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74CE" w14:textId="77777777" w:rsidR="00F65851" w:rsidRPr="00F65851" w:rsidRDefault="00F65851" w:rsidP="00F65851">
      <w:pPr>
        <w:pBdr>
          <w:bottom w:val="single" w:sz="12" w:space="1" w:color="auto"/>
        </w:pBdr>
        <w:shd w:val="clear" w:color="auto" w:fill="FFFFFF"/>
        <w:tabs>
          <w:tab w:val="left" w:pos="3780"/>
        </w:tabs>
        <w:jc w:val="right"/>
        <w:rPr>
          <w:rFonts w:ascii="Times New Roman" w:eastAsia="Times New Roman" w:hAnsi="Times New Roman" w:cs="Times New Roman"/>
          <w:i/>
          <w:color w:val="auto"/>
          <w:sz w:val="28"/>
          <w:szCs w:val="28"/>
          <w:lang w:val="kk-KZ"/>
        </w:rPr>
      </w:pPr>
    </w:p>
    <w:p w14:paraId="44EEAE4B" w14:textId="77777777" w:rsidR="00F65851" w:rsidRPr="00F65851" w:rsidRDefault="00F65851" w:rsidP="00F65851">
      <w:pPr>
        <w:pBdr>
          <w:bottom w:val="single" w:sz="12" w:space="1" w:color="auto"/>
        </w:pBdr>
        <w:shd w:val="clear" w:color="auto" w:fill="FFFFFF"/>
        <w:jc w:val="center"/>
        <w:rPr>
          <w:rFonts w:ascii="Times New Roman" w:hAnsi="Times New Roman" w:cs="Times New Roman"/>
          <w:sz w:val="28"/>
          <w:szCs w:val="28"/>
        </w:rPr>
      </w:pPr>
      <w:r w:rsidRPr="00F65851">
        <w:rPr>
          <w:rFonts w:ascii="Times New Roman" w:hAnsi="Times New Roman" w:cs="Times New Roman"/>
          <w:sz w:val="28"/>
          <w:szCs w:val="28"/>
        </w:rPr>
        <w:t>Изображение Государственного Герба Республики Казахстан</w:t>
      </w:r>
    </w:p>
    <w:p w14:paraId="13A15A93" w14:textId="77777777" w:rsidR="00F65851" w:rsidRPr="00F65851" w:rsidRDefault="00F65851" w:rsidP="00F65851">
      <w:pPr>
        <w:pBdr>
          <w:bottom w:val="single" w:sz="12" w:space="1" w:color="auto"/>
        </w:pBdr>
        <w:shd w:val="clear" w:color="auto" w:fill="FFFFFF"/>
        <w:jc w:val="center"/>
        <w:rPr>
          <w:rFonts w:ascii="Times New Roman" w:hAnsi="Times New Roman" w:cs="Times New Roman"/>
          <w:b/>
          <w:sz w:val="28"/>
          <w:szCs w:val="28"/>
        </w:rPr>
      </w:pPr>
    </w:p>
    <w:p w14:paraId="301C7F63" w14:textId="77777777" w:rsidR="00F65851" w:rsidRPr="00F65851" w:rsidRDefault="00F65851" w:rsidP="00F65851">
      <w:pPr>
        <w:pBdr>
          <w:bottom w:val="single" w:sz="12" w:space="1" w:color="auto"/>
        </w:pBdr>
        <w:shd w:val="clear" w:color="auto" w:fill="FFFFFF"/>
        <w:jc w:val="center"/>
        <w:rPr>
          <w:rFonts w:ascii="Times New Roman" w:hAnsi="Times New Roman" w:cs="Times New Roman"/>
          <w:b/>
          <w:sz w:val="28"/>
          <w:szCs w:val="28"/>
        </w:rPr>
      </w:pPr>
      <w:r w:rsidRPr="00F65851">
        <w:rPr>
          <w:rFonts w:ascii="Times New Roman" w:hAnsi="Times New Roman" w:cs="Times New Roman"/>
          <w:b/>
          <w:sz w:val="28"/>
          <w:szCs w:val="28"/>
        </w:rPr>
        <w:t>НАЦИОНАЛЬНЫЙ СТАНДАРТ РЕСПУБЛИКИ КАЗАХСТАН</w:t>
      </w:r>
    </w:p>
    <w:p w14:paraId="504FC577" w14:textId="77777777" w:rsidR="00F65851" w:rsidRPr="00F65851" w:rsidRDefault="00F65851" w:rsidP="00F65851">
      <w:pPr>
        <w:shd w:val="clear" w:color="auto" w:fill="FFFFFF"/>
        <w:jc w:val="center"/>
        <w:rPr>
          <w:rFonts w:ascii="Times New Roman" w:hAnsi="Times New Roman" w:cs="Times New Roman"/>
          <w:b/>
          <w:caps/>
          <w:sz w:val="28"/>
          <w:szCs w:val="28"/>
        </w:rPr>
      </w:pPr>
    </w:p>
    <w:p w14:paraId="1F575188" w14:textId="77777777" w:rsidR="00F65851" w:rsidRPr="00F65851" w:rsidRDefault="00F65851" w:rsidP="00F65851">
      <w:pPr>
        <w:shd w:val="clear" w:color="auto" w:fill="FFFFFF"/>
        <w:tabs>
          <w:tab w:val="left" w:pos="8640"/>
        </w:tabs>
        <w:jc w:val="center"/>
        <w:rPr>
          <w:rFonts w:ascii="Times New Roman" w:hAnsi="Times New Roman" w:cs="Times New Roman"/>
          <w:b/>
          <w:caps/>
          <w:sz w:val="28"/>
          <w:szCs w:val="28"/>
        </w:rPr>
      </w:pPr>
    </w:p>
    <w:p w14:paraId="73DF8613" w14:textId="77777777" w:rsidR="00F65851" w:rsidRPr="00F65851" w:rsidRDefault="00F65851" w:rsidP="00F65851">
      <w:pPr>
        <w:shd w:val="clear" w:color="auto" w:fill="FFFFFF"/>
        <w:tabs>
          <w:tab w:val="left" w:pos="8640"/>
        </w:tabs>
        <w:jc w:val="center"/>
        <w:rPr>
          <w:rFonts w:ascii="Times New Roman" w:hAnsi="Times New Roman" w:cs="Times New Roman"/>
          <w:b/>
          <w:caps/>
          <w:sz w:val="28"/>
          <w:szCs w:val="28"/>
        </w:rPr>
      </w:pPr>
    </w:p>
    <w:p w14:paraId="61278588" w14:textId="77777777" w:rsidR="00F65851" w:rsidRPr="00F65851" w:rsidRDefault="00F65851" w:rsidP="00F65851">
      <w:pPr>
        <w:tabs>
          <w:tab w:val="left" w:pos="0"/>
        </w:tabs>
        <w:rPr>
          <w:rFonts w:ascii="Times New Roman" w:hAnsi="Times New Roman" w:cs="Times New Roman"/>
          <w:b/>
          <w:sz w:val="28"/>
          <w:szCs w:val="28"/>
        </w:rPr>
      </w:pPr>
      <w:r w:rsidRPr="00F65851">
        <w:rPr>
          <w:rFonts w:ascii="Times New Roman" w:hAnsi="Times New Roman" w:cs="Times New Roman"/>
          <w:b/>
          <w:sz w:val="28"/>
          <w:szCs w:val="28"/>
        </w:rPr>
        <w:tab/>
      </w:r>
    </w:p>
    <w:p w14:paraId="443A8B59" w14:textId="77777777" w:rsidR="00F65851" w:rsidRPr="00F65851" w:rsidRDefault="00F65851" w:rsidP="00F65851">
      <w:pPr>
        <w:rPr>
          <w:rFonts w:ascii="Times New Roman" w:hAnsi="Times New Roman" w:cs="Times New Roman"/>
          <w:b/>
          <w:sz w:val="28"/>
          <w:szCs w:val="28"/>
        </w:rPr>
      </w:pPr>
    </w:p>
    <w:p w14:paraId="1500A01D" w14:textId="77777777" w:rsidR="00F65851" w:rsidRPr="00F65851" w:rsidRDefault="00F65851" w:rsidP="00F65851">
      <w:pPr>
        <w:rPr>
          <w:rFonts w:ascii="Times New Roman" w:hAnsi="Times New Roman" w:cs="Times New Roman"/>
          <w:b/>
          <w:sz w:val="28"/>
          <w:szCs w:val="28"/>
        </w:rPr>
      </w:pPr>
    </w:p>
    <w:p w14:paraId="540B36A6" w14:textId="77777777" w:rsidR="00F65851" w:rsidRPr="00F65851" w:rsidRDefault="00F65851" w:rsidP="00F65851">
      <w:pPr>
        <w:rPr>
          <w:rFonts w:ascii="Times New Roman" w:hAnsi="Times New Roman" w:cs="Times New Roman"/>
          <w:b/>
          <w:sz w:val="28"/>
          <w:szCs w:val="28"/>
        </w:rPr>
      </w:pPr>
    </w:p>
    <w:p w14:paraId="4D3C6E66" w14:textId="77777777" w:rsidR="00F65851" w:rsidRPr="00F65851" w:rsidRDefault="00F65851" w:rsidP="00F65851">
      <w:pPr>
        <w:rPr>
          <w:rFonts w:ascii="Times New Roman" w:hAnsi="Times New Roman" w:cs="Times New Roman"/>
          <w:b/>
          <w:sz w:val="28"/>
          <w:szCs w:val="28"/>
        </w:rPr>
      </w:pPr>
    </w:p>
    <w:p w14:paraId="22640EB5" w14:textId="77777777" w:rsidR="00F65851" w:rsidRPr="00F65851" w:rsidRDefault="00F65851" w:rsidP="00F65851">
      <w:pPr>
        <w:pStyle w:val="af3"/>
        <w:jc w:val="center"/>
        <w:rPr>
          <w:rFonts w:ascii="Times New Roman" w:hAnsi="Times New Roman" w:cs="Times New Roman"/>
          <w:b/>
          <w:sz w:val="28"/>
          <w:szCs w:val="28"/>
        </w:rPr>
      </w:pPr>
      <w:r w:rsidRPr="00F65851">
        <w:rPr>
          <w:rFonts w:ascii="Times New Roman" w:hAnsi="Times New Roman" w:cs="Times New Roman"/>
          <w:b/>
          <w:sz w:val="28"/>
          <w:szCs w:val="28"/>
        </w:rPr>
        <w:t>ЭКОЛОГИЧЕСКИЙ МЕНЕДЖМЕНТ</w:t>
      </w:r>
    </w:p>
    <w:p w14:paraId="7394EC73" w14:textId="77777777" w:rsidR="00F65851" w:rsidRPr="00F65851" w:rsidRDefault="00F65851" w:rsidP="00F65851">
      <w:pPr>
        <w:pStyle w:val="af3"/>
        <w:jc w:val="center"/>
        <w:rPr>
          <w:rFonts w:ascii="Times New Roman" w:hAnsi="Times New Roman" w:cs="Times New Roman"/>
          <w:b/>
          <w:sz w:val="28"/>
          <w:szCs w:val="28"/>
        </w:rPr>
      </w:pPr>
    </w:p>
    <w:p w14:paraId="333FE88C" w14:textId="77777777" w:rsidR="00F65851" w:rsidRPr="00F65851" w:rsidRDefault="00F65851" w:rsidP="00F65851">
      <w:pPr>
        <w:pStyle w:val="af3"/>
        <w:jc w:val="center"/>
        <w:rPr>
          <w:rFonts w:ascii="Times New Roman" w:hAnsi="Times New Roman" w:cs="Times New Roman"/>
          <w:b/>
          <w:sz w:val="28"/>
          <w:szCs w:val="28"/>
        </w:rPr>
      </w:pPr>
      <w:r w:rsidRPr="00F65851">
        <w:rPr>
          <w:rFonts w:ascii="Times New Roman" w:hAnsi="Times New Roman" w:cs="Times New Roman"/>
          <w:b/>
          <w:sz w:val="28"/>
          <w:szCs w:val="28"/>
        </w:rPr>
        <w:t>ОЦЕНКА ЭКОЭФФЕКТИВНОСТИ ПРОДУКЦИОННЫХ СИСТЕМ</w:t>
      </w:r>
    </w:p>
    <w:p w14:paraId="35C90493" w14:textId="77777777" w:rsidR="00F65851" w:rsidRPr="00F65851" w:rsidRDefault="00F65851" w:rsidP="00F65851">
      <w:pPr>
        <w:pStyle w:val="af3"/>
        <w:jc w:val="center"/>
        <w:rPr>
          <w:rFonts w:ascii="Times New Roman" w:hAnsi="Times New Roman" w:cs="Times New Roman"/>
          <w:b/>
          <w:sz w:val="28"/>
          <w:szCs w:val="28"/>
        </w:rPr>
      </w:pPr>
    </w:p>
    <w:p w14:paraId="7BC13A57" w14:textId="77777777" w:rsidR="00F65851" w:rsidRPr="0063500C" w:rsidRDefault="00F65851" w:rsidP="00F65851">
      <w:pPr>
        <w:pStyle w:val="af3"/>
        <w:jc w:val="center"/>
        <w:rPr>
          <w:rFonts w:ascii="Times New Roman" w:hAnsi="Times New Roman" w:cs="Times New Roman"/>
          <w:b/>
          <w:sz w:val="28"/>
          <w:szCs w:val="28"/>
        </w:rPr>
      </w:pPr>
      <w:r w:rsidRPr="00F65851">
        <w:rPr>
          <w:rFonts w:ascii="Times New Roman" w:hAnsi="Times New Roman" w:cs="Times New Roman"/>
          <w:b/>
          <w:sz w:val="28"/>
          <w:szCs w:val="28"/>
        </w:rPr>
        <w:t>Принципы</w:t>
      </w:r>
      <w:r w:rsidRPr="0063500C">
        <w:rPr>
          <w:rFonts w:ascii="Times New Roman" w:hAnsi="Times New Roman" w:cs="Times New Roman"/>
          <w:b/>
          <w:sz w:val="28"/>
          <w:szCs w:val="28"/>
        </w:rPr>
        <w:t xml:space="preserve">, </w:t>
      </w:r>
      <w:r w:rsidRPr="00F65851">
        <w:rPr>
          <w:rFonts w:ascii="Times New Roman" w:hAnsi="Times New Roman" w:cs="Times New Roman"/>
          <w:b/>
          <w:sz w:val="28"/>
          <w:szCs w:val="28"/>
        </w:rPr>
        <w:t>требования</w:t>
      </w:r>
      <w:r w:rsidRPr="0063500C">
        <w:rPr>
          <w:rFonts w:ascii="Times New Roman" w:hAnsi="Times New Roman" w:cs="Times New Roman"/>
          <w:b/>
          <w:sz w:val="28"/>
          <w:szCs w:val="28"/>
        </w:rPr>
        <w:t xml:space="preserve"> </w:t>
      </w:r>
      <w:r w:rsidRPr="00F65851">
        <w:rPr>
          <w:rFonts w:ascii="Times New Roman" w:hAnsi="Times New Roman" w:cs="Times New Roman"/>
          <w:b/>
          <w:sz w:val="28"/>
          <w:szCs w:val="28"/>
        </w:rPr>
        <w:t>и</w:t>
      </w:r>
      <w:r w:rsidRPr="0063500C">
        <w:rPr>
          <w:rFonts w:ascii="Times New Roman" w:hAnsi="Times New Roman" w:cs="Times New Roman"/>
          <w:b/>
          <w:sz w:val="28"/>
          <w:szCs w:val="28"/>
        </w:rPr>
        <w:t xml:space="preserve"> </w:t>
      </w:r>
      <w:r w:rsidRPr="00F65851">
        <w:rPr>
          <w:rFonts w:ascii="Times New Roman" w:hAnsi="Times New Roman" w:cs="Times New Roman"/>
          <w:b/>
          <w:sz w:val="28"/>
          <w:szCs w:val="28"/>
        </w:rPr>
        <w:t>руководство</w:t>
      </w:r>
    </w:p>
    <w:p w14:paraId="3EE80BA0" w14:textId="77777777" w:rsidR="00F65851" w:rsidRPr="0063500C" w:rsidRDefault="00F65851" w:rsidP="00F65851">
      <w:pPr>
        <w:pStyle w:val="af3"/>
        <w:jc w:val="center"/>
        <w:rPr>
          <w:rFonts w:ascii="Times New Roman" w:hAnsi="Times New Roman" w:cs="Times New Roman"/>
          <w:b/>
          <w:spacing w:val="4"/>
          <w:sz w:val="28"/>
          <w:szCs w:val="28"/>
        </w:rPr>
      </w:pPr>
    </w:p>
    <w:p w14:paraId="6712C1E1" w14:textId="77777777" w:rsidR="00F65851" w:rsidRPr="0063500C" w:rsidRDefault="00F65851" w:rsidP="00F65851">
      <w:pPr>
        <w:pStyle w:val="af3"/>
        <w:jc w:val="center"/>
        <w:rPr>
          <w:rFonts w:ascii="Times New Roman" w:hAnsi="Times New Roman" w:cs="Times New Roman"/>
          <w:b/>
          <w:spacing w:val="4"/>
          <w:sz w:val="28"/>
          <w:szCs w:val="28"/>
        </w:rPr>
      </w:pPr>
    </w:p>
    <w:p w14:paraId="55A4BCE3" w14:textId="77777777" w:rsidR="00F65851" w:rsidRPr="0063500C" w:rsidRDefault="00F65851" w:rsidP="00F65851">
      <w:pPr>
        <w:pStyle w:val="af3"/>
        <w:jc w:val="center"/>
        <w:rPr>
          <w:rFonts w:ascii="Times New Roman" w:hAnsi="Times New Roman" w:cs="Times New Roman"/>
          <w:b/>
          <w:spacing w:val="4"/>
          <w:sz w:val="28"/>
          <w:szCs w:val="28"/>
        </w:rPr>
      </w:pPr>
    </w:p>
    <w:p w14:paraId="2BEF3CBD" w14:textId="746F68A0" w:rsidR="00F65851" w:rsidRPr="0063500C" w:rsidRDefault="00F65851" w:rsidP="00F65851">
      <w:pPr>
        <w:jc w:val="center"/>
        <w:rPr>
          <w:rFonts w:ascii="Times New Roman" w:hAnsi="Times New Roman" w:cs="Times New Roman"/>
          <w:color w:val="auto"/>
          <w:sz w:val="28"/>
          <w:szCs w:val="28"/>
        </w:rPr>
      </w:pPr>
      <w:r w:rsidRPr="00F65851">
        <w:rPr>
          <w:rFonts w:ascii="Times New Roman" w:hAnsi="Times New Roman" w:cs="Times New Roman"/>
          <w:b/>
          <w:sz w:val="28"/>
          <w:szCs w:val="28"/>
        </w:rPr>
        <w:t>СТ</w:t>
      </w:r>
      <w:r w:rsidRPr="0063500C">
        <w:rPr>
          <w:rFonts w:ascii="Times New Roman" w:hAnsi="Times New Roman" w:cs="Times New Roman"/>
          <w:b/>
          <w:sz w:val="28"/>
          <w:szCs w:val="28"/>
        </w:rPr>
        <w:t xml:space="preserve"> </w:t>
      </w:r>
      <w:r w:rsidRPr="00F65851">
        <w:rPr>
          <w:rFonts w:ascii="Times New Roman" w:hAnsi="Times New Roman" w:cs="Times New Roman"/>
          <w:b/>
          <w:sz w:val="28"/>
          <w:szCs w:val="28"/>
        </w:rPr>
        <w:t>РК</w:t>
      </w:r>
      <w:r w:rsidRPr="0063500C">
        <w:rPr>
          <w:rFonts w:ascii="Times New Roman" w:hAnsi="Times New Roman" w:cs="Times New Roman"/>
          <w:sz w:val="28"/>
          <w:szCs w:val="28"/>
        </w:rPr>
        <w:t xml:space="preserve"> </w:t>
      </w:r>
      <w:r w:rsidRPr="00F65851">
        <w:rPr>
          <w:rFonts w:ascii="Times New Roman" w:hAnsi="Times New Roman" w:cs="Times New Roman"/>
          <w:b/>
          <w:sz w:val="28"/>
          <w:szCs w:val="28"/>
          <w:lang w:val="en-US"/>
        </w:rPr>
        <w:t>ISO</w:t>
      </w:r>
      <w:r w:rsidRPr="0063500C">
        <w:rPr>
          <w:rFonts w:ascii="Times New Roman" w:hAnsi="Times New Roman" w:cs="Times New Roman"/>
          <w:b/>
          <w:sz w:val="28"/>
          <w:szCs w:val="28"/>
        </w:rPr>
        <w:t xml:space="preserve"> 14045</w:t>
      </w:r>
    </w:p>
    <w:p w14:paraId="13F9E432" w14:textId="77777777" w:rsidR="00F65851" w:rsidRPr="0063500C" w:rsidRDefault="00F65851" w:rsidP="00F65851">
      <w:pPr>
        <w:jc w:val="center"/>
        <w:rPr>
          <w:rFonts w:ascii="Times New Roman" w:hAnsi="Times New Roman" w:cs="Times New Roman"/>
          <w:sz w:val="28"/>
          <w:szCs w:val="28"/>
        </w:rPr>
      </w:pPr>
    </w:p>
    <w:p w14:paraId="74B41B37" w14:textId="77777777" w:rsidR="00F65851" w:rsidRPr="0063500C" w:rsidRDefault="00F65851" w:rsidP="00F65851">
      <w:pPr>
        <w:jc w:val="center"/>
        <w:rPr>
          <w:rFonts w:ascii="Times New Roman" w:hAnsi="Times New Roman" w:cs="Times New Roman"/>
          <w:sz w:val="28"/>
          <w:szCs w:val="28"/>
        </w:rPr>
      </w:pPr>
    </w:p>
    <w:p w14:paraId="3C851101" w14:textId="77777777" w:rsidR="00F65851" w:rsidRPr="0063500C" w:rsidRDefault="00F65851" w:rsidP="00F65851">
      <w:pPr>
        <w:jc w:val="center"/>
        <w:rPr>
          <w:rFonts w:ascii="Times New Roman" w:hAnsi="Times New Roman" w:cs="Times New Roman"/>
          <w:sz w:val="28"/>
          <w:szCs w:val="28"/>
        </w:rPr>
      </w:pPr>
    </w:p>
    <w:p w14:paraId="57EA2F4D" w14:textId="77777777" w:rsidR="00F65851" w:rsidRPr="00F65851" w:rsidRDefault="00F65851" w:rsidP="00F65851">
      <w:pPr>
        <w:jc w:val="center"/>
        <w:rPr>
          <w:rFonts w:ascii="Times New Roman" w:hAnsi="Times New Roman" w:cs="Times New Roman"/>
          <w:i/>
          <w:sz w:val="28"/>
          <w:szCs w:val="28"/>
          <w:lang w:val="en-US"/>
        </w:rPr>
      </w:pPr>
      <w:r w:rsidRPr="00F65851">
        <w:rPr>
          <w:rFonts w:ascii="Times New Roman" w:hAnsi="Times New Roman" w:cs="Times New Roman"/>
          <w:i/>
          <w:sz w:val="28"/>
          <w:szCs w:val="28"/>
          <w:lang w:val="en-US"/>
        </w:rPr>
        <w:t>(ISO 14045:2012 Environmental management — Eco - efficiency assessment of product systems — Principles, requirements and guidelines, IDT)</w:t>
      </w:r>
    </w:p>
    <w:p w14:paraId="4E2571F1" w14:textId="77777777" w:rsidR="00F65851" w:rsidRPr="00F65851" w:rsidRDefault="00F65851" w:rsidP="00F65851">
      <w:pPr>
        <w:rPr>
          <w:rFonts w:ascii="Times New Roman" w:hAnsi="Times New Roman" w:cs="Times New Roman"/>
          <w:sz w:val="28"/>
          <w:szCs w:val="28"/>
          <w:lang w:val="en-US"/>
        </w:rPr>
      </w:pPr>
    </w:p>
    <w:p w14:paraId="0D9103A5" w14:textId="77777777" w:rsidR="00F65851" w:rsidRPr="00F65851" w:rsidRDefault="00F65851" w:rsidP="00F65851">
      <w:pPr>
        <w:rPr>
          <w:rFonts w:ascii="Times New Roman" w:hAnsi="Times New Roman" w:cs="Times New Roman"/>
          <w:sz w:val="28"/>
          <w:szCs w:val="28"/>
          <w:lang w:val="en-US"/>
        </w:rPr>
      </w:pPr>
    </w:p>
    <w:p w14:paraId="0F45834C" w14:textId="77777777" w:rsidR="00F65851" w:rsidRPr="00F65851" w:rsidRDefault="00F65851" w:rsidP="00F65851">
      <w:pPr>
        <w:rPr>
          <w:rFonts w:ascii="Times New Roman" w:hAnsi="Times New Roman" w:cs="Times New Roman"/>
          <w:sz w:val="28"/>
          <w:szCs w:val="28"/>
          <w:lang w:val="en-US"/>
        </w:rPr>
      </w:pPr>
    </w:p>
    <w:p w14:paraId="78CAB07B" w14:textId="77777777" w:rsidR="00F65851" w:rsidRPr="00F65851" w:rsidRDefault="00F65851" w:rsidP="00F65851">
      <w:pPr>
        <w:jc w:val="center"/>
        <w:rPr>
          <w:rFonts w:ascii="Times New Roman" w:hAnsi="Times New Roman" w:cs="Times New Roman"/>
          <w:i/>
          <w:sz w:val="28"/>
          <w:szCs w:val="28"/>
        </w:rPr>
      </w:pPr>
      <w:r w:rsidRPr="00F65851">
        <w:rPr>
          <w:rFonts w:ascii="Times New Roman" w:hAnsi="Times New Roman" w:cs="Times New Roman"/>
          <w:i/>
          <w:sz w:val="28"/>
          <w:szCs w:val="28"/>
        </w:rPr>
        <w:t>Настоящий проект стандарта</w:t>
      </w:r>
    </w:p>
    <w:p w14:paraId="12E14F87" w14:textId="77777777" w:rsidR="00F65851" w:rsidRPr="00F65851" w:rsidRDefault="00F65851" w:rsidP="00F65851">
      <w:pPr>
        <w:jc w:val="center"/>
        <w:rPr>
          <w:rFonts w:ascii="Times New Roman" w:hAnsi="Times New Roman" w:cs="Times New Roman"/>
          <w:i/>
          <w:sz w:val="28"/>
          <w:szCs w:val="28"/>
        </w:rPr>
      </w:pPr>
      <w:r w:rsidRPr="00F65851">
        <w:rPr>
          <w:rFonts w:ascii="Times New Roman" w:hAnsi="Times New Roman" w:cs="Times New Roman"/>
          <w:i/>
          <w:sz w:val="28"/>
          <w:szCs w:val="28"/>
        </w:rPr>
        <w:t>не подлежит применению до его утверждения</w:t>
      </w:r>
    </w:p>
    <w:p w14:paraId="68B4B6CC" w14:textId="77777777" w:rsidR="00F65851" w:rsidRPr="00F65851" w:rsidRDefault="00F65851" w:rsidP="00F65851">
      <w:pPr>
        <w:jc w:val="center"/>
        <w:rPr>
          <w:rFonts w:ascii="Times New Roman" w:hAnsi="Times New Roman" w:cs="Times New Roman"/>
          <w:sz w:val="28"/>
          <w:szCs w:val="28"/>
        </w:rPr>
      </w:pPr>
    </w:p>
    <w:p w14:paraId="77D59842" w14:textId="77777777" w:rsidR="00F65851" w:rsidRPr="00F65851" w:rsidRDefault="00F65851" w:rsidP="00F65851">
      <w:pPr>
        <w:jc w:val="center"/>
        <w:rPr>
          <w:rFonts w:ascii="Times New Roman" w:hAnsi="Times New Roman" w:cs="Times New Roman"/>
          <w:sz w:val="28"/>
          <w:szCs w:val="28"/>
        </w:rPr>
      </w:pPr>
    </w:p>
    <w:p w14:paraId="583F083F" w14:textId="77777777" w:rsidR="00F65851" w:rsidRPr="00F65851" w:rsidRDefault="00F65851" w:rsidP="00F65851">
      <w:pPr>
        <w:jc w:val="center"/>
        <w:rPr>
          <w:rFonts w:ascii="Times New Roman" w:hAnsi="Times New Roman" w:cs="Times New Roman"/>
          <w:sz w:val="28"/>
          <w:szCs w:val="28"/>
        </w:rPr>
      </w:pPr>
    </w:p>
    <w:p w14:paraId="0609340F" w14:textId="77777777" w:rsidR="00F65851" w:rsidRPr="00F65851" w:rsidRDefault="00F65851" w:rsidP="00F65851">
      <w:pPr>
        <w:shd w:val="clear" w:color="auto" w:fill="FFFFFF"/>
        <w:jc w:val="center"/>
        <w:rPr>
          <w:rFonts w:ascii="Times New Roman" w:hAnsi="Times New Roman" w:cs="Times New Roman"/>
          <w:b/>
          <w:sz w:val="28"/>
          <w:szCs w:val="28"/>
          <w:lang w:val="kk-KZ"/>
        </w:rPr>
      </w:pPr>
    </w:p>
    <w:p w14:paraId="2A1ED67B" w14:textId="77777777" w:rsidR="00F65851" w:rsidRPr="00F65851" w:rsidRDefault="00F65851" w:rsidP="00F65851">
      <w:pPr>
        <w:shd w:val="clear" w:color="auto" w:fill="FFFFFF"/>
        <w:jc w:val="center"/>
        <w:rPr>
          <w:rFonts w:ascii="Times New Roman" w:hAnsi="Times New Roman" w:cs="Times New Roman"/>
          <w:b/>
          <w:sz w:val="28"/>
          <w:szCs w:val="28"/>
          <w:lang w:val="kk-KZ"/>
        </w:rPr>
      </w:pPr>
    </w:p>
    <w:p w14:paraId="7C16EB89" w14:textId="77777777" w:rsidR="00F65851" w:rsidRPr="00F65851" w:rsidRDefault="00F65851" w:rsidP="00F65851">
      <w:pPr>
        <w:shd w:val="clear" w:color="auto" w:fill="FFFFFF"/>
        <w:jc w:val="center"/>
        <w:rPr>
          <w:rFonts w:ascii="Times New Roman" w:hAnsi="Times New Roman" w:cs="Times New Roman"/>
          <w:b/>
          <w:sz w:val="28"/>
          <w:szCs w:val="28"/>
          <w:lang w:val="kk-KZ"/>
        </w:rPr>
      </w:pPr>
    </w:p>
    <w:p w14:paraId="1656E6F0" w14:textId="77777777" w:rsidR="00F65851" w:rsidRPr="00F65851" w:rsidRDefault="00F65851" w:rsidP="00F65851">
      <w:pPr>
        <w:shd w:val="clear" w:color="auto" w:fill="FFFFFF"/>
        <w:jc w:val="center"/>
        <w:rPr>
          <w:rFonts w:ascii="Times New Roman" w:hAnsi="Times New Roman" w:cs="Times New Roman"/>
          <w:b/>
          <w:sz w:val="28"/>
          <w:szCs w:val="28"/>
          <w:lang w:val="kk-KZ"/>
        </w:rPr>
      </w:pPr>
    </w:p>
    <w:p w14:paraId="1EE6404F" w14:textId="77777777" w:rsidR="00F65851" w:rsidRPr="00F65851" w:rsidRDefault="00F65851" w:rsidP="00F65851">
      <w:pPr>
        <w:shd w:val="clear" w:color="auto" w:fill="FFFFFF"/>
        <w:jc w:val="center"/>
        <w:rPr>
          <w:rFonts w:ascii="Times New Roman" w:hAnsi="Times New Roman" w:cs="Times New Roman"/>
          <w:b/>
          <w:sz w:val="28"/>
          <w:szCs w:val="28"/>
          <w:lang w:val="kk-KZ"/>
        </w:rPr>
      </w:pPr>
      <w:r w:rsidRPr="00F65851">
        <w:rPr>
          <w:rFonts w:ascii="Times New Roman" w:hAnsi="Times New Roman" w:cs="Times New Roman"/>
          <w:b/>
          <w:sz w:val="28"/>
          <w:szCs w:val="28"/>
          <w:lang w:val="kk-KZ"/>
        </w:rPr>
        <w:t>Комитет технического регулирования и метрологии</w:t>
      </w:r>
    </w:p>
    <w:p w14:paraId="023DD63E" w14:textId="77777777" w:rsidR="00F65851" w:rsidRPr="00F65851" w:rsidRDefault="00F65851" w:rsidP="00F65851">
      <w:pPr>
        <w:shd w:val="clear" w:color="auto" w:fill="FFFFFF"/>
        <w:jc w:val="center"/>
        <w:rPr>
          <w:rFonts w:ascii="Times New Roman" w:hAnsi="Times New Roman" w:cs="Times New Roman"/>
          <w:b/>
          <w:sz w:val="28"/>
          <w:szCs w:val="28"/>
          <w:lang w:val="kk-KZ"/>
        </w:rPr>
      </w:pPr>
      <w:r w:rsidRPr="00F65851">
        <w:rPr>
          <w:rFonts w:ascii="Times New Roman" w:hAnsi="Times New Roman" w:cs="Times New Roman"/>
          <w:b/>
          <w:sz w:val="28"/>
          <w:szCs w:val="28"/>
          <w:lang w:val="kk-KZ"/>
        </w:rPr>
        <w:t xml:space="preserve">Министерства торговли и интеграции </w:t>
      </w:r>
      <w:r w:rsidRPr="00F65851">
        <w:rPr>
          <w:rFonts w:ascii="Times New Roman" w:hAnsi="Times New Roman" w:cs="Times New Roman"/>
          <w:b/>
          <w:sz w:val="28"/>
          <w:szCs w:val="28"/>
        </w:rPr>
        <w:t>Республики Казахстан</w:t>
      </w:r>
    </w:p>
    <w:p w14:paraId="1950BD33" w14:textId="77777777" w:rsidR="00F65851" w:rsidRPr="00F65851" w:rsidRDefault="00F65851" w:rsidP="00F65851">
      <w:pPr>
        <w:shd w:val="clear" w:color="auto" w:fill="FFFFFF"/>
        <w:jc w:val="center"/>
        <w:rPr>
          <w:rFonts w:ascii="Times New Roman" w:hAnsi="Times New Roman" w:cs="Times New Roman"/>
          <w:b/>
          <w:sz w:val="28"/>
          <w:szCs w:val="28"/>
          <w:lang w:val="kk-KZ"/>
        </w:rPr>
      </w:pPr>
      <w:r w:rsidRPr="00F65851">
        <w:rPr>
          <w:rFonts w:ascii="Times New Roman" w:hAnsi="Times New Roman" w:cs="Times New Roman"/>
          <w:b/>
          <w:sz w:val="28"/>
          <w:szCs w:val="28"/>
          <w:lang w:val="kk-KZ"/>
        </w:rPr>
        <w:t>(Госстандарт)</w:t>
      </w:r>
    </w:p>
    <w:p w14:paraId="49771B9B" w14:textId="77777777" w:rsidR="00F65851" w:rsidRPr="00F65851" w:rsidRDefault="00F65851" w:rsidP="00F65851">
      <w:pPr>
        <w:shd w:val="clear" w:color="auto" w:fill="FFFFFF"/>
        <w:jc w:val="center"/>
        <w:rPr>
          <w:rFonts w:ascii="Times New Roman" w:hAnsi="Times New Roman" w:cs="Times New Roman"/>
          <w:b/>
          <w:sz w:val="28"/>
          <w:szCs w:val="28"/>
          <w:lang w:val="kk-KZ"/>
        </w:rPr>
      </w:pPr>
    </w:p>
    <w:p w14:paraId="796ADE20" w14:textId="77777777" w:rsidR="00F65851" w:rsidRPr="00F65851" w:rsidRDefault="00F65851" w:rsidP="00F65851">
      <w:pPr>
        <w:shd w:val="clear" w:color="auto" w:fill="FFFFFF"/>
        <w:jc w:val="center"/>
        <w:rPr>
          <w:rFonts w:ascii="Times New Roman" w:hAnsi="Times New Roman" w:cs="Times New Roman"/>
          <w:b/>
          <w:sz w:val="28"/>
          <w:szCs w:val="28"/>
        </w:rPr>
      </w:pPr>
      <w:r w:rsidRPr="00F65851">
        <w:rPr>
          <w:rFonts w:ascii="Times New Roman" w:hAnsi="Times New Roman" w:cs="Times New Roman"/>
          <w:b/>
          <w:sz w:val="28"/>
          <w:szCs w:val="28"/>
          <w:lang w:val="kk-KZ"/>
        </w:rPr>
        <w:t>Нур-Султан</w:t>
      </w:r>
    </w:p>
    <w:p w14:paraId="13D86325" w14:textId="77777777" w:rsidR="00F65851" w:rsidRDefault="00F65851" w:rsidP="00F65851">
      <w:pPr>
        <w:widowControl/>
        <w:rPr>
          <w:b/>
        </w:rPr>
        <w:sectPr w:rsidR="00F65851">
          <w:pgSz w:w="11906" w:h="16838"/>
          <w:pgMar w:top="1418" w:right="1134" w:bottom="1418" w:left="1418" w:header="1020" w:footer="1021" w:gutter="0"/>
          <w:pgNumType w:fmt="lowerRoman" w:start="1"/>
          <w:cols w:space="720"/>
        </w:sectPr>
      </w:pPr>
    </w:p>
    <w:p w14:paraId="6F603D1C" w14:textId="77777777" w:rsidR="00F65851" w:rsidRPr="00F65851" w:rsidRDefault="00F65851" w:rsidP="00F65851">
      <w:pPr>
        <w:shd w:val="clear" w:color="auto" w:fill="FFFFFF"/>
        <w:tabs>
          <w:tab w:val="center" w:pos="4677"/>
          <w:tab w:val="left" w:pos="7980"/>
        </w:tabs>
        <w:ind w:firstLine="567"/>
        <w:jc w:val="center"/>
        <w:rPr>
          <w:rFonts w:ascii="Times New Roman" w:hAnsi="Times New Roman" w:cs="Times New Roman"/>
          <w:b/>
          <w:bCs/>
          <w:spacing w:val="3"/>
        </w:rPr>
      </w:pPr>
      <w:r w:rsidRPr="00F65851">
        <w:rPr>
          <w:rFonts w:ascii="Times New Roman" w:hAnsi="Times New Roman" w:cs="Times New Roman"/>
          <w:b/>
          <w:bCs/>
          <w:spacing w:val="3"/>
        </w:rPr>
        <w:lastRenderedPageBreak/>
        <w:t>Предисловие</w:t>
      </w:r>
    </w:p>
    <w:p w14:paraId="5A153DA0" w14:textId="77777777" w:rsidR="00F65851" w:rsidRPr="00F65851" w:rsidRDefault="00F65851" w:rsidP="00F65851">
      <w:pPr>
        <w:shd w:val="clear" w:color="auto" w:fill="FFFFFF"/>
        <w:ind w:firstLine="567"/>
        <w:jc w:val="both"/>
        <w:rPr>
          <w:rFonts w:ascii="Times New Roman" w:hAnsi="Times New Roman" w:cs="Times New Roman"/>
        </w:rPr>
      </w:pPr>
    </w:p>
    <w:p w14:paraId="7BEA1709" w14:textId="77777777" w:rsidR="00F65851" w:rsidRPr="00F65851" w:rsidRDefault="00F65851" w:rsidP="00F65851">
      <w:pPr>
        <w:tabs>
          <w:tab w:val="left" w:pos="922"/>
        </w:tabs>
        <w:ind w:right="20" w:firstLine="567"/>
        <w:jc w:val="both"/>
        <w:rPr>
          <w:rFonts w:ascii="Times New Roman" w:hAnsi="Times New Roman" w:cs="Times New Roman"/>
        </w:rPr>
      </w:pPr>
      <w:r w:rsidRPr="00F65851">
        <w:rPr>
          <w:rFonts w:ascii="Times New Roman" w:hAnsi="Times New Roman" w:cs="Times New Roman"/>
          <w:b/>
        </w:rPr>
        <w:t xml:space="preserve">1 ПОДГОТОВЛЕН И </w:t>
      </w:r>
      <w:r w:rsidRPr="00F65851">
        <w:rPr>
          <w:rFonts w:ascii="Times New Roman" w:hAnsi="Times New Roman" w:cs="Times New Roman"/>
          <w:b/>
          <w:bCs/>
        </w:rPr>
        <w:t xml:space="preserve">ВНЕСЕН </w:t>
      </w:r>
      <w:r w:rsidRPr="00F65851">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5E82B465" w14:textId="77777777" w:rsidR="00F65851" w:rsidRPr="00F65851" w:rsidRDefault="00F65851" w:rsidP="00F65851">
      <w:pPr>
        <w:tabs>
          <w:tab w:val="left" w:pos="922"/>
        </w:tabs>
        <w:ind w:right="20" w:firstLine="567"/>
        <w:jc w:val="both"/>
        <w:rPr>
          <w:rFonts w:ascii="Times New Roman" w:hAnsi="Times New Roman" w:cs="Times New Roman"/>
        </w:rPr>
      </w:pPr>
    </w:p>
    <w:p w14:paraId="574F77E8" w14:textId="77777777" w:rsidR="00F65851" w:rsidRPr="00F65851" w:rsidRDefault="00F65851" w:rsidP="00F65851">
      <w:pPr>
        <w:tabs>
          <w:tab w:val="left" w:pos="835"/>
        </w:tabs>
        <w:ind w:right="20" w:firstLine="567"/>
        <w:jc w:val="both"/>
        <w:rPr>
          <w:rFonts w:ascii="Times New Roman" w:hAnsi="Times New Roman" w:cs="Times New Roman"/>
          <w:bCs/>
        </w:rPr>
      </w:pPr>
      <w:r w:rsidRPr="00F65851">
        <w:rPr>
          <w:rFonts w:ascii="Times New Roman" w:hAnsi="Times New Roman" w:cs="Times New Roman"/>
          <w:b/>
          <w:bCs/>
        </w:rPr>
        <w:t xml:space="preserve">2 УТВЕРЖДЕН И ВВЕДЕН В ДЕЙСТВИЕ </w:t>
      </w:r>
      <w:r w:rsidRPr="00F65851">
        <w:rPr>
          <w:rFonts w:ascii="Times New Roman" w:hAnsi="Times New Roman" w:cs="Times New Roman"/>
          <w:bCs/>
        </w:rPr>
        <w:t>Приказом Председателя Комитета технического регулирования и метрологии Министерства торговли и интеграции Республики Казахстан № __ от           «   » ____ 20__года.</w:t>
      </w:r>
    </w:p>
    <w:p w14:paraId="1EB7EABB" w14:textId="77777777" w:rsidR="00F65851" w:rsidRPr="00F65851" w:rsidRDefault="00F65851" w:rsidP="00F65851">
      <w:pPr>
        <w:tabs>
          <w:tab w:val="left" w:pos="835"/>
        </w:tabs>
        <w:ind w:right="20" w:firstLine="567"/>
        <w:jc w:val="both"/>
        <w:rPr>
          <w:rFonts w:ascii="Times New Roman" w:hAnsi="Times New Roman" w:cs="Times New Roman"/>
        </w:rPr>
      </w:pPr>
    </w:p>
    <w:p w14:paraId="10B4CD8C" w14:textId="77777777" w:rsidR="00F65851" w:rsidRPr="00F65851" w:rsidRDefault="00F65851" w:rsidP="00F65851">
      <w:pPr>
        <w:tabs>
          <w:tab w:val="left" w:pos="835"/>
        </w:tabs>
        <w:ind w:right="20" w:firstLine="567"/>
        <w:jc w:val="both"/>
        <w:rPr>
          <w:rFonts w:ascii="Times New Roman" w:hAnsi="Times New Roman" w:cs="Times New Roman"/>
        </w:rPr>
      </w:pPr>
      <w:r w:rsidRPr="00F65851">
        <w:rPr>
          <w:rFonts w:ascii="Times New Roman" w:hAnsi="Times New Roman" w:cs="Times New Roman"/>
          <w:b/>
          <w:lang w:val="kk-KZ"/>
        </w:rPr>
        <w:t xml:space="preserve">3 </w:t>
      </w:r>
      <w:r w:rsidRPr="00F65851">
        <w:rPr>
          <w:rFonts w:ascii="Times New Roman" w:hAnsi="Times New Roman" w:cs="Times New Roman"/>
          <w:lang w:val="kk-KZ"/>
        </w:rPr>
        <w:t xml:space="preserve">Настоящий стандарт идентичен </w:t>
      </w:r>
      <w:r w:rsidRPr="00F65851">
        <w:rPr>
          <w:rFonts w:ascii="Times New Roman" w:hAnsi="Times New Roman" w:cs="Times New Roman"/>
        </w:rPr>
        <w:t>международному</w:t>
      </w:r>
      <w:r w:rsidRPr="00F65851">
        <w:rPr>
          <w:rFonts w:ascii="Times New Roman" w:hAnsi="Times New Roman" w:cs="Times New Roman"/>
          <w:lang w:val="en-US"/>
        </w:rPr>
        <w:t xml:space="preserve"> </w:t>
      </w:r>
      <w:r w:rsidRPr="00F65851">
        <w:rPr>
          <w:rFonts w:ascii="Times New Roman" w:hAnsi="Times New Roman" w:cs="Times New Roman"/>
          <w:lang w:val="kk-KZ"/>
        </w:rPr>
        <w:t xml:space="preserve">стандарту </w:t>
      </w:r>
      <w:r w:rsidRPr="00F65851">
        <w:rPr>
          <w:rFonts w:ascii="Times New Roman" w:hAnsi="Times New Roman" w:cs="Times New Roman"/>
          <w:lang w:val="en-US"/>
        </w:rPr>
        <w:t>ISO 14045:2012 Environmental management — Eco - efficiency assessment of product systems — Principles, requirements and guidelines</w:t>
      </w:r>
      <w:r w:rsidRPr="00F65851">
        <w:rPr>
          <w:rFonts w:ascii="Times New Roman" w:hAnsi="Times New Roman" w:cs="Times New Roman"/>
          <w:lang w:val="kk-KZ"/>
        </w:rPr>
        <w:t xml:space="preserve"> (</w:t>
      </w:r>
      <w:r w:rsidRPr="00F65851">
        <w:rPr>
          <w:rFonts w:ascii="Times New Roman" w:hAnsi="Times New Roman" w:cs="Times New Roman"/>
        </w:rPr>
        <w:t>Экологический</w:t>
      </w:r>
      <w:r w:rsidRPr="00F65851">
        <w:rPr>
          <w:rFonts w:ascii="Times New Roman" w:hAnsi="Times New Roman" w:cs="Times New Roman"/>
          <w:lang w:val="en-US"/>
        </w:rPr>
        <w:t xml:space="preserve"> </w:t>
      </w:r>
      <w:r w:rsidRPr="00F65851">
        <w:rPr>
          <w:rFonts w:ascii="Times New Roman" w:hAnsi="Times New Roman" w:cs="Times New Roman"/>
        </w:rPr>
        <w:t>менеджмент</w:t>
      </w:r>
      <w:r w:rsidRPr="00F65851">
        <w:rPr>
          <w:rFonts w:ascii="Times New Roman" w:hAnsi="Times New Roman" w:cs="Times New Roman"/>
          <w:lang w:val="en-US"/>
        </w:rPr>
        <w:t xml:space="preserve">. </w:t>
      </w:r>
      <w:r w:rsidRPr="00F65851">
        <w:rPr>
          <w:rFonts w:ascii="Times New Roman" w:hAnsi="Times New Roman" w:cs="Times New Roman"/>
        </w:rPr>
        <w:t xml:space="preserve">Оценка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 xml:space="preserve"> продукционных систем. Принципы, требования и руководство).</w:t>
      </w:r>
    </w:p>
    <w:p w14:paraId="033E1D86"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 xml:space="preserve">ISO 14045 был подготовлен Техническим комитетом ISO/TC 207, Экологический менеджмент, Подкомитетом SC 5, Оценка жизненного цикла. </w:t>
      </w:r>
      <w:r w:rsidRPr="00F65851">
        <w:rPr>
          <w:rFonts w:ascii="Times New Roman" w:hAnsi="Times New Roman" w:cs="Times New Roman"/>
          <w:lang w:val="kk-KZ"/>
        </w:rPr>
        <w:t>Перевод с английского языка (en).</w:t>
      </w:r>
    </w:p>
    <w:p w14:paraId="00FF50DC" w14:textId="77777777" w:rsidR="00F65851" w:rsidRPr="00F65851" w:rsidRDefault="00F65851" w:rsidP="00F65851">
      <w:pPr>
        <w:tabs>
          <w:tab w:val="left" w:pos="835"/>
        </w:tabs>
        <w:ind w:right="20" w:firstLine="567"/>
        <w:jc w:val="both"/>
        <w:rPr>
          <w:rFonts w:ascii="Times New Roman" w:hAnsi="Times New Roman" w:cs="Times New Roman"/>
          <w:lang w:val="kk-KZ"/>
        </w:rPr>
      </w:pPr>
      <w:r w:rsidRPr="00F65851">
        <w:rPr>
          <w:rFonts w:ascii="Times New Roman" w:hAnsi="Times New Roman" w:cs="Times New Roman"/>
          <w:lang w:val="kk-KZ"/>
        </w:rPr>
        <w:t xml:space="preserve">Официальный экземпляр </w:t>
      </w:r>
      <w:r w:rsidRPr="00F65851">
        <w:rPr>
          <w:rFonts w:ascii="Times New Roman" w:hAnsi="Times New Roman" w:cs="Times New Roman"/>
        </w:rPr>
        <w:t xml:space="preserve">международного </w:t>
      </w:r>
      <w:r w:rsidRPr="00F65851">
        <w:rPr>
          <w:rFonts w:ascii="Times New Roman" w:hAnsi="Times New Roman" w:cs="Times New Roman"/>
          <w:lang w:val="kk-KZ"/>
        </w:rPr>
        <w:t>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14:paraId="5DCDBDB9" w14:textId="77777777" w:rsidR="00F65851" w:rsidRPr="00F65851" w:rsidRDefault="00F65851" w:rsidP="00F65851">
      <w:pPr>
        <w:tabs>
          <w:tab w:val="left" w:pos="835"/>
        </w:tabs>
        <w:ind w:right="20" w:firstLine="567"/>
        <w:jc w:val="both"/>
        <w:rPr>
          <w:rFonts w:ascii="Times New Roman" w:hAnsi="Times New Roman" w:cs="Times New Roman"/>
          <w:lang w:val="kk-KZ"/>
        </w:rPr>
      </w:pPr>
      <w:r w:rsidRPr="00F65851">
        <w:rPr>
          <w:rFonts w:ascii="Times New Roman" w:hAnsi="Times New Roman" w:cs="Times New Roman"/>
          <w:lang w:val="kk-KZ"/>
        </w:rPr>
        <w:t>В разделе «Нормативные ссылки» и тексте стандарта ссылочные международные стандарты актуализированы.</w:t>
      </w:r>
    </w:p>
    <w:p w14:paraId="38F43CB7" w14:textId="687794F5" w:rsidR="00F65851" w:rsidRPr="00F65851" w:rsidRDefault="00F65851" w:rsidP="00F65851">
      <w:pPr>
        <w:tabs>
          <w:tab w:val="left" w:pos="835"/>
        </w:tabs>
        <w:ind w:right="20" w:firstLine="567"/>
        <w:jc w:val="both"/>
        <w:rPr>
          <w:rFonts w:ascii="Times New Roman" w:hAnsi="Times New Roman" w:cs="Times New Roman"/>
          <w:lang w:val="kk-KZ"/>
        </w:rPr>
      </w:pPr>
      <w:r w:rsidRPr="00B673CB">
        <w:rPr>
          <w:rFonts w:ascii="Times New Roman" w:hAnsi="Times New Roman" w:cs="Times New Roman"/>
          <w:lang w:val="kk-KZ"/>
        </w:rPr>
        <w:t xml:space="preserve">Сведения о соответствии национальных (межгосударственных) стандартов ссылочным международным стандартам, приведены в дополнительном Приложении </w:t>
      </w:r>
      <w:r w:rsidR="00B673CB" w:rsidRPr="00B673CB">
        <w:rPr>
          <w:rFonts w:ascii="Times New Roman" w:hAnsi="Times New Roman" w:cs="Times New Roman"/>
          <w:lang w:val="en-US"/>
        </w:rPr>
        <w:t>ZA</w:t>
      </w:r>
      <w:r w:rsidRPr="00B673CB">
        <w:rPr>
          <w:rFonts w:ascii="Times New Roman" w:hAnsi="Times New Roman" w:cs="Times New Roman"/>
          <w:lang w:val="kk-KZ"/>
        </w:rPr>
        <w:t>.</w:t>
      </w:r>
    </w:p>
    <w:p w14:paraId="0CCA0F67" w14:textId="77777777" w:rsidR="00F65851" w:rsidRPr="00F65851" w:rsidRDefault="00F65851" w:rsidP="00F65851">
      <w:pPr>
        <w:tabs>
          <w:tab w:val="left" w:pos="835"/>
        </w:tabs>
        <w:ind w:right="20" w:firstLine="567"/>
        <w:jc w:val="both"/>
        <w:rPr>
          <w:rFonts w:ascii="Times New Roman" w:hAnsi="Times New Roman" w:cs="Times New Roman"/>
          <w:lang w:val="kk-KZ"/>
        </w:rPr>
      </w:pPr>
      <w:r w:rsidRPr="00F65851">
        <w:rPr>
          <w:rFonts w:ascii="Times New Roman" w:hAnsi="Times New Roman" w:cs="Times New Roman"/>
          <w:lang w:val="kk-KZ"/>
        </w:rPr>
        <w:t>Степень соответствия – идентичная (IDT).</w:t>
      </w:r>
    </w:p>
    <w:p w14:paraId="3EBD8A81" w14:textId="77777777" w:rsidR="00F65851" w:rsidRPr="00F65851" w:rsidRDefault="00F65851" w:rsidP="00F65851">
      <w:pPr>
        <w:tabs>
          <w:tab w:val="left" w:pos="835"/>
        </w:tabs>
        <w:ind w:right="20" w:firstLine="567"/>
        <w:jc w:val="both"/>
        <w:rPr>
          <w:rFonts w:ascii="Times New Roman" w:hAnsi="Times New Roman" w:cs="Times New Roman"/>
          <w:lang w:val="kk-KZ"/>
        </w:rPr>
      </w:pPr>
    </w:p>
    <w:p w14:paraId="08775786" w14:textId="4BE39ACD" w:rsidR="00F65851" w:rsidRPr="00F65851" w:rsidRDefault="00F65851" w:rsidP="00F65851">
      <w:pPr>
        <w:pStyle w:val="af3"/>
        <w:ind w:firstLine="567"/>
        <w:jc w:val="both"/>
        <w:rPr>
          <w:rFonts w:ascii="Times New Roman" w:hAnsi="Times New Roman" w:cs="Times New Roman"/>
          <w:sz w:val="32"/>
        </w:rPr>
      </w:pPr>
      <w:r w:rsidRPr="00F65851">
        <w:rPr>
          <w:rFonts w:ascii="Times New Roman" w:hAnsi="Times New Roman" w:cs="Times New Roman"/>
          <w:b/>
          <w:lang w:val="kk-KZ"/>
        </w:rPr>
        <w:t>4</w:t>
      </w:r>
      <w:r w:rsidRPr="00F65851">
        <w:rPr>
          <w:rFonts w:ascii="Times New Roman" w:hAnsi="Times New Roman" w:cs="Times New Roman"/>
          <w:lang w:val="kk-KZ"/>
        </w:rPr>
        <w:t xml:space="preserve"> В настоящем стандарте реализованы положения </w:t>
      </w:r>
      <w:r w:rsidR="00A10F23" w:rsidRPr="00F65851">
        <w:rPr>
          <w:rFonts w:ascii="Times New Roman" w:hAnsi="Times New Roman" w:cs="Times New Roman"/>
        </w:rPr>
        <w:t>«Экологический Кодекс</w:t>
      </w:r>
      <w:r w:rsidR="00A10F23" w:rsidRPr="00F65851">
        <w:rPr>
          <w:rFonts w:ascii="Times New Roman" w:hAnsi="Times New Roman" w:cs="Times New Roman"/>
          <w:lang w:val="kk-KZ"/>
        </w:rPr>
        <w:t xml:space="preserve"> Республики Казахстан</w:t>
      </w:r>
      <w:r w:rsidR="00A10F23" w:rsidRPr="00F65851">
        <w:rPr>
          <w:rFonts w:ascii="Times New Roman" w:hAnsi="Times New Roman" w:cs="Times New Roman"/>
        </w:rPr>
        <w:t>» от 2 января 2021 года № 400-VI</w:t>
      </w:r>
      <w:r w:rsidR="00A10F23">
        <w:rPr>
          <w:rFonts w:ascii="Times New Roman" w:hAnsi="Times New Roman" w:cs="Times New Roman"/>
        </w:rPr>
        <w:t xml:space="preserve">, </w:t>
      </w:r>
      <w:r w:rsidRPr="00F65851">
        <w:rPr>
          <w:rFonts w:ascii="Times New Roman" w:hAnsi="Times New Roman" w:cs="Times New Roman"/>
          <w:lang w:val="kk-KZ"/>
        </w:rPr>
        <w:t>Закон</w:t>
      </w:r>
      <w:r w:rsidR="00A10F23">
        <w:rPr>
          <w:rFonts w:ascii="Times New Roman" w:hAnsi="Times New Roman" w:cs="Times New Roman"/>
          <w:lang w:val="kk-KZ"/>
        </w:rPr>
        <w:t>а</w:t>
      </w:r>
      <w:r w:rsidRPr="00F65851">
        <w:rPr>
          <w:rFonts w:ascii="Times New Roman" w:hAnsi="Times New Roman" w:cs="Times New Roman"/>
          <w:lang w:val="kk-KZ"/>
        </w:rPr>
        <w:t xml:space="preserve"> Республики Казахстан «О техническом регулировании» </w:t>
      </w:r>
      <w:r w:rsidRPr="00F65851">
        <w:rPr>
          <w:rFonts w:ascii="Times New Roman" w:hAnsi="Times New Roman" w:cs="Times New Roman"/>
        </w:rPr>
        <w:t>от 30 декабря 2020 года № 396-VI</w:t>
      </w:r>
      <w:r w:rsidR="00A10F23">
        <w:rPr>
          <w:rFonts w:ascii="Times New Roman" w:hAnsi="Times New Roman" w:cs="Times New Roman"/>
        </w:rPr>
        <w:t>.</w:t>
      </w:r>
    </w:p>
    <w:p w14:paraId="65656F4B" w14:textId="77777777" w:rsidR="00F65851" w:rsidRPr="00F65851" w:rsidRDefault="00F65851" w:rsidP="00F65851">
      <w:pPr>
        <w:tabs>
          <w:tab w:val="left" w:pos="567"/>
        </w:tabs>
        <w:ind w:firstLine="567"/>
        <w:jc w:val="both"/>
        <w:outlineLvl w:val="2"/>
        <w:rPr>
          <w:rFonts w:ascii="Times New Roman" w:hAnsi="Times New Roman" w:cs="Times New Roman"/>
          <w:b/>
          <w:bCs/>
        </w:rPr>
      </w:pPr>
      <w:bookmarkStart w:id="0" w:name="_Toc494286439"/>
    </w:p>
    <w:p w14:paraId="7F6B7240" w14:textId="77777777" w:rsidR="00F65851" w:rsidRPr="00F65851" w:rsidRDefault="00F65851" w:rsidP="00F65851">
      <w:pPr>
        <w:tabs>
          <w:tab w:val="left" w:pos="567"/>
        </w:tabs>
        <w:ind w:firstLine="567"/>
        <w:jc w:val="both"/>
        <w:outlineLvl w:val="2"/>
        <w:rPr>
          <w:rFonts w:ascii="Times New Roman" w:hAnsi="Times New Roman" w:cs="Times New Roman"/>
          <w:bCs/>
          <w:lang w:val="kk-KZ"/>
        </w:rPr>
      </w:pPr>
      <w:r w:rsidRPr="00F65851">
        <w:rPr>
          <w:rFonts w:ascii="Times New Roman" w:hAnsi="Times New Roman" w:cs="Times New Roman"/>
          <w:b/>
          <w:bCs/>
        </w:rPr>
        <w:t xml:space="preserve">5 ВВЕДЕН </w:t>
      </w:r>
      <w:bookmarkEnd w:id="0"/>
      <w:r w:rsidRPr="00F65851">
        <w:rPr>
          <w:rFonts w:ascii="Times New Roman" w:hAnsi="Times New Roman" w:cs="Times New Roman"/>
          <w:b/>
          <w:bCs/>
          <w:lang w:val="kk-KZ"/>
        </w:rPr>
        <w:t>ВПЕРВЫЕ</w:t>
      </w:r>
    </w:p>
    <w:p w14:paraId="580AF191" w14:textId="77777777" w:rsidR="00F65851" w:rsidRPr="00F65851" w:rsidRDefault="00F65851" w:rsidP="00F65851">
      <w:pPr>
        <w:tabs>
          <w:tab w:val="left" w:pos="567"/>
        </w:tabs>
        <w:ind w:firstLine="567"/>
        <w:jc w:val="both"/>
        <w:outlineLvl w:val="2"/>
        <w:rPr>
          <w:rFonts w:ascii="Times New Roman" w:hAnsi="Times New Roman" w:cs="Times New Roman"/>
          <w:lang w:val="kk-KZ"/>
        </w:rPr>
      </w:pPr>
    </w:p>
    <w:p w14:paraId="36E22C4E" w14:textId="77777777" w:rsidR="00F65851" w:rsidRPr="00F65851" w:rsidRDefault="00F65851" w:rsidP="00F65851">
      <w:pPr>
        <w:tabs>
          <w:tab w:val="left" w:pos="567"/>
        </w:tabs>
        <w:ind w:firstLine="567"/>
        <w:jc w:val="both"/>
        <w:outlineLvl w:val="2"/>
        <w:rPr>
          <w:rFonts w:ascii="Times New Roman" w:hAnsi="Times New Roman" w:cs="Times New Roman"/>
          <w:bCs/>
          <w:i/>
          <w:lang w:val="kk-KZ"/>
        </w:rPr>
      </w:pPr>
      <w:r w:rsidRPr="00F65851">
        <w:rPr>
          <w:rFonts w:ascii="Times New Roman" w:hAnsi="Times New Roman" w:cs="Times New Roman"/>
          <w:bCs/>
          <w:i/>
          <w:lang w:val="kk-KZ"/>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в периодическом информационном указателе «Национальные стандарты».</w:t>
      </w:r>
    </w:p>
    <w:p w14:paraId="1DCA8401" w14:textId="77777777" w:rsidR="00F65851" w:rsidRPr="00F65851" w:rsidRDefault="00F65851" w:rsidP="00F65851">
      <w:pPr>
        <w:shd w:val="clear" w:color="auto" w:fill="FFFFFF"/>
        <w:ind w:firstLine="567"/>
        <w:jc w:val="both"/>
        <w:rPr>
          <w:rFonts w:ascii="Times New Roman" w:hAnsi="Times New Roman" w:cs="Times New Roman"/>
        </w:rPr>
      </w:pPr>
    </w:p>
    <w:p w14:paraId="7D36E1C4" w14:textId="77777777" w:rsidR="00F65851" w:rsidRPr="00F65851" w:rsidRDefault="00F65851" w:rsidP="00F65851">
      <w:pPr>
        <w:shd w:val="clear" w:color="auto" w:fill="FFFFFF"/>
        <w:ind w:firstLine="567"/>
        <w:jc w:val="both"/>
        <w:rPr>
          <w:rFonts w:ascii="Times New Roman" w:hAnsi="Times New Roman" w:cs="Times New Roman"/>
        </w:rPr>
      </w:pPr>
    </w:p>
    <w:p w14:paraId="7766EC99" w14:textId="77777777" w:rsidR="00F65851" w:rsidRPr="00F65851" w:rsidRDefault="00F65851" w:rsidP="00F65851">
      <w:pPr>
        <w:shd w:val="clear" w:color="auto" w:fill="FFFFFF"/>
        <w:ind w:firstLine="567"/>
        <w:jc w:val="both"/>
        <w:rPr>
          <w:rFonts w:ascii="Times New Roman" w:hAnsi="Times New Roman" w:cs="Times New Roman"/>
        </w:rPr>
      </w:pPr>
    </w:p>
    <w:p w14:paraId="428F8EBC" w14:textId="77777777" w:rsidR="00F65851" w:rsidRPr="00F65851" w:rsidRDefault="00F65851" w:rsidP="00F65851">
      <w:pPr>
        <w:shd w:val="clear" w:color="auto" w:fill="FFFFFF"/>
        <w:ind w:firstLine="567"/>
        <w:jc w:val="both"/>
        <w:rPr>
          <w:rFonts w:ascii="Times New Roman" w:hAnsi="Times New Roman" w:cs="Times New Roman"/>
        </w:rPr>
      </w:pPr>
    </w:p>
    <w:p w14:paraId="1863A488" w14:textId="77777777" w:rsidR="00F65851" w:rsidRPr="00F65851" w:rsidRDefault="00F65851" w:rsidP="00F65851">
      <w:pPr>
        <w:shd w:val="clear" w:color="auto" w:fill="FFFFFF"/>
        <w:ind w:firstLine="567"/>
        <w:jc w:val="both"/>
        <w:rPr>
          <w:rFonts w:ascii="Times New Roman" w:hAnsi="Times New Roman" w:cs="Times New Roman"/>
        </w:rPr>
      </w:pPr>
    </w:p>
    <w:p w14:paraId="41ABADE7" w14:textId="77777777" w:rsidR="00F65851" w:rsidRPr="00F65851" w:rsidRDefault="00F65851" w:rsidP="00F65851">
      <w:pPr>
        <w:shd w:val="clear" w:color="auto" w:fill="FFFFFF"/>
        <w:ind w:firstLine="567"/>
        <w:jc w:val="both"/>
        <w:rPr>
          <w:rFonts w:ascii="Times New Roman" w:hAnsi="Times New Roman" w:cs="Times New Roman"/>
        </w:rPr>
      </w:pPr>
    </w:p>
    <w:p w14:paraId="723B4F1B" w14:textId="77777777" w:rsidR="00F65851" w:rsidRPr="00F65851" w:rsidRDefault="00F65851" w:rsidP="00F65851">
      <w:pPr>
        <w:shd w:val="clear" w:color="auto" w:fill="FFFFFF"/>
        <w:ind w:firstLine="567"/>
        <w:jc w:val="both"/>
        <w:rPr>
          <w:rFonts w:ascii="Times New Roman" w:hAnsi="Times New Roman" w:cs="Times New Roman"/>
          <w:lang w:val="kk-KZ"/>
        </w:rPr>
      </w:pPr>
      <w:r w:rsidRPr="00F65851">
        <w:rPr>
          <w:rFonts w:ascii="Times New Roman" w:hAnsi="Times New Roman" w:cs="Times New Roman"/>
        </w:rPr>
        <w:t xml:space="preserve">Настоящий стандарт не может быть </w:t>
      </w:r>
      <w:r w:rsidRPr="00F65851">
        <w:rPr>
          <w:rFonts w:ascii="Times New Roman" w:hAnsi="Times New Roman" w:cs="Times New Roman"/>
          <w:lang w:val="kk-KZ"/>
        </w:rPr>
        <w:t xml:space="preserve">полностью или частично воспроизведен, </w:t>
      </w:r>
      <w:r w:rsidRPr="00F65851">
        <w:rPr>
          <w:rFonts w:ascii="Times New Roman" w:hAnsi="Times New Roman" w:cs="Times New Roman"/>
        </w:rPr>
        <w:t xml:space="preserve">тиражирован и распространен </w:t>
      </w:r>
      <w:r w:rsidRPr="00F65851">
        <w:rPr>
          <w:rFonts w:ascii="Times New Roman" w:hAnsi="Times New Roman" w:cs="Times New Roman"/>
          <w:lang w:val="kk-KZ"/>
        </w:rPr>
        <w:t xml:space="preserve">в качестве официального издания </w:t>
      </w:r>
      <w:r w:rsidRPr="00F65851">
        <w:rPr>
          <w:rFonts w:ascii="Times New Roman" w:hAnsi="Times New Roman" w:cs="Times New Roman"/>
        </w:rPr>
        <w:t>без разрешения Комитета технического регулирования и метрологии Министерства торговли и интеграции Республики Казахстан</w:t>
      </w:r>
      <w:r w:rsidRPr="00F65851">
        <w:rPr>
          <w:rFonts w:ascii="Times New Roman" w:hAnsi="Times New Roman" w:cs="Times New Roman"/>
          <w:lang w:val="kk-KZ"/>
        </w:rPr>
        <w:t>.</w:t>
      </w:r>
    </w:p>
    <w:p w14:paraId="6856B6FE" w14:textId="77777777" w:rsidR="00F65851" w:rsidRPr="00F65851" w:rsidRDefault="00F65851" w:rsidP="00F65851">
      <w:pPr>
        <w:shd w:val="clear" w:color="auto" w:fill="FFFFFF"/>
        <w:ind w:firstLine="567"/>
        <w:jc w:val="center"/>
        <w:rPr>
          <w:rFonts w:ascii="Times New Roman" w:hAnsi="Times New Roman" w:cs="Times New Roman"/>
          <w:b/>
          <w:bCs/>
          <w:lang w:eastAsia="en-US"/>
        </w:rPr>
      </w:pPr>
      <w:r w:rsidRPr="00F65851">
        <w:rPr>
          <w:rFonts w:ascii="Times New Roman" w:hAnsi="Times New Roman" w:cs="Times New Roman"/>
          <w:b/>
          <w:bCs/>
          <w:lang w:eastAsia="en-US"/>
        </w:rPr>
        <w:lastRenderedPageBreak/>
        <w:t>Содержание</w:t>
      </w:r>
    </w:p>
    <w:p w14:paraId="61B71599" w14:textId="77777777" w:rsidR="00F65851" w:rsidRDefault="00F65851" w:rsidP="00F65851">
      <w:pPr>
        <w:shd w:val="clear" w:color="auto" w:fill="FFFFFF"/>
        <w:ind w:firstLine="567"/>
        <w:jc w:val="center"/>
        <w:rPr>
          <w:bCs/>
          <w:lang w:eastAsia="en-US"/>
        </w:rPr>
      </w:pPr>
    </w:p>
    <w:tbl>
      <w:tblPr>
        <w:tblStyle w:val="af5"/>
        <w:tblW w:w="4950" w:type="pct"/>
        <w:tblLook w:val="04A0" w:firstRow="1" w:lastRow="0" w:firstColumn="1" w:lastColumn="0" w:noHBand="0" w:noVBand="1"/>
      </w:tblPr>
      <w:tblGrid>
        <w:gridCol w:w="547"/>
        <w:gridCol w:w="8068"/>
        <w:gridCol w:w="860"/>
      </w:tblGrid>
      <w:tr w:rsidR="00F65851" w:rsidRPr="00F65851" w14:paraId="7E3D07CA" w14:textId="77777777" w:rsidTr="00F65851">
        <w:tc>
          <w:tcPr>
            <w:tcW w:w="534" w:type="dxa"/>
            <w:tcBorders>
              <w:top w:val="nil"/>
              <w:left w:val="nil"/>
              <w:bottom w:val="nil"/>
              <w:right w:val="nil"/>
            </w:tcBorders>
          </w:tcPr>
          <w:p w14:paraId="47C47AEE" w14:textId="77777777" w:rsidR="00F65851" w:rsidRPr="00F65851" w:rsidRDefault="00F65851">
            <w:pPr>
              <w:rPr>
                <w:rFonts w:ascii="Times New Roman" w:hAnsi="Times New Roman" w:cs="Times New Roman"/>
                <w:bCs/>
                <w:lang w:eastAsia="en-US"/>
              </w:rPr>
            </w:pPr>
          </w:p>
        </w:tc>
        <w:tc>
          <w:tcPr>
            <w:tcW w:w="7877" w:type="dxa"/>
            <w:tcBorders>
              <w:top w:val="nil"/>
              <w:left w:val="nil"/>
              <w:bottom w:val="nil"/>
              <w:right w:val="nil"/>
            </w:tcBorders>
            <w:hideMark/>
          </w:tcPr>
          <w:p w14:paraId="57ACC8F6"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Предисловие</w:t>
            </w:r>
          </w:p>
        </w:tc>
        <w:tc>
          <w:tcPr>
            <w:tcW w:w="840" w:type="dxa"/>
            <w:tcBorders>
              <w:top w:val="nil"/>
              <w:left w:val="nil"/>
              <w:bottom w:val="nil"/>
              <w:right w:val="nil"/>
            </w:tcBorders>
          </w:tcPr>
          <w:p w14:paraId="1AA670AB" w14:textId="77777777" w:rsidR="00F65851" w:rsidRPr="00F65851" w:rsidRDefault="00F65851">
            <w:pPr>
              <w:jc w:val="center"/>
              <w:rPr>
                <w:rFonts w:ascii="Times New Roman" w:hAnsi="Times New Roman" w:cs="Times New Roman"/>
                <w:bCs/>
                <w:lang w:eastAsia="en-US"/>
              </w:rPr>
            </w:pPr>
          </w:p>
        </w:tc>
      </w:tr>
      <w:tr w:rsidR="00F65851" w:rsidRPr="00F65851" w14:paraId="23F2BE0E" w14:textId="77777777" w:rsidTr="00F65851">
        <w:tc>
          <w:tcPr>
            <w:tcW w:w="534" w:type="dxa"/>
            <w:tcBorders>
              <w:top w:val="nil"/>
              <w:left w:val="nil"/>
              <w:bottom w:val="nil"/>
              <w:right w:val="nil"/>
            </w:tcBorders>
          </w:tcPr>
          <w:p w14:paraId="0660CF04" w14:textId="77777777" w:rsidR="00F65851" w:rsidRPr="00F65851" w:rsidRDefault="00F65851">
            <w:pPr>
              <w:rPr>
                <w:rFonts w:ascii="Times New Roman" w:hAnsi="Times New Roman" w:cs="Times New Roman"/>
                <w:bCs/>
                <w:lang w:eastAsia="en-US"/>
              </w:rPr>
            </w:pPr>
          </w:p>
        </w:tc>
        <w:tc>
          <w:tcPr>
            <w:tcW w:w="7877" w:type="dxa"/>
            <w:tcBorders>
              <w:top w:val="nil"/>
              <w:left w:val="nil"/>
              <w:bottom w:val="nil"/>
              <w:right w:val="nil"/>
            </w:tcBorders>
            <w:hideMark/>
          </w:tcPr>
          <w:p w14:paraId="4AF27F08"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bCs/>
                <w:lang w:eastAsia="en-US"/>
              </w:rPr>
              <w:t>Введение</w:t>
            </w:r>
          </w:p>
        </w:tc>
        <w:tc>
          <w:tcPr>
            <w:tcW w:w="840" w:type="dxa"/>
            <w:tcBorders>
              <w:top w:val="nil"/>
              <w:left w:val="nil"/>
              <w:bottom w:val="nil"/>
              <w:right w:val="nil"/>
            </w:tcBorders>
          </w:tcPr>
          <w:p w14:paraId="540020AF" w14:textId="77777777" w:rsidR="00F65851" w:rsidRPr="00F65851" w:rsidRDefault="00F65851">
            <w:pPr>
              <w:jc w:val="center"/>
              <w:rPr>
                <w:rFonts w:ascii="Times New Roman" w:hAnsi="Times New Roman" w:cs="Times New Roman"/>
                <w:bCs/>
                <w:lang w:eastAsia="en-US"/>
              </w:rPr>
            </w:pPr>
          </w:p>
        </w:tc>
      </w:tr>
      <w:tr w:rsidR="00F65851" w:rsidRPr="00F65851" w14:paraId="5F1FE4A2" w14:textId="77777777" w:rsidTr="00F65851">
        <w:tc>
          <w:tcPr>
            <w:tcW w:w="534" w:type="dxa"/>
            <w:tcBorders>
              <w:top w:val="nil"/>
              <w:left w:val="nil"/>
              <w:bottom w:val="nil"/>
              <w:right w:val="nil"/>
            </w:tcBorders>
            <w:hideMark/>
          </w:tcPr>
          <w:p w14:paraId="3271E8D1"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1</w:t>
            </w:r>
          </w:p>
        </w:tc>
        <w:tc>
          <w:tcPr>
            <w:tcW w:w="7877" w:type="dxa"/>
            <w:tcBorders>
              <w:top w:val="nil"/>
              <w:left w:val="nil"/>
              <w:bottom w:val="nil"/>
              <w:right w:val="nil"/>
            </w:tcBorders>
            <w:hideMark/>
          </w:tcPr>
          <w:p w14:paraId="56FD6993"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bCs/>
                <w:lang w:eastAsia="en-US"/>
              </w:rPr>
              <w:t xml:space="preserve">Область применения </w:t>
            </w:r>
          </w:p>
        </w:tc>
        <w:tc>
          <w:tcPr>
            <w:tcW w:w="840" w:type="dxa"/>
            <w:tcBorders>
              <w:top w:val="nil"/>
              <w:left w:val="nil"/>
              <w:bottom w:val="nil"/>
              <w:right w:val="nil"/>
            </w:tcBorders>
            <w:hideMark/>
          </w:tcPr>
          <w:p w14:paraId="52C80976"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w:t>
            </w:r>
          </w:p>
        </w:tc>
      </w:tr>
      <w:tr w:rsidR="00F65851" w:rsidRPr="00F65851" w14:paraId="0A708162" w14:textId="77777777" w:rsidTr="00F65851">
        <w:tc>
          <w:tcPr>
            <w:tcW w:w="534" w:type="dxa"/>
            <w:tcBorders>
              <w:top w:val="nil"/>
              <w:left w:val="nil"/>
              <w:bottom w:val="nil"/>
              <w:right w:val="nil"/>
            </w:tcBorders>
            <w:hideMark/>
          </w:tcPr>
          <w:p w14:paraId="659302DA"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2</w:t>
            </w:r>
          </w:p>
        </w:tc>
        <w:tc>
          <w:tcPr>
            <w:tcW w:w="7877" w:type="dxa"/>
            <w:tcBorders>
              <w:top w:val="nil"/>
              <w:left w:val="nil"/>
              <w:bottom w:val="nil"/>
              <w:right w:val="nil"/>
            </w:tcBorders>
            <w:hideMark/>
          </w:tcPr>
          <w:p w14:paraId="53E14387"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bCs/>
                <w:lang w:eastAsia="en-US"/>
              </w:rPr>
              <w:t>Нормативные ссылки</w:t>
            </w:r>
          </w:p>
        </w:tc>
        <w:tc>
          <w:tcPr>
            <w:tcW w:w="840" w:type="dxa"/>
            <w:tcBorders>
              <w:top w:val="nil"/>
              <w:left w:val="nil"/>
              <w:bottom w:val="nil"/>
              <w:right w:val="nil"/>
            </w:tcBorders>
            <w:hideMark/>
          </w:tcPr>
          <w:p w14:paraId="03E88630"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w:t>
            </w:r>
          </w:p>
        </w:tc>
      </w:tr>
      <w:tr w:rsidR="00F65851" w:rsidRPr="00F65851" w14:paraId="24938965" w14:textId="77777777" w:rsidTr="00F65851">
        <w:tc>
          <w:tcPr>
            <w:tcW w:w="534" w:type="dxa"/>
            <w:tcBorders>
              <w:top w:val="nil"/>
              <w:left w:val="nil"/>
              <w:bottom w:val="nil"/>
              <w:right w:val="nil"/>
            </w:tcBorders>
            <w:hideMark/>
          </w:tcPr>
          <w:p w14:paraId="19204AF2"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3</w:t>
            </w:r>
          </w:p>
        </w:tc>
        <w:tc>
          <w:tcPr>
            <w:tcW w:w="7877" w:type="dxa"/>
            <w:tcBorders>
              <w:top w:val="nil"/>
              <w:left w:val="nil"/>
              <w:bottom w:val="nil"/>
              <w:right w:val="nil"/>
            </w:tcBorders>
            <w:hideMark/>
          </w:tcPr>
          <w:p w14:paraId="06E7DE30"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bCs/>
                <w:lang w:eastAsia="en-US"/>
              </w:rPr>
              <w:t>Термины и определения</w:t>
            </w:r>
          </w:p>
        </w:tc>
        <w:tc>
          <w:tcPr>
            <w:tcW w:w="840" w:type="dxa"/>
            <w:tcBorders>
              <w:top w:val="nil"/>
              <w:left w:val="nil"/>
              <w:bottom w:val="nil"/>
              <w:right w:val="nil"/>
            </w:tcBorders>
            <w:hideMark/>
          </w:tcPr>
          <w:p w14:paraId="08439ABA"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w:t>
            </w:r>
          </w:p>
        </w:tc>
      </w:tr>
      <w:tr w:rsidR="00F65851" w:rsidRPr="00F65851" w14:paraId="1F3C8D0C" w14:textId="77777777" w:rsidTr="00F65851">
        <w:tc>
          <w:tcPr>
            <w:tcW w:w="534" w:type="dxa"/>
            <w:tcBorders>
              <w:top w:val="nil"/>
              <w:left w:val="nil"/>
              <w:bottom w:val="nil"/>
              <w:right w:val="nil"/>
            </w:tcBorders>
            <w:hideMark/>
          </w:tcPr>
          <w:p w14:paraId="4B0AA788"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4</w:t>
            </w:r>
          </w:p>
        </w:tc>
        <w:tc>
          <w:tcPr>
            <w:tcW w:w="7877" w:type="dxa"/>
            <w:tcBorders>
              <w:top w:val="nil"/>
              <w:left w:val="nil"/>
              <w:bottom w:val="nil"/>
              <w:right w:val="nil"/>
            </w:tcBorders>
            <w:hideMark/>
          </w:tcPr>
          <w:p w14:paraId="72C9DCF4"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 xml:space="preserve">Общее описание </w:t>
            </w:r>
            <w:proofErr w:type="spellStart"/>
            <w:r w:rsidRPr="00F65851">
              <w:rPr>
                <w:rFonts w:ascii="Times New Roman" w:hAnsi="Times New Roman" w:cs="Times New Roman"/>
                <w:lang w:eastAsia="en-US"/>
              </w:rPr>
              <w:t>экоэффективности</w:t>
            </w:r>
            <w:proofErr w:type="spellEnd"/>
          </w:p>
        </w:tc>
        <w:tc>
          <w:tcPr>
            <w:tcW w:w="840" w:type="dxa"/>
            <w:tcBorders>
              <w:top w:val="nil"/>
              <w:left w:val="nil"/>
              <w:bottom w:val="nil"/>
              <w:right w:val="nil"/>
            </w:tcBorders>
            <w:hideMark/>
          </w:tcPr>
          <w:p w14:paraId="452E6098"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3</w:t>
            </w:r>
          </w:p>
        </w:tc>
      </w:tr>
      <w:tr w:rsidR="00F65851" w:rsidRPr="00F65851" w14:paraId="2E902FDB" w14:textId="77777777" w:rsidTr="00F65851">
        <w:tc>
          <w:tcPr>
            <w:tcW w:w="534" w:type="dxa"/>
            <w:tcBorders>
              <w:top w:val="nil"/>
              <w:left w:val="nil"/>
              <w:bottom w:val="nil"/>
              <w:right w:val="nil"/>
            </w:tcBorders>
            <w:hideMark/>
          </w:tcPr>
          <w:p w14:paraId="70FBD96D"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4.1</w:t>
            </w:r>
          </w:p>
        </w:tc>
        <w:tc>
          <w:tcPr>
            <w:tcW w:w="7877" w:type="dxa"/>
            <w:tcBorders>
              <w:top w:val="nil"/>
              <w:left w:val="nil"/>
              <w:bottom w:val="nil"/>
              <w:right w:val="nil"/>
            </w:tcBorders>
            <w:hideMark/>
          </w:tcPr>
          <w:p w14:paraId="08D12329"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 xml:space="preserve">Принципы </w:t>
            </w:r>
            <w:proofErr w:type="spellStart"/>
            <w:r w:rsidRPr="00F65851">
              <w:rPr>
                <w:rFonts w:ascii="Times New Roman" w:hAnsi="Times New Roman" w:cs="Times New Roman"/>
                <w:lang w:eastAsia="en-US"/>
              </w:rPr>
              <w:t>экоэффективности</w:t>
            </w:r>
            <w:proofErr w:type="spellEnd"/>
          </w:p>
        </w:tc>
        <w:tc>
          <w:tcPr>
            <w:tcW w:w="840" w:type="dxa"/>
            <w:tcBorders>
              <w:top w:val="nil"/>
              <w:left w:val="nil"/>
              <w:bottom w:val="nil"/>
              <w:right w:val="nil"/>
            </w:tcBorders>
            <w:hideMark/>
          </w:tcPr>
          <w:p w14:paraId="5A3E9969"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3</w:t>
            </w:r>
          </w:p>
        </w:tc>
      </w:tr>
      <w:tr w:rsidR="00F65851" w:rsidRPr="00F65851" w14:paraId="51AF3928" w14:textId="77777777" w:rsidTr="00F65851">
        <w:tc>
          <w:tcPr>
            <w:tcW w:w="534" w:type="dxa"/>
            <w:tcBorders>
              <w:top w:val="nil"/>
              <w:left w:val="nil"/>
              <w:bottom w:val="nil"/>
              <w:right w:val="nil"/>
            </w:tcBorders>
            <w:hideMark/>
          </w:tcPr>
          <w:p w14:paraId="6C88AECF"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4.2</w:t>
            </w:r>
          </w:p>
        </w:tc>
        <w:tc>
          <w:tcPr>
            <w:tcW w:w="7877" w:type="dxa"/>
            <w:tcBorders>
              <w:top w:val="nil"/>
              <w:left w:val="nil"/>
              <w:bottom w:val="nil"/>
              <w:right w:val="nil"/>
            </w:tcBorders>
            <w:hideMark/>
          </w:tcPr>
          <w:p w14:paraId="52A73BA0"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 xml:space="preserve">Этапы оценки </w:t>
            </w:r>
            <w:proofErr w:type="spellStart"/>
            <w:r w:rsidRPr="00F65851">
              <w:rPr>
                <w:rFonts w:ascii="Times New Roman" w:hAnsi="Times New Roman" w:cs="Times New Roman"/>
                <w:lang w:eastAsia="en-US"/>
              </w:rPr>
              <w:t>экоэффективности</w:t>
            </w:r>
            <w:proofErr w:type="spellEnd"/>
          </w:p>
        </w:tc>
        <w:tc>
          <w:tcPr>
            <w:tcW w:w="840" w:type="dxa"/>
            <w:tcBorders>
              <w:top w:val="nil"/>
              <w:left w:val="nil"/>
              <w:bottom w:val="nil"/>
              <w:right w:val="nil"/>
            </w:tcBorders>
            <w:hideMark/>
          </w:tcPr>
          <w:p w14:paraId="74A74FD9"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4</w:t>
            </w:r>
          </w:p>
        </w:tc>
      </w:tr>
      <w:tr w:rsidR="00F65851" w:rsidRPr="00F65851" w14:paraId="1791EBFD" w14:textId="77777777" w:rsidTr="00F65851">
        <w:tc>
          <w:tcPr>
            <w:tcW w:w="534" w:type="dxa"/>
            <w:tcBorders>
              <w:top w:val="nil"/>
              <w:left w:val="nil"/>
              <w:bottom w:val="nil"/>
              <w:right w:val="nil"/>
            </w:tcBorders>
            <w:hideMark/>
          </w:tcPr>
          <w:p w14:paraId="4A30A127"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4.3</w:t>
            </w:r>
          </w:p>
        </w:tc>
        <w:tc>
          <w:tcPr>
            <w:tcW w:w="7877" w:type="dxa"/>
            <w:tcBorders>
              <w:top w:val="nil"/>
              <w:left w:val="nil"/>
              <w:bottom w:val="nil"/>
              <w:right w:val="nil"/>
            </w:tcBorders>
            <w:hideMark/>
          </w:tcPr>
          <w:p w14:paraId="46A3250B"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 xml:space="preserve">Основные характеристики оценки </w:t>
            </w:r>
            <w:proofErr w:type="spellStart"/>
            <w:r w:rsidRPr="00F65851">
              <w:rPr>
                <w:rFonts w:ascii="Times New Roman" w:hAnsi="Times New Roman" w:cs="Times New Roman"/>
                <w:lang w:eastAsia="en-US"/>
              </w:rPr>
              <w:t>экоэффективности</w:t>
            </w:r>
            <w:proofErr w:type="spellEnd"/>
          </w:p>
        </w:tc>
        <w:tc>
          <w:tcPr>
            <w:tcW w:w="840" w:type="dxa"/>
            <w:tcBorders>
              <w:top w:val="nil"/>
              <w:left w:val="nil"/>
              <w:bottom w:val="nil"/>
              <w:right w:val="nil"/>
            </w:tcBorders>
            <w:hideMark/>
          </w:tcPr>
          <w:p w14:paraId="7BD0E298"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5</w:t>
            </w:r>
          </w:p>
        </w:tc>
      </w:tr>
      <w:tr w:rsidR="00F65851" w:rsidRPr="00F65851" w14:paraId="3A366AE6" w14:textId="77777777" w:rsidTr="00F65851">
        <w:tc>
          <w:tcPr>
            <w:tcW w:w="534" w:type="dxa"/>
            <w:tcBorders>
              <w:top w:val="nil"/>
              <w:left w:val="nil"/>
              <w:bottom w:val="nil"/>
              <w:right w:val="nil"/>
            </w:tcBorders>
            <w:hideMark/>
          </w:tcPr>
          <w:p w14:paraId="54170BAC"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w:t>
            </w:r>
          </w:p>
        </w:tc>
        <w:tc>
          <w:tcPr>
            <w:tcW w:w="7877" w:type="dxa"/>
            <w:tcBorders>
              <w:top w:val="nil"/>
              <w:left w:val="nil"/>
              <w:bottom w:val="nil"/>
              <w:right w:val="nil"/>
            </w:tcBorders>
            <w:hideMark/>
          </w:tcPr>
          <w:p w14:paraId="13279942"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Методологическая структура</w:t>
            </w:r>
          </w:p>
        </w:tc>
        <w:tc>
          <w:tcPr>
            <w:tcW w:w="840" w:type="dxa"/>
            <w:tcBorders>
              <w:top w:val="nil"/>
              <w:left w:val="nil"/>
              <w:bottom w:val="nil"/>
              <w:right w:val="nil"/>
            </w:tcBorders>
            <w:hideMark/>
          </w:tcPr>
          <w:p w14:paraId="712F2F4C"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5</w:t>
            </w:r>
          </w:p>
        </w:tc>
      </w:tr>
      <w:tr w:rsidR="00F65851" w:rsidRPr="00F65851" w14:paraId="34B33AEA" w14:textId="77777777" w:rsidTr="00F65851">
        <w:tc>
          <w:tcPr>
            <w:tcW w:w="534" w:type="dxa"/>
            <w:tcBorders>
              <w:top w:val="nil"/>
              <w:left w:val="nil"/>
              <w:bottom w:val="nil"/>
              <w:right w:val="nil"/>
            </w:tcBorders>
            <w:hideMark/>
          </w:tcPr>
          <w:p w14:paraId="54AFCFCC"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5.1</w:t>
            </w:r>
          </w:p>
        </w:tc>
        <w:tc>
          <w:tcPr>
            <w:tcW w:w="7877" w:type="dxa"/>
            <w:tcBorders>
              <w:top w:val="nil"/>
              <w:left w:val="nil"/>
              <w:bottom w:val="nil"/>
              <w:right w:val="nil"/>
            </w:tcBorders>
            <w:hideMark/>
          </w:tcPr>
          <w:p w14:paraId="77C3A191"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Общие требования</w:t>
            </w:r>
          </w:p>
        </w:tc>
        <w:tc>
          <w:tcPr>
            <w:tcW w:w="840" w:type="dxa"/>
            <w:tcBorders>
              <w:top w:val="nil"/>
              <w:left w:val="nil"/>
              <w:bottom w:val="nil"/>
              <w:right w:val="nil"/>
            </w:tcBorders>
            <w:hideMark/>
          </w:tcPr>
          <w:p w14:paraId="271A3D6D"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5</w:t>
            </w:r>
          </w:p>
        </w:tc>
      </w:tr>
      <w:tr w:rsidR="00F65851" w:rsidRPr="00F65851" w14:paraId="61C91AC0" w14:textId="77777777" w:rsidTr="00F65851">
        <w:tc>
          <w:tcPr>
            <w:tcW w:w="534" w:type="dxa"/>
            <w:tcBorders>
              <w:top w:val="nil"/>
              <w:left w:val="nil"/>
              <w:bottom w:val="nil"/>
              <w:right w:val="nil"/>
            </w:tcBorders>
            <w:hideMark/>
          </w:tcPr>
          <w:p w14:paraId="5AE80550"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5.2</w:t>
            </w:r>
          </w:p>
        </w:tc>
        <w:tc>
          <w:tcPr>
            <w:tcW w:w="7877" w:type="dxa"/>
            <w:tcBorders>
              <w:top w:val="nil"/>
              <w:left w:val="nil"/>
              <w:bottom w:val="nil"/>
              <w:right w:val="nil"/>
            </w:tcBorders>
            <w:hideMark/>
          </w:tcPr>
          <w:p w14:paraId="1220B3E5"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Определение цели и области применения (включая границы системы, интерпретацию и ограничения)</w:t>
            </w:r>
          </w:p>
        </w:tc>
        <w:tc>
          <w:tcPr>
            <w:tcW w:w="840" w:type="dxa"/>
            <w:tcBorders>
              <w:top w:val="nil"/>
              <w:left w:val="nil"/>
              <w:bottom w:val="nil"/>
              <w:right w:val="nil"/>
            </w:tcBorders>
            <w:hideMark/>
          </w:tcPr>
          <w:p w14:paraId="0BA205E7"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5</w:t>
            </w:r>
          </w:p>
        </w:tc>
      </w:tr>
      <w:tr w:rsidR="00F65851" w:rsidRPr="00F65851" w14:paraId="356D1664" w14:textId="77777777" w:rsidTr="00F65851">
        <w:tc>
          <w:tcPr>
            <w:tcW w:w="534" w:type="dxa"/>
            <w:tcBorders>
              <w:top w:val="nil"/>
              <w:left w:val="nil"/>
              <w:bottom w:val="nil"/>
              <w:right w:val="nil"/>
            </w:tcBorders>
            <w:hideMark/>
          </w:tcPr>
          <w:p w14:paraId="7B141B8D"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5.3</w:t>
            </w:r>
          </w:p>
        </w:tc>
        <w:tc>
          <w:tcPr>
            <w:tcW w:w="7877" w:type="dxa"/>
            <w:tcBorders>
              <w:top w:val="nil"/>
              <w:left w:val="nil"/>
              <w:bottom w:val="nil"/>
              <w:right w:val="nil"/>
            </w:tcBorders>
            <w:hideMark/>
          </w:tcPr>
          <w:p w14:paraId="4D71EE54"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Экологическая оценка</w:t>
            </w:r>
          </w:p>
        </w:tc>
        <w:tc>
          <w:tcPr>
            <w:tcW w:w="840" w:type="dxa"/>
            <w:tcBorders>
              <w:top w:val="nil"/>
              <w:left w:val="nil"/>
              <w:bottom w:val="nil"/>
              <w:right w:val="nil"/>
            </w:tcBorders>
            <w:hideMark/>
          </w:tcPr>
          <w:p w14:paraId="26D0DAF8"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7</w:t>
            </w:r>
          </w:p>
        </w:tc>
      </w:tr>
      <w:tr w:rsidR="00F65851" w:rsidRPr="00F65851" w14:paraId="660E518B" w14:textId="77777777" w:rsidTr="00F65851">
        <w:tc>
          <w:tcPr>
            <w:tcW w:w="534" w:type="dxa"/>
            <w:tcBorders>
              <w:top w:val="nil"/>
              <w:left w:val="nil"/>
              <w:bottom w:val="nil"/>
              <w:right w:val="nil"/>
            </w:tcBorders>
            <w:hideMark/>
          </w:tcPr>
          <w:p w14:paraId="3500B9F1"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5.4</w:t>
            </w:r>
          </w:p>
        </w:tc>
        <w:tc>
          <w:tcPr>
            <w:tcW w:w="7877" w:type="dxa"/>
            <w:tcBorders>
              <w:top w:val="nil"/>
              <w:left w:val="nil"/>
              <w:bottom w:val="nil"/>
              <w:right w:val="nil"/>
            </w:tcBorders>
            <w:hideMark/>
          </w:tcPr>
          <w:p w14:paraId="77EA348E"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lang w:eastAsia="en-US"/>
              </w:rPr>
              <w:t>Оценка ценности продукционной системы</w:t>
            </w:r>
          </w:p>
        </w:tc>
        <w:tc>
          <w:tcPr>
            <w:tcW w:w="840" w:type="dxa"/>
            <w:tcBorders>
              <w:top w:val="nil"/>
              <w:left w:val="nil"/>
              <w:bottom w:val="nil"/>
              <w:right w:val="nil"/>
            </w:tcBorders>
            <w:hideMark/>
          </w:tcPr>
          <w:p w14:paraId="6EEF1BE7"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9</w:t>
            </w:r>
          </w:p>
        </w:tc>
      </w:tr>
      <w:tr w:rsidR="00F65851" w:rsidRPr="00F65851" w14:paraId="5779966B" w14:textId="77777777" w:rsidTr="00F65851">
        <w:tc>
          <w:tcPr>
            <w:tcW w:w="534" w:type="dxa"/>
            <w:tcBorders>
              <w:top w:val="nil"/>
              <w:left w:val="nil"/>
              <w:bottom w:val="nil"/>
              <w:right w:val="nil"/>
            </w:tcBorders>
            <w:hideMark/>
          </w:tcPr>
          <w:p w14:paraId="4E5B3F9A"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5.5</w:t>
            </w:r>
          </w:p>
        </w:tc>
        <w:tc>
          <w:tcPr>
            <w:tcW w:w="7877" w:type="dxa"/>
            <w:tcBorders>
              <w:top w:val="nil"/>
              <w:left w:val="nil"/>
              <w:bottom w:val="nil"/>
              <w:right w:val="nil"/>
            </w:tcBorders>
            <w:hideMark/>
          </w:tcPr>
          <w:p w14:paraId="1DA3C553"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 xml:space="preserve">Количественный анализ </w:t>
            </w:r>
            <w:proofErr w:type="spellStart"/>
            <w:r w:rsidRPr="00F65851">
              <w:rPr>
                <w:rFonts w:ascii="Times New Roman" w:hAnsi="Times New Roman" w:cs="Times New Roman"/>
                <w:lang w:eastAsia="en-US"/>
              </w:rPr>
              <w:t>экоэффективности</w:t>
            </w:r>
            <w:proofErr w:type="spellEnd"/>
          </w:p>
        </w:tc>
        <w:tc>
          <w:tcPr>
            <w:tcW w:w="840" w:type="dxa"/>
            <w:tcBorders>
              <w:top w:val="nil"/>
              <w:left w:val="nil"/>
              <w:bottom w:val="nil"/>
              <w:right w:val="nil"/>
            </w:tcBorders>
            <w:hideMark/>
          </w:tcPr>
          <w:p w14:paraId="2ED5B47B"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9</w:t>
            </w:r>
          </w:p>
        </w:tc>
      </w:tr>
      <w:tr w:rsidR="00F65851" w:rsidRPr="00F65851" w14:paraId="3F81A3FC" w14:textId="77777777" w:rsidTr="00F65851">
        <w:tc>
          <w:tcPr>
            <w:tcW w:w="534" w:type="dxa"/>
            <w:tcBorders>
              <w:top w:val="nil"/>
              <w:left w:val="nil"/>
              <w:bottom w:val="nil"/>
              <w:right w:val="nil"/>
            </w:tcBorders>
            <w:hideMark/>
          </w:tcPr>
          <w:p w14:paraId="6E8C6880"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5.6</w:t>
            </w:r>
          </w:p>
        </w:tc>
        <w:tc>
          <w:tcPr>
            <w:tcW w:w="7877" w:type="dxa"/>
            <w:tcBorders>
              <w:top w:val="nil"/>
              <w:left w:val="nil"/>
              <w:bottom w:val="nil"/>
              <w:right w:val="nil"/>
            </w:tcBorders>
            <w:hideMark/>
          </w:tcPr>
          <w:p w14:paraId="1B91EA57"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Анализ чувствительности и неопределенности</w:t>
            </w:r>
          </w:p>
        </w:tc>
        <w:tc>
          <w:tcPr>
            <w:tcW w:w="840" w:type="dxa"/>
            <w:tcBorders>
              <w:top w:val="nil"/>
              <w:left w:val="nil"/>
              <w:bottom w:val="nil"/>
              <w:right w:val="nil"/>
            </w:tcBorders>
            <w:hideMark/>
          </w:tcPr>
          <w:p w14:paraId="47D7DE8D"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9</w:t>
            </w:r>
          </w:p>
        </w:tc>
      </w:tr>
      <w:tr w:rsidR="00F65851" w:rsidRPr="00F65851" w14:paraId="4D770C27" w14:textId="77777777" w:rsidTr="00F65851">
        <w:tc>
          <w:tcPr>
            <w:tcW w:w="534" w:type="dxa"/>
            <w:tcBorders>
              <w:top w:val="nil"/>
              <w:left w:val="nil"/>
              <w:bottom w:val="nil"/>
              <w:right w:val="nil"/>
            </w:tcBorders>
            <w:hideMark/>
          </w:tcPr>
          <w:p w14:paraId="6B7CCF70"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5.7</w:t>
            </w:r>
          </w:p>
        </w:tc>
        <w:tc>
          <w:tcPr>
            <w:tcW w:w="7877" w:type="dxa"/>
            <w:tcBorders>
              <w:top w:val="nil"/>
              <w:left w:val="nil"/>
              <w:bottom w:val="nil"/>
              <w:right w:val="nil"/>
            </w:tcBorders>
            <w:hideMark/>
          </w:tcPr>
          <w:p w14:paraId="2E2EF42C"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Интерпретация</w:t>
            </w:r>
          </w:p>
        </w:tc>
        <w:tc>
          <w:tcPr>
            <w:tcW w:w="840" w:type="dxa"/>
            <w:tcBorders>
              <w:top w:val="nil"/>
              <w:left w:val="nil"/>
              <w:bottom w:val="nil"/>
              <w:right w:val="nil"/>
            </w:tcBorders>
            <w:hideMark/>
          </w:tcPr>
          <w:p w14:paraId="5A5A18D2"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9</w:t>
            </w:r>
          </w:p>
        </w:tc>
      </w:tr>
      <w:tr w:rsidR="00F65851" w:rsidRPr="00F65851" w14:paraId="632D919A" w14:textId="77777777" w:rsidTr="00F65851">
        <w:tc>
          <w:tcPr>
            <w:tcW w:w="534" w:type="dxa"/>
            <w:tcBorders>
              <w:top w:val="nil"/>
              <w:left w:val="nil"/>
              <w:bottom w:val="nil"/>
              <w:right w:val="nil"/>
            </w:tcBorders>
            <w:hideMark/>
          </w:tcPr>
          <w:p w14:paraId="6B1A022B"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6</w:t>
            </w:r>
          </w:p>
        </w:tc>
        <w:tc>
          <w:tcPr>
            <w:tcW w:w="7877" w:type="dxa"/>
            <w:tcBorders>
              <w:top w:val="nil"/>
              <w:left w:val="nil"/>
              <w:bottom w:val="nil"/>
              <w:right w:val="nil"/>
            </w:tcBorders>
            <w:hideMark/>
          </w:tcPr>
          <w:p w14:paraId="5FD208D5"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Отчет о результатах и сообщение о них</w:t>
            </w:r>
          </w:p>
        </w:tc>
        <w:tc>
          <w:tcPr>
            <w:tcW w:w="840" w:type="dxa"/>
            <w:tcBorders>
              <w:top w:val="nil"/>
              <w:left w:val="nil"/>
              <w:bottom w:val="nil"/>
              <w:right w:val="nil"/>
            </w:tcBorders>
            <w:hideMark/>
          </w:tcPr>
          <w:p w14:paraId="17A9ABB9"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10</w:t>
            </w:r>
          </w:p>
        </w:tc>
      </w:tr>
      <w:tr w:rsidR="00F65851" w:rsidRPr="00F65851" w14:paraId="2CB937CC" w14:textId="77777777" w:rsidTr="00F65851">
        <w:tc>
          <w:tcPr>
            <w:tcW w:w="534" w:type="dxa"/>
            <w:tcBorders>
              <w:top w:val="nil"/>
              <w:left w:val="nil"/>
              <w:bottom w:val="nil"/>
              <w:right w:val="nil"/>
            </w:tcBorders>
            <w:hideMark/>
          </w:tcPr>
          <w:p w14:paraId="6637A007"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6.1</w:t>
            </w:r>
          </w:p>
        </w:tc>
        <w:tc>
          <w:tcPr>
            <w:tcW w:w="7877" w:type="dxa"/>
            <w:tcBorders>
              <w:top w:val="nil"/>
              <w:left w:val="nil"/>
              <w:bottom w:val="nil"/>
              <w:right w:val="nil"/>
            </w:tcBorders>
            <w:hideMark/>
          </w:tcPr>
          <w:p w14:paraId="7F0319A3"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Общие требования</w:t>
            </w:r>
          </w:p>
        </w:tc>
        <w:tc>
          <w:tcPr>
            <w:tcW w:w="840" w:type="dxa"/>
            <w:tcBorders>
              <w:top w:val="nil"/>
              <w:left w:val="nil"/>
              <w:bottom w:val="nil"/>
              <w:right w:val="nil"/>
            </w:tcBorders>
            <w:hideMark/>
          </w:tcPr>
          <w:p w14:paraId="34FB6E0A"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10</w:t>
            </w:r>
          </w:p>
        </w:tc>
      </w:tr>
      <w:tr w:rsidR="00F65851" w:rsidRPr="00F65851" w14:paraId="07AE06E2" w14:textId="77777777" w:rsidTr="00F65851">
        <w:tc>
          <w:tcPr>
            <w:tcW w:w="534" w:type="dxa"/>
            <w:tcBorders>
              <w:top w:val="nil"/>
              <w:left w:val="nil"/>
              <w:bottom w:val="nil"/>
              <w:right w:val="nil"/>
            </w:tcBorders>
            <w:hideMark/>
          </w:tcPr>
          <w:p w14:paraId="589E4F7F"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6.2</w:t>
            </w:r>
          </w:p>
        </w:tc>
        <w:tc>
          <w:tcPr>
            <w:tcW w:w="7877" w:type="dxa"/>
            <w:tcBorders>
              <w:top w:val="nil"/>
              <w:left w:val="nil"/>
              <w:bottom w:val="nil"/>
              <w:right w:val="nil"/>
            </w:tcBorders>
            <w:hideMark/>
          </w:tcPr>
          <w:p w14:paraId="4C5C926E" w14:textId="325E218D" w:rsidR="00F65851" w:rsidRPr="00F65851" w:rsidRDefault="00F65851" w:rsidP="003D3982">
            <w:pPr>
              <w:ind w:left="33"/>
              <w:rPr>
                <w:rFonts w:ascii="Times New Roman" w:hAnsi="Times New Roman" w:cs="Times New Roman"/>
                <w:color w:val="auto"/>
                <w:lang w:eastAsia="en-US"/>
              </w:rPr>
            </w:pPr>
            <w:r w:rsidRPr="00F65851">
              <w:rPr>
                <w:rFonts w:ascii="Times New Roman" w:hAnsi="Times New Roman" w:cs="Times New Roman"/>
                <w:lang w:eastAsia="en-US"/>
              </w:rPr>
              <w:t xml:space="preserve">Дополнительные </w:t>
            </w:r>
            <w:r w:rsidRPr="00A942CC">
              <w:rPr>
                <w:rFonts w:ascii="Times New Roman" w:hAnsi="Times New Roman" w:cs="Times New Roman"/>
                <w:lang w:eastAsia="en-US"/>
              </w:rPr>
              <w:t xml:space="preserve">требования к утверждению </w:t>
            </w:r>
            <w:r w:rsidR="00A942CC" w:rsidRPr="00A942CC">
              <w:rPr>
                <w:rFonts w:ascii="Times New Roman" w:hAnsi="Times New Roman" w:cs="Times New Roman"/>
                <w:lang w:eastAsia="en-US"/>
              </w:rPr>
              <w:t xml:space="preserve">сравнительной </w:t>
            </w:r>
            <w:proofErr w:type="spellStart"/>
            <w:r w:rsidRPr="00A942CC">
              <w:rPr>
                <w:rFonts w:ascii="Times New Roman" w:hAnsi="Times New Roman" w:cs="Times New Roman"/>
                <w:lang w:eastAsia="en-US"/>
              </w:rPr>
              <w:t>экоэффективности</w:t>
            </w:r>
            <w:proofErr w:type="spellEnd"/>
            <w:r w:rsidRPr="00A942CC">
              <w:rPr>
                <w:rFonts w:ascii="Times New Roman" w:hAnsi="Times New Roman" w:cs="Times New Roman"/>
                <w:lang w:eastAsia="en-US"/>
              </w:rPr>
              <w:t>, которое</w:t>
            </w:r>
            <w:r w:rsidRPr="00F65851">
              <w:rPr>
                <w:rFonts w:ascii="Times New Roman" w:hAnsi="Times New Roman" w:cs="Times New Roman"/>
                <w:lang w:eastAsia="en-US"/>
              </w:rPr>
              <w:t xml:space="preserve"> предполагается сообщить </w:t>
            </w:r>
            <w:r w:rsidR="003D3982">
              <w:rPr>
                <w:rFonts w:ascii="Times New Roman" w:hAnsi="Times New Roman" w:cs="Times New Roman"/>
                <w:lang w:eastAsia="en-US"/>
              </w:rPr>
              <w:t>общественности</w:t>
            </w:r>
          </w:p>
        </w:tc>
        <w:tc>
          <w:tcPr>
            <w:tcW w:w="840" w:type="dxa"/>
            <w:tcBorders>
              <w:top w:val="nil"/>
              <w:left w:val="nil"/>
              <w:bottom w:val="nil"/>
              <w:right w:val="nil"/>
            </w:tcBorders>
            <w:hideMark/>
          </w:tcPr>
          <w:p w14:paraId="166A50E4"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11</w:t>
            </w:r>
          </w:p>
        </w:tc>
      </w:tr>
      <w:tr w:rsidR="00F65851" w:rsidRPr="00F65851" w14:paraId="1F092F69" w14:textId="77777777" w:rsidTr="00F65851">
        <w:tc>
          <w:tcPr>
            <w:tcW w:w="534" w:type="dxa"/>
            <w:tcBorders>
              <w:top w:val="nil"/>
              <w:left w:val="nil"/>
              <w:bottom w:val="nil"/>
              <w:right w:val="nil"/>
            </w:tcBorders>
            <w:hideMark/>
          </w:tcPr>
          <w:p w14:paraId="3A4ACD97"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7</w:t>
            </w:r>
          </w:p>
        </w:tc>
        <w:tc>
          <w:tcPr>
            <w:tcW w:w="7877" w:type="dxa"/>
            <w:tcBorders>
              <w:top w:val="nil"/>
              <w:left w:val="nil"/>
              <w:bottom w:val="nil"/>
              <w:right w:val="nil"/>
            </w:tcBorders>
            <w:hideMark/>
          </w:tcPr>
          <w:p w14:paraId="62BDEA40"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Критический анализ</w:t>
            </w:r>
          </w:p>
        </w:tc>
        <w:tc>
          <w:tcPr>
            <w:tcW w:w="840" w:type="dxa"/>
            <w:tcBorders>
              <w:top w:val="nil"/>
              <w:left w:val="nil"/>
              <w:bottom w:val="nil"/>
              <w:right w:val="nil"/>
            </w:tcBorders>
            <w:hideMark/>
          </w:tcPr>
          <w:p w14:paraId="2AD095A2"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11</w:t>
            </w:r>
          </w:p>
        </w:tc>
      </w:tr>
      <w:tr w:rsidR="00F65851" w:rsidRPr="00F65851" w14:paraId="05A3E12C" w14:textId="77777777" w:rsidTr="00F65851">
        <w:tc>
          <w:tcPr>
            <w:tcW w:w="534" w:type="dxa"/>
            <w:tcBorders>
              <w:top w:val="nil"/>
              <w:left w:val="nil"/>
              <w:bottom w:val="nil"/>
              <w:right w:val="nil"/>
            </w:tcBorders>
            <w:hideMark/>
          </w:tcPr>
          <w:p w14:paraId="3E6C9487"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7.1</w:t>
            </w:r>
          </w:p>
        </w:tc>
        <w:tc>
          <w:tcPr>
            <w:tcW w:w="7877" w:type="dxa"/>
            <w:tcBorders>
              <w:top w:val="nil"/>
              <w:left w:val="nil"/>
              <w:bottom w:val="nil"/>
              <w:right w:val="nil"/>
            </w:tcBorders>
            <w:hideMark/>
          </w:tcPr>
          <w:p w14:paraId="668AE086" w14:textId="77777777" w:rsidR="00F65851" w:rsidRPr="00F65851" w:rsidRDefault="00F65851">
            <w:pPr>
              <w:ind w:left="33"/>
              <w:rPr>
                <w:rFonts w:ascii="Times New Roman" w:hAnsi="Times New Roman" w:cs="Times New Roman"/>
                <w:color w:val="auto"/>
                <w:lang w:eastAsia="en-US"/>
              </w:rPr>
            </w:pPr>
            <w:r w:rsidRPr="00F65851">
              <w:rPr>
                <w:rFonts w:ascii="Times New Roman" w:hAnsi="Times New Roman" w:cs="Times New Roman"/>
                <w:lang w:eastAsia="en-US"/>
              </w:rPr>
              <w:t>Общие положения</w:t>
            </w:r>
          </w:p>
        </w:tc>
        <w:tc>
          <w:tcPr>
            <w:tcW w:w="840" w:type="dxa"/>
            <w:tcBorders>
              <w:top w:val="nil"/>
              <w:left w:val="nil"/>
              <w:bottom w:val="nil"/>
              <w:right w:val="nil"/>
            </w:tcBorders>
            <w:hideMark/>
          </w:tcPr>
          <w:p w14:paraId="78D45A94"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11</w:t>
            </w:r>
          </w:p>
        </w:tc>
      </w:tr>
      <w:tr w:rsidR="00F65851" w:rsidRPr="00F65851" w14:paraId="529A7604" w14:textId="77777777" w:rsidTr="00F65851">
        <w:tc>
          <w:tcPr>
            <w:tcW w:w="534" w:type="dxa"/>
            <w:tcBorders>
              <w:top w:val="nil"/>
              <w:left w:val="nil"/>
              <w:bottom w:val="nil"/>
              <w:right w:val="nil"/>
            </w:tcBorders>
            <w:hideMark/>
          </w:tcPr>
          <w:p w14:paraId="7B01FCC5"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7.2</w:t>
            </w:r>
          </w:p>
        </w:tc>
        <w:tc>
          <w:tcPr>
            <w:tcW w:w="7877" w:type="dxa"/>
            <w:tcBorders>
              <w:top w:val="nil"/>
              <w:left w:val="nil"/>
              <w:bottom w:val="nil"/>
              <w:right w:val="nil"/>
            </w:tcBorders>
            <w:hideMark/>
          </w:tcPr>
          <w:p w14:paraId="164AFCB7" w14:textId="77777777" w:rsidR="00F65851" w:rsidRPr="00F65851" w:rsidRDefault="00F65851">
            <w:pPr>
              <w:ind w:left="33"/>
              <w:rPr>
                <w:rFonts w:ascii="Times New Roman" w:hAnsi="Times New Roman" w:cs="Times New Roman"/>
                <w:bCs/>
                <w:color w:val="auto"/>
                <w:lang w:eastAsia="en-US"/>
              </w:rPr>
            </w:pPr>
            <w:r w:rsidRPr="00F65851">
              <w:rPr>
                <w:rFonts w:ascii="Times New Roman" w:hAnsi="Times New Roman" w:cs="Times New Roman"/>
                <w:bCs/>
                <w:lang w:eastAsia="en-US"/>
              </w:rPr>
              <w:t>Критический анализ, проводимый собственным или сторонним экспертом</w:t>
            </w:r>
          </w:p>
        </w:tc>
        <w:tc>
          <w:tcPr>
            <w:tcW w:w="840" w:type="dxa"/>
            <w:tcBorders>
              <w:top w:val="nil"/>
              <w:left w:val="nil"/>
              <w:bottom w:val="nil"/>
              <w:right w:val="nil"/>
            </w:tcBorders>
            <w:hideMark/>
          </w:tcPr>
          <w:p w14:paraId="55CDC8BA"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12</w:t>
            </w:r>
          </w:p>
        </w:tc>
      </w:tr>
      <w:tr w:rsidR="00F65851" w:rsidRPr="00F65851" w14:paraId="05F66EE6" w14:textId="77777777" w:rsidTr="00F65851">
        <w:tc>
          <w:tcPr>
            <w:tcW w:w="534" w:type="dxa"/>
            <w:tcBorders>
              <w:top w:val="nil"/>
              <w:left w:val="nil"/>
              <w:bottom w:val="nil"/>
              <w:right w:val="nil"/>
            </w:tcBorders>
            <w:hideMark/>
          </w:tcPr>
          <w:p w14:paraId="0AAE4741" w14:textId="77777777" w:rsidR="00F65851" w:rsidRPr="00F65851" w:rsidRDefault="00F65851">
            <w:pPr>
              <w:rPr>
                <w:rFonts w:ascii="Times New Roman" w:hAnsi="Times New Roman" w:cs="Times New Roman"/>
                <w:bCs/>
                <w:lang w:eastAsia="en-US"/>
              </w:rPr>
            </w:pPr>
            <w:r w:rsidRPr="00F65851">
              <w:rPr>
                <w:rFonts w:ascii="Times New Roman" w:hAnsi="Times New Roman" w:cs="Times New Roman"/>
                <w:bCs/>
                <w:lang w:eastAsia="en-US"/>
              </w:rPr>
              <w:t>7.3</w:t>
            </w:r>
          </w:p>
        </w:tc>
        <w:tc>
          <w:tcPr>
            <w:tcW w:w="7877" w:type="dxa"/>
            <w:tcBorders>
              <w:top w:val="nil"/>
              <w:left w:val="nil"/>
              <w:bottom w:val="nil"/>
              <w:right w:val="nil"/>
            </w:tcBorders>
            <w:hideMark/>
          </w:tcPr>
          <w:p w14:paraId="5AF04D3F" w14:textId="77777777" w:rsidR="00F65851" w:rsidRPr="00F65851" w:rsidRDefault="00F65851">
            <w:pPr>
              <w:ind w:left="33"/>
              <w:rPr>
                <w:rFonts w:ascii="Times New Roman" w:hAnsi="Times New Roman" w:cs="Times New Roman"/>
                <w:bCs/>
                <w:color w:val="auto"/>
                <w:lang w:eastAsia="en-US"/>
              </w:rPr>
            </w:pPr>
            <w:r w:rsidRPr="00F65851">
              <w:rPr>
                <w:rFonts w:ascii="Times New Roman" w:hAnsi="Times New Roman" w:cs="Times New Roman"/>
                <w:bCs/>
                <w:lang w:eastAsia="en-US"/>
              </w:rPr>
              <w:t>Критический анализ, выполняемый группой экспертов заинтересованных сторон</w:t>
            </w:r>
          </w:p>
        </w:tc>
        <w:tc>
          <w:tcPr>
            <w:tcW w:w="840" w:type="dxa"/>
            <w:tcBorders>
              <w:top w:val="nil"/>
              <w:left w:val="nil"/>
              <w:bottom w:val="nil"/>
              <w:right w:val="nil"/>
            </w:tcBorders>
            <w:hideMark/>
          </w:tcPr>
          <w:p w14:paraId="4FD05269"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12</w:t>
            </w:r>
          </w:p>
        </w:tc>
      </w:tr>
      <w:tr w:rsidR="00F65851" w:rsidRPr="00F65851" w14:paraId="6C0053DF" w14:textId="77777777" w:rsidTr="00F65851">
        <w:tc>
          <w:tcPr>
            <w:tcW w:w="8411" w:type="dxa"/>
            <w:gridSpan w:val="2"/>
            <w:tcBorders>
              <w:top w:val="nil"/>
              <w:left w:val="nil"/>
              <w:bottom w:val="nil"/>
              <w:right w:val="nil"/>
            </w:tcBorders>
            <w:hideMark/>
          </w:tcPr>
          <w:p w14:paraId="5A091E7B" w14:textId="77777777" w:rsidR="00F65851" w:rsidRPr="00F65851" w:rsidRDefault="00F65851" w:rsidP="00F65851">
            <w:pPr>
              <w:ind w:left="33"/>
              <w:jc w:val="both"/>
              <w:rPr>
                <w:rFonts w:ascii="Times New Roman" w:hAnsi="Times New Roman" w:cs="Times New Roman"/>
                <w:bCs/>
                <w:lang w:eastAsia="en-US"/>
              </w:rPr>
            </w:pPr>
            <w:r w:rsidRPr="00F65851">
              <w:rPr>
                <w:rFonts w:ascii="Times New Roman" w:hAnsi="Times New Roman" w:cs="Times New Roman"/>
                <w:bCs/>
                <w:lang w:eastAsia="en-US"/>
              </w:rPr>
              <w:t>Приложение А (информационное) Примеры функциональной ценности, стоимостной ценности и других аспектов ценности и показателей ценности</w:t>
            </w:r>
          </w:p>
        </w:tc>
        <w:tc>
          <w:tcPr>
            <w:tcW w:w="840" w:type="dxa"/>
            <w:tcBorders>
              <w:top w:val="nil"/>
              <w:left w:val="nil"/>
              <w:bottom w:val="nil"/>
              <w:right w:val="nil"/>
            </w:tcBorders>
            <w:hideMark/>
          </w:tcPr>
          <w:p w14:paraId="2AE345FA"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13</w:t>
            </w:r>
          </w:p>
        </w:tc>
      </w:tr>
      <w:tr w:rsidR="00F65851" w:rsidRPr="00F65851" w14:paraId="49F24655" w14:textId="77777777" w:rsidTr="00F65851">
        <w:tc>
          <w:tcPr>
            <w:tcW w:w="8411" w:type="dxa"/>
            <w:gridSpan w:val="2"/>
            <w:tcBorders>
              <w:top w:val="nil"/>
              <w:left w:val="nil"/>
              <w:bottom w:val="nil"/>
              <w:right w:val="nil"/>
            </w:tcBorders>
            <w:hideMark/>
          </w:tcPr>
          <w:p w14:paraId="639E79DC" w14:textId="77777777" w:rsidR="00F65851" w:rsidRPr="00F65851" w:rsidRDefault="00F65851" w:rsidP="00F65851">
            <w:pPr>
              <w:ind w:left="33"/>
              <w:jc w:val="both"/>
              <w:rPr>
                <w:rFonts w:ascii="Times New Roman" w:hAnsi="Times New Roman" w:cs="Times New Roman"/>
                <w:bCs/>
                <w:color w:val="auto"/>
                <w:lang w:eastAsia="en-US"/>
              </w:rPr>
            </w:pPr>
            <w:r w:rsidRPr="00F65851">
              <w:rPr>
                <w:rFonts w:ascii="Times New Roman" w:hAnsi="Times New Roman" w:cs="Times New Roman"/>
                <w:bCs/>
                <w:lang w:eastAsia="en-US"/>
              </w:rPr>
              <w:t xml:space="preserve">Приложение В (информационное) Примеры оценки </w:t>
            </w:r>
            <w:proofErr w:type="spellStart"/>
            <w:r w:rsidRPr="00F65851">
              <w:rPr>
                <w:rFonts w:ascii="Times New Roman" w:hAnsi="Times New Roman" w:cs="Times New Roman"/>
                <w:bCs/>
                <w:lang w:eastAsia="en-US"/>
              </w:rPr>
              <w:t>экоэффективности</w:t>
            </w:r>
            <w:proofErr w:type="spellEnd"/>
          </w:p>
        </w:tc>
        <w:tc>
          <w:tcPr>
            <w:tcW w:w="840" w:type="dxa"/>
            <w:tcBorders>
              <w:top w:val="nil"/>
              <w:left w:val="nil"/>
              <w:bottom w:val="nil"/>
              <w:right w:val="nil"/>
            </w:tcBorders>
            <w:hideMark/>
          </w:tcPr>
          <w:p w14:paraId="51B5E3D5"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14</w:t>
            </w:r>
          </w:p>
        </w:tc>
      </w:tr>
      <w:tr w:rsidR="00F65851" w:rsidRPr="00F65851" w14:paraId="065A7412" w14:textId="77777777" w:rsidTr="00F65851">
        <w:tc>
          <w:tcPr>
            <w:tcW w:w="8411" w:type="dxa"/>
            <w:gridSpan w:val="2"/>
            <w:tcBorders>
              <w:top w:val="nil"/>
              <w:left w:val="nil"/>
              <w:bottom w:val="nil"/>
              <w:right w:val="nil"/>
            </w:tcBorders>
            <w:hideMark/>
          </w:tcPr>
          <w:p w14:paraId="6E81108E" w14:textId="7C5D47A2" w:rsidR="00F65851" w:rsidRPr="00F65851" w:rsidRDefault="00F65851" w:rsidP="00F65851">
            <w:pPr>
              <w:ind w:left="33"/>
              <w:jc w:val="both"/>
              <w:rPr>
                <w:rFonts w:ascii="Times New Roman" w:hAnsi="Times New Roman" w:cs="Times New Roman"/>
                <w:bCs/>
                <w:color w:val="auto"/>
                <w:lang w:eastAsia="en-US"/>
              </w:rPr>
            </w:pPr>
            <w:r w:rsidRPr="00F65851">
              <w:rPr>
                <w:rFonts w:ascii="Times New Roman" w:hAnsi="Times New Roman" w:cs="Times New Roman"/>
                <w:bCs/>
                <w:lang w:eastAsia="en-US"/>
              </w:rPr>
              <w:t xml:space="preserve">Приложение </w:t>
            </w:r>
            <w:r w:rsidR="00B673CB">
              <w:rPr>
                <w:rFonts w:ascii="Times New Roman" w:hAnsi="Times New Roman" w:cs="Times New Roman"/>
                <w:bCs/>
                <w:lang w:val="en-US" w:eastAsia="en-US"/>
              </w:rPr>
              <w:t>ZA</w:t>
            </w:r>
            <w:r w:rsidRPr="00F65851">
              <w:rPr>
                <w:rFonts w:ascii="Times New Roman" w:hAnsi="Times New Roman" w:cs="Times New Roman"/>
                <w:bCs/>
                <w:lang w:eastAsia="en-US"/>
              </w:rPr>
              <w:t xml:space="preserve"> (информационное) </w:t>
            </w:r>
            <w:r w:rsidRPr="00F65851">
              <w:rPr>
                <w:rStyle w:val="FontStyle225"/>
                <w:rFonts w:ascii="Times New Roman" w:hAnsi="Times New Roman" w:cs="Times New Roman"/>
                <w:b w:val="0"/>
                <w:sz w:val="24"/>
                <w:szCs w:val="24"/>
                <w:lang w:eastAsia="en-US"/>
              </w:rPr>
              <w:t>Сведения о соответствии стандартов ссылочным международным, региональным стандартам</w:t>
            </w:r>
          </w:p>
        </w:tc>
        <w:tc>
          <w:tcPr>
            <w:tcW w:w="840" w:type="dxa"/>
            <w:tcBorders>
              <w:top w:val="nil"/>
              <w:left w:val="nil"/>
              <w:bottom w:val="nil"/>
              <w:right w:val="nil"/>
            </w:tcBorders>
            <w:hideMark/>
          </w:tcPr>
          <w:p w14:paraId="68650414"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39</w:t>
            </w:r>
          </w:p>
        </w:tc>
      </w:tr>
      <w:tr w:rsidR="00F65851" w:rsidRPr="00F65851" w14:paraId="0671BE92" w14:textId="77777777" w:rsidTr="00F65851">
        <w:tc>
          <w:tcPr>
            <w:tcW w:w="8411" w:type="dxa"/>
            <w:gridSpan w:val="2"/>
            <w:tcBorders>
              <w:top w:val="nil"/>
              <w:left w:val="nil"/>
              <w:bottom w:val="nil"/>
              <w:right w:val="nil"/>
            </w:tcBorders>
            <w:hideMark/>
          </w:tcPr>
          <w:p w14:paraId="5723933B" w14:textId="77777777" w:rsidR="00F65851" w:rsidRPr="00F65851" w:rsidRDefault="00F65851">
            <w:pPr>
              <w:ind w:left="33"/>
              <w:rPr>
                <w:rFonts w:ascii="Times New Roman" w:hAnsi="Times New Roman" w:cs="Times New Roman"/>
                <w:bCs/>
                <w:lang w:eastAsia="en-US"/>
              </w:rPr>
            </w:pPr>
            <w:r w:rsidRPr="00F65851">
              <w:rPr>
                <w:rFonts w:ascii="Times New Roman" w:hAnsi="Times New Roman" w:cs="Times New Roman"/>
                <w:bCs/>
                <w:lang w:eastAsia="en-US"/>
              </w:rPr>
              <w:t>Библиография</w:t>
            </w:r>
          </w:p>
        </w:tc>
        <w:tc>
          <w:tcPr>
            <w:tcW w:w="840" w:type="dxa"/>
            <w:tcBorders>
              <w:top w:val="nil"/>
              <w:left w:val="nil"/>
              <w:bottom w:val="nil"/>
              <w:right w:val="nil"/>
            </w:tcBorders>
            <w:hideMark/>
          </w:tcPr>
          <w:p w14:paraId="0AD41D39" w14:textId="77777777" w:rsidR="00F65851" w:rsidRPr="00F65851" w:rsidRDefault="00F65851">
            <w:pPr>
              <w:jc w:val="center"/>
              <w:rPr>
                <w:rFonts w:ascii="Times New Roman" w:hAnsi="Times New Roman" w:cs="Times New Roman"/>
                <w:bCs/>
                <w:lang w:eastAsia="en-US"/>
              </w:rPr>
            </w:pPr>
            <w:r w:rsidRPr="00F65851">
              <w:rPr>
                <w:rFonts w:ascii="Times New Roman" w:hAnsi="Times New Roman" w:cs="Times New Roman"/>
                <w:bCs/>
                <w:lang w:eastAsia="en-US"/>
              </w:rPr>
              <w:t>40</w:t>
            </w:r>
          </w:p>
        </w:tc>
      </w:tr>
    </w:tbl>
    <w:p w14:paraId="54A8969E" w14:textId="77777777" w:rsidR="00F65851" w:rsidRDefault="00F65851" w:rsidP="00F65851">
      <w:pPr>
        <w:shd w:val="clear" w:color="auto" w:fill="FFFFFF"/>
        <w:ind w:firstLine="567"/>
        <w:rPr>
          <w:rFonts w:eastAsia="Times New Roman"/>
          <w:b/>
          <w:bCs/>
          <w:lang w:eastAsia="en-US"/>
        </w:rPr>
      </w:pPr>
    </w:p>
    <w:p w14:paraId="62A71259" w14:textId="77777777" w:rsidR="00F65851" w:rsidRDefault="00F65851" w:rsidP="00F65851">
      <w:pPr>
        <w:shd w:val="clear" w:color="auto" w:fill="FFFFFF"/>
        <w:ind w:firstLine="567"/>
        <w:rPr>
          <w:b/>
          <w:bCs/>
          <w:lang w:eastAsia="en-US"/>
        </w:rPr>
      </w:pPr>
    </w:p>
    <w:p w14:paraId="3E77D033" w14:textId="77777777" w:rsidR="00F65851" w:rsidRDefault="00F65851" w:rsidP="00F65851">
      <w:pPr>
        <w:shd w:val="clear" w:color="auto" w:fill="FFFFFF"/>
        <w:ind w:firstLine="567"/>
        <w:rPr>
          <w:b/>
          <w:bCs/>
          <w:lang w:eastAsia="en-US"/>
        </w:rPr>
      </w:pPr>
    </w:p>
    <w:p w14:paraId="157B15A3" w14:textId="77777777" w:rsidR="00F65851" w:rsidRDefault="00F65851" w:rsidP="00F65851">
      <w:pPr>
        <w:shd w:val="clear" w:color="auto" w:fill="FFFFFF"/>
        <w:ind w:firstLine="567"/>
        <w:rPr>
          <w:b/>
          <w:bCs/>
          <w:lang w:eastAsia="en-US"/>
        </w:rPr>
      </w:pPr>
    </w:p>
    <w:p w14:paraId="2DF9D147" w14:textId="77777777" w:rsidR="00F65851" w:rsidRDefault="00F65851" w:rsidP="00F65851">
      <w:pPr>
        <w:shd w:val="clear" w:color="auto" w:fill="FFFFFF"/>
        <w:ind w:firstLine="567"/>
        <w:rPr>
          <w:b/>
          <w:bCs/>
          <w:lang w:eastAsia="en-US"/>
        </w:rPr>
      </w:pPr>
    </w:p>
    <w:p w14:paraId="63DE5A12" w14:textId="77777777" w:rsidR="00F65851" w:rsidRDefault="00F65851" w:rsidP="00F65851">
      <w:pPr>
        <w:shd w:val="clear" w:color="auto" w:fill="FFFFFF"/>
        <w:ind w:firstLine="567"/>
        <w:rPr>
          <w:b/>
          <w:bCs/>
          <w:lang w:eastAsia="en-US"/>
        </w:rPr>
      </w:pPr>
    </w:p>
    <w:p w14:paraId="6432571A" w14:textId="77777777" w:rsidR="00F65851" w:rsidRDefault="00F65851" w:rsidP="00F65851">
      <w:pPr>
        <w:shd w:val="clear" w:color="auto" w:fill="FFFFFF"/>
        <w:ind w:firstLine="567"/>
        <w:rPr>
          <w:b/>
          <w:bCs/>
          <w:lang w:eastAsia="en-US"/>
        </w:rPr>
      </w:pPr>
    </w:p>
    <w:p w14:paraId="7A44763B" w14:textId="77777777" w:rsidR="00F65851" w:rsidRDefault="00F65851" w:rsidP="00F65851">
      <w:pPr>
        <w:shd w:val="clear" w:color="auto" w:fill="FFFFFF"/>
        <w:ind w:firstLine="567"/>
        <w:jc w:val="center"/>
        <w:rPr>
          <w:b/>
          <w:bCs/>
          <w:lang w:eastAsia="en-US"/>
        </w:rPr>
      </w:pPr>
    </w:p>
    <w:p w14:paraId="2F78A3F4" w14:textId="77777777" w:rsidR="00F65851" w:rsidRDefault="00F65851" w:rsidP="00F65851">
      <w:pPr>
        <w:shd w:val="clear" w:color="auto" w:fill="FFFFFF"/>
        <w:ind w:firstLine="567"/>
        <w:jc w:val="center"/>
        <w:rPr>
          <w:b/>
          <w:bCs/>
          <w:lang w:eastAsia="en-US"/>
        </w:rPr>
      </w:pPr>
    </w:p>
    <w:p w14:paraId="42369E7C" w14:textId="77777777" w:rsidR="00F65851" w:rsidRDefault="00F65851" w:rsidP="00F65851">
      <w:pPr>
        <w:shd w:val="clear" w:color="auto" w:fill="FFFFFF"/>
        <w:ind w:firstLine="567"/>
        <w:jc w:val="center"/>
        <w:rPr>
          <w:b/>
          <w:bCs/>
          <w:lang w:eastAsia="en-US"/>
        </w:rPr>
      </w:pPr>
    </w:p>
    <w:p w14:paraId="49A50721" w14:textId="77777777" w:rsidR="002E3DC5" w:rsidRDefault="002E3DC5" w:rsidP="00F65851">
      <w:pPr>
        <w:shd w:val="clear" w:color="auto" w:fill="FFFFFF"/>
        <w:ind w:firstLine="567"/>
        <w:jc w:val="center"/>
        <w:rPr>
          <w:b/>
          <w:bCs/>
          <w:lang w:eastAsia="en-US"/>
        </w:rPr>
      </w:pPr>
    </w:p>
    <w:p w14:paraId="446AC287" w14:textId="77777777" w:rsidR="00F65851" w:rsidRDefault="00F65851" w:rsidP="00F65851">
      <w:pPr>
        <w:shd w:val="clear" w:color="auto" w:fill="FFFFFF"/>
        <w:ind w:firstLine="567"/>
        <w:jc w:val="center"/>
        <w:rPr>
          <w:b/>
          <w:bCs/>
          <w:lang w:eastAsia="en-US"/>
        </w:rPr>
      </w:pPr>
    </w:p>
    <w:p w14:paraId="4EB599D2" w14:textId="77777777" w:rsidR="00F65851" w:rsidRDefault="00F65851" w:rsidP="00F65851">
      <w:pPr>
        <w:shd w:val="clear" w:color="auto" w:fill="FFFFFF"/>
        <w:ind w:firstLine="567"/>
        <w:jc w:val="center"/>
        <w:rPr>
          <w:b/>
          <w:bCs/>
          <w:lang w:eastAsia="en-US"/>
        </w:rPr>
      </w:pPr>
    </w:p>
    <w:p w14:paraId="27DAF2E5" w14:textId="77777777" w:rsidR="00F65851" w:rsidRDefault="00F65851" w:rsidP="00F65851">
      <w:pPr>
        <w:shd w:val="clear" w:color="auto" w:fill="FFFFFF"/>
        <w:ind w:firstLine="567"/>
        <w:jc w:val="center"/>
        <w:rPr>
          <w:b/>
          <w:bCs/>
          <w:lang w:eastAsia="en-US"/>
        </w:rPr>
      </w:pPr>
    </w:p>
    <w:p w14:paraId="15A4FA5C" w14:textId="77777777" w:rsidR="00F65851" w:rsidRDefault="00F65851" w:rsidP="00F65851">
      <w:pPr>
        <w:shd w:val="clear" w:color="auto" w:fill="FFFFFF"/>
        <w:ind w:firstLine="567"/>
        <w:jc w:val="center"/>
        <w:rPr>
          <w:b/>
          <w:bCs/>
          <w:lang w:eastAsia="en-US"/>
        </w:rPr>
      </w:pPr>
    </w:p>
    <w:p w14:paraId="03A435CC" w14:textId="77777777" w:rsidR="00F65851" w:rsidRPr="00F65851" w:rsidRDefault="00F65851" w:rsidP="00F65851">
      <w:pPr>
        <w:shd w:val="clear" w:color="auto" w:fill="FFFFFF"/>
        <w:ind w:firstLine="567"/>
        <w:jc w:val="center"/>
        <w:rPr>
          <w:rFonts w:ascii="Times New Roman" w:hAnsi="Times New Roman" w:cs="Times New Roman"/>
          <w:b/>
          <w:bCs/>
          <w:lang w:eastAsia="en-US"/>
        </w:rPr>
      </w:pPr>
      <w:r w:rsidRPr="00F65851">
        <w:rPr>
          <w:rFonts w:ascii="Times New Roman" w:hAnsi="Times New Roman" w:cs="Times New Roman"/>
          <w:b/>
          <w:bCs/>
          <w:lang w:eastAsia="en-US"/>
        </w:rPr>
        <w:lastRenderedPageBreak/>
        <w:t>Введение</w:t>
      </w:r>
    </w:p>
    <w:p w14:paraId="4DB08948" w14:textId="77777777" w:rsidR="00F65851" w:rsidRPr="00F65851" w:rsidRDefault="00F65851" w:rsidP="00F65851">
      <w:pPr>
        <w:shd w:val="clear" w:color="auto" w:fill="FFFFFF"/>
        <w:ind w:firstLine="567"/>
        <w:jc w:val="both"/>
        <w:rPr>
          <w:rFonts w:ascii="Times New Roman" w:hAnsi="Times New Roman" w:cs="Times New Roman"/>
          <w:b/>
          <w:bCs/>
          <w:lang w:eastAsia="en-US"/>
        </w:rPr>
      </w:pPr>
    </w:p>
    <w:p w14:paraId="088F7583" w14:textId="77777777" w:rsidR="00F65851" w:rsidRPr="00F65851" w:rsidRDefault="00F65851" w:rsidP="00F65851">
      <w:pPr>
        <w:pStyle w:val="af3"/>
        <w:ind w:firstLine="567"/>
        <w:jc w:val="both"/>
        <w:rPr>
          <w:rFonts w:ascii="Times New Roman" w:hAnsi="Times New Roman" w:cs="Times New Roman"/>
          <w:color w:val="auto"/>
        </w:rPr>
      </w:pPr>
      <w:r w:rsidRPr="00F65851">
        <w:rPr>
          <w:rFonts w:ascii="Times New Roman" w:hAnsi="Times New Roman" w:cs="Times New Roman"/>
        </w:rPr>
        <w:t xml:space="preserve">Оценка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 xml:space="preserve"> является количественным инструментом управления, который способствует изучению воздействий на окружающую среду жизненного цикла продукционной системы наряду с ее ценностью для заинтересованной стороны.</w:t>
      </w:r>
    </w:p>
    <w:p w14:paraId="029BDAB7" w14:textId="0F510600"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 xml:space="preserve">В рамках оценки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 xml:space="preserve"> воздействия на окружающую среду определяются с помощью оценки жизненного цикла [Life </w:t>
      </w:r>
      <w:proofErr w:type="spellStart"/>
      <w:r w:rsidRPr="00F65851">
        <w:rPr>
          <w:rFonts w:ascii="Times New Roman" w:hAnsi="Times New Roman" w:cs="Times New Roman"/>
        </w:rPr>
        <w:t>Cycle</w:t>
      </w:r>
      <w:proofErr w:type="spellEnd"/>
      <w:r w:rsidRPr="00F65851">
        <w:rPr>
          <w:rFonts w:ascii="Times New Roman" w:hAnsi="Times New Roman" w:cs="Times New Roman"/>
        </w:rPr>
        <w:t xml:space="preserve"> Assessment (LCA)] как предписано другими международными стандартами (ISO 14040, ISO 14044). Поэтому оценка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 xml:space="preserve"> разделяет с LCA многие </w:t>
      </w:r>
      <w:r w:rsidR="00A942CC">
        <w:rPr>
          <w:rFonts w:ascii="Times New Roman" w:hAnsi="Times New Roman" w:cs="Times New Roman"/>
        </w:rPr>
        <w:t>значимые</w:t>
      </w:r>
      <w:r w:rsidRPr="00F65851">
        <w:rPr>
          <w:rFonts w:ascii="Times New Roman" w:hAnsi="Times New Roman" w:cs="Times New Roman"/>
        </w:rPr>
        <w:t xml:space="preserve"> принципы, такие как перспективы жизненного цикла, всесторонность, метод функциональных единиц, итеративный характер, прозрачность и приоритетность научного подхода.</w:t>
      </w:r>
    </w:p>
    <w:p w14:paraId="302253D5"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В качестве ценности  продукционной  системы можно  выбрать  ту,  которая  отражает, например, ее ресурсы, саму продукцию, доставку или эффективность использования, или сочетание вышеперечисленного. Ценность можно представить в стоимостном выражении или в других ее аспектах.</w:t>
      </w:r>
    </w:p>
    <w:p w14:paraId="2FF6D272"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Главными задачами данного международного стандарта являются:</w:t>
      </w:r>
    </w:p>
    <w:p w14:paraId="2AF43582"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 xml:space="preserve">- разработка понятной терминологии и общей методологической базы для оценки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w:t>
      </w:r>
    </w:p>
    <w:p w14:paraId="75B58AC0"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 xml:space="preserve">- способствование практическому использованию оценки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 xml:space="preserve"> для широкого диапазона продукционных систем (включая услуги);</w:t>
      </w:r>
    </w:p>
    <w:p w14:paraId="5098CF60"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 xml:space="preserve">- обеспечение четкого руководства по интерпретации результатов оценки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w:t>
      </w:r>
    </w:p>
    <w:p w14:paraId="115877CF" w14:textId="77777777" w:rsidR="00F65851" w:rsidRPr="00F65851" w:rsidRDefault="00F65851" w:rsidP="00F65851">
      <w:pPr>
        <w:pStyle w:val="af3"/>
        <w:ind w:firstLine="567"/>
        <w:jc w:val="both"/>
        <w:rPr>
          <w:rFonts w:ascii="Times New Roman" w:hAnsi="Times New Roman" w:cs="Times New Roman"/>
        </w:rPr>
      </w:pPr>
      <w:r w:rsidRPr="00F65851">
        <w:rPr>
          <w:rFonts w:ascii="Times New Roman" w:hAnsi="Times New Roman" w:cs="Times New Roman"/>
        </w:rPr>
        <w:t xml:space="preserve">- поддержка прозрачной, точной и информативной отчетности по результатам оценки </w:t>
      </w:r>
      <w:proofErr w:type="spellStart"/>
      <w:r w:rsidRPr="00F65851">
        <w:rPr>
          <w:rFonts w:ascii="Times New Roman" w:hAnsi="Times New Roman" w:cs="Times New Roman"/>
        </w:rPr>
        <w:t>экоэффективности</w:t>
      </w:r>
      <w:proofErr w:type="spellEnd"/>
      <w:r w:rsidRPr="00F65851">
        <w:rPr>
          <w:rFonts w:ascii="Times New Roman" w:hAnsi="Times New Roman" w:cs="Times New Roman"/>
        </w:rPr>
        <w:t>.</w:t>
      </w:r>
    </w:p>
    <w:p w14:paraId="60F9C082"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rPr>
      </w:pPr>
    </w:p>
    <w:p w14:paraId="0B29C8FF"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lang w:val="kk-KZ"/>
        </w:rPr>
      </w:pPr>
    </w:p>
    <w:p w14:paraId="5ECDDF33"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lang w:val="kk-KZ"/>
        </w:rPr>
      </w:pPr>
    </w:p>
    <w:p w14:paraId="4B371CEE"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lang w:val="kk-KZ"/>
        </w:rPr>
      </w:pPr>
    </w:p>
    <w:p w14:paraId="53C24ECE"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lang w:val="kk-KZ"/>
        </w:rPr>
      </w:pPr>
    </w:p>
    <w:p w14:paraId="60AEB252"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lang w:val="kk-KZ"/>
        </w:rPr>
      </w:pPr>
    </w:p>
    <w:p w14:paraId="5FFB006D" w14:textId="77777777" w:rsidR="00F65851" w:rsidRPr="00F65851" w:rsidRDefault="00F65851" w:rsidP="00F65851">
      <w:pPr>
        <w:widowControl/>
        <w:pBdr>
          <w:bottom w:val="single" w:sz="4" w:space="1" w:color="auto"/>
        </w:pBdr>
        <w:ind w:firstLine="567"/>
        <w:jc w:val="both"/>
        <w:rPr>
          <w:rFonts w:ascii="Times New Roman" w:hAnsi="Times New Roman" w:cs="Times New Roman"/>
          <w:b/>
          <w:bCs/>
          <w:color w:val="auto"/>
          <w:lang w:val="kk-KZ"/>
        </w:rPr>
      </w:pPr>
    </w:p>
    <w:p w14:paraId="752F0892"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57114070"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372E9F03"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48594E7C"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113A0C44"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2EABCAE0"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0A902E6B"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49A7BA77" w14:textId="5D17CDCA"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753EA914" w14:textId="7FE95747"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35C6381A" w14:textId="10631A49"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44F41805" w14:textId="634A45D1"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33654023" w14:textId="4E5A570E"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7ACA93D7" w14:textId="4896A48D"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5633A264" w14:textId="15E9C91F"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44D5683A" w14:textId="77777777"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pPr>
    </w:p>
    <w:p w14:paraId="74B6043D"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3AEDBE72"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73D35F99" w14:textId="77777777" w:rsidR="00F65851" w:rsidRDefault="00F65851" w:rsidP="00725D52">
      <w:pPr>
        <w:widowControl/>
        <w:pBdr>
          <w:bottom w:val="single" w:sz="4" w:space="1" w:color="auto"/>
        </w:pBdr>
        <w:ind w:firstLine="567"/>
        <w:jc w:val="center"/>
        <w:rPr>
          <w:rFonts w:ascii="Times New Roman" w:hAnsi="Times New Roman" w:cs="Times New Roman"/>
          <w:b/>
          <w:bCs/>
          <w:color w:val="auto"/>
          <w:lang w:val="kk-KZ"/>
        </w:rPr>
      </w:pPr>
    </w:p>
    <w:p w14:paraId="3B5F965A" w14:textId="77777777" w:rsidR="00087AF1" w:rsidRDefault="00087AF1" w:rsidP="00725D52">
      <w:pPr>
        <w:widowControl/>
        <w:pBdr>
          <w:bottom w:val="single" w:sz="4" w:space="1" w:color="auto"/>
        </w:pBdr>
        <w:ind w:firstLine="567"/>
        <w:jc w:val="center"/>
        <w:rPr>
          <w:rFonts w:ascii="Times New Roman" w:hAnsi="Times New Roman" w:cs="Times New Roman"/>
          <w:b/>
          <w:bCs/>
          <w:color w:val="auto"/>
          <w:lang w:val="kk-KZ"/>
        </w:rPr>
        <w:sectPr w:rsidR="00087AF1" w:rsidSect="00087AF1">
          <w:headerReference w:type="even" r:id="rId8"/>
          <w:headerReference w:type="default" r:id="rId9"/>
          <w:footerReference w:type="even" r:id="rId10"/>
          <w:footerReference w:type="default" r:id="rId11"/>
          <w:pgSz w:w="11907" w:h="16838"/>
          <w:pgMar w:top="1418" w:right="1134" w:bottom="1418" w:left="1418" w:header="1020" w:footer="1020" w:gutter="0"/>
          <w:pgNumType w:fmt="upperRoman" w:start="2"/>
          <w:cols w:space="720"/>
          <w:noEndnote/>
          <w:docGrid w:linePitch="360"/>
        </w:sectPr>
      </w:pPr>
    </w:p>
    <w:p w14:paraId="45B82A82" w14:textId="20CA28DD" w:rsidR="009A3E18" w:rsidRPr="00BF717A" w:rsidRDefault="009A3E18" w:rsidP="00725D52">
      <w:pPr>
        <w:widowControl/>
        <w:pBdr>
          <w:bottom w:val="single" w:sz="4" w:space="1" w:color="auto"/>
        </w:pBdr>
        <w:ind w:firstLine="567"/>
        <w:jc w:val="center"/>
        <w:rPr>
          <w:rFonts w:ascii="Times New Roman" w:hAnsi="Times New Roman" w:cs="Times New Roman"/>
          <w:b/>
          <w:bCs/>
          <w:color w:val="auto"/>
          <w:lang w:val="kk-KZ"/>
        </w:rPr>
      </w:pPr>
      <w:r w:rsidRPr="00BF717A">
        <w:rPr>
          <w:rFonts w:ascii="Times New Roman" w:hAnsi="Times New Roman" w:cs="Times New Roman"/>
          <w:b/>
          <w:bCs/>
          <w:color w:val="auto"/>
          <w:lang w:val="kk-KZ"/>
        </w:rPr>
        <w:lastRenderedPageBreak/>
        <w:t>НАЦИОНАЛЬНЫЙ СТАНДАРТ РЕСПУБЛИКИ КАЗАХСТАН</w:t>
      </w:r>
    </w:p>
    <w:p w14:paraId="4543968B" w14:textId="77777777" w:rsidR="000300A8" w:rsidRPr="00BF717A" w:rsidRDefault="000300A8" w:rsidP="001F7242">
      <w:pPr>
        <w:pStyle w:val="af3"/>
        <w:jc w:val="center"/>
        <w:rPr>
          <w:rFonts w:ascii="Times New Roman" w:hAnsi="Times New Roman" w:cs="Times New Roman"/>
          <w:b/>
          <w:color w:val="auto"/>
        </w:rPr>
      </w:pPr>
    </w:p>
    <w:p w14:paraId="4CF319C1" w14:textId="77777777" w:rsidR="001F7242" w:rsidRPr="00BF717A" w:rsidRDefault="00FB5537" w:rsidP="001F7242">
      <w:pPr>
        <w:pStyle w:val="af3"/>
        <w:jc w:val="center"/>
        <w:rPr>
          <w:rFonts w:ascii="Times New Roman" w:hAnsi="Times New Roman" w:cs="Times New Roman"/>
          <w:b/>
          <w:color w:val="auto"/>
        </w:rPr>
      </w:pPr>
      <w:r w:rsidRPr="00BF717A">
        <w:rPr>
          <w:rFonts w:ascii="Times New Roman" w:hAnsi="Times New Roman" w:cs="Times New Roman"/>
          <w:b/>
          <w:color w:val="auto"/>
        </w:rPr>
        <w:t>ЭКОЛОГИЧЕСКИЙ МЕНЕДЖМЕНТ</w:t>
      </w:r>
    </w:p>
    <w:p w14:paraId="252FD0FD" w14:textId="77777777" w:rsidR="00FB5537" w:rsidRPr="00BF717A" w:rsidRDefault="00FB5537" w:rsidP="001F7242">
      <w:pPr>
        <w:pStyle w:val="af3"/>
        <w:jc w:val="center"/>
        <w:rPr>
          <w:rFonts w:ascii="Times New Roman" w:hAnsi="Times New Roman" w:cs="Times New Roman"/>
          <w:b/>
          <w:bCs/>
          <w:color w:val="auto"/>
        </w:rPr>
      </w:pPr>
    </w:p>
    <w:p w14:paraId="36714584" w14:textId="77777777" w:rsidR="001F7242" w:rsidRPr="00BF717A" w:rsidRDefault="00FB5537" w:rsidP="001F7242">
      <w:pPr>
        <w:pStyle w:val="af3"/>
        <w:jc w:val="center"/>
        <w:rPr>
          <w:rFonts w:ascii="Times New Roman" w:hAnsi="Times New Roman" w:cs="Times New Roman"/>
          <w:b/>
          <w:color w:val="auto"/>
        </w:rPr>
      </w:pPr>
      <w:r w:rsidRPr="00BF717A">
        <w:rPr>
          <w:rFonts w:ascii="Times New Roman" w:hAnsi="Times New Roman" w:cs="Times New Roman"/>
          <w:b/>
          <w:color w:val="auto"/>
        </w:rPr>
        <w:t>ОЦЕНКА ЭКОЭФФЕКТИВНОСТИ ПРОДУКЦИОННЫХ СИСТЕМ</w:t>
      </w:r>
    </w:p>
    <w:p w14:paraId="328496FF" w14:textId="77777777" w:rsidR="00D25F88" w:rsidRPr="00BF717A" w:rsidRDefault="00D25F88" w:rsidP="009446E8">
      <w:pPr>
        <w:pBdr>
          <w:bottom w:val="single" w:sz="4" w:space="1" w:color="auto"/>
        </w:pBdr>
        <w:autoSpaceDE w:val="0"/>
        <w:autoSpaceDN w:val="0"/>
        <w:adjustRightInd w:val="0"/>
        <w:jc w:val="center"/>
        <w:rPr>
          <w:rFonts w:ascii="Times New Roman" w:hAnsi="Times New Roman" w:cs="Times New Roman"/>
          <w:b/>
          <w:color w:val="auto"/>
        </w:rPr>
      </w:pPr>
    </w:p>
    <w:p w14:paraId="23A17766" w14:textId="77777777" w:rsidR="008942A3" w:rsidRPr="00BF717A" w:rsidRDefault="00FB5537" w:rsidP="009446E8">
      <w:pPr>
        <w:pBdr>
          <w:bottom w:val="single" w:sz="4" w:space="1" w:color="auto"/>
        </w:pBdr>
        <w:autoSpaceDE w:val="0"/>
        <w:autoSpaceDN w:val="0"/>
        <w:adjustRightInd w:val="0"/>
        <w:jc w:val="center"/>
        <w:rPr>
          <w:rFonts w:ascii="Times New Roman" w:hAnsi="Times New Roman" w:cs="Times New Roman"/>
          <w:b/>
          <w:color w:val="auto"/>
        </w:rPr>
      </w:pPr>
      <w:r w:rsidRPr="00BF717A">
        <w:rPr>
          <w:rFonts w:ascii="Times New Roman" w:hAnsi="Times New Roman" w:cs="Times New Roman"/>
          <w:b/>
          <w:color w:val="auto"/>
        </w:rPr>
        <w:t>Принципы, требования и руководство</w:t>
      </w:r>
    </w:p>
    <w:p w14:paraId="046E57D4" w14:textId="77777777" w:rsidR="00D25F88" w:rsidRPr="00BF717A" w:rsidRDefault="00D25F88" w:rsidP="009446E8">
      <w:pPr>
        <w:pBdr>
          <w:bottom w:val="single" w:sz="4" w:space="1" w:color="auto"/>
        </w:pBdr>
        <w:autoSpaceDE w:val="0"/>
        <w:autoSpaceDN w:val="0"/>
        <w:adjustRightInd w:val="0"/>
        <w:jc w:val="center"/>
        <w:rPr>
          <w:rFonts w:ascii="Times New Roman" w:eastAsia="Times New Roman" w:hAnsi="Times New Roman" w:cs="Times New Roman"/>
          <w:b/>
          <w:color w:val="auto"/>
        </w:rPr>
      </w:pPr>
    </w:p>
    <w:p w14:paraId="182C1657" w14:textId="77777777" w:rsidR="0007698D" w:rsidRPr="00BF717A" w:rsidRDefault="0007698D" w:rsidP="00725D52">
      <w:pPr>
        <w:widowControl/>
        <w:ind w:firstLine="567"/>
        <w:jc w:val="right"/>
        <w:rPr>
          <w:rFonts w:ascii="Times New Roman" w:hAnsi="Times New Roman" w:cs="Times New Roman"/>
          <w:b/>
          <w:bCs/>
          <w:color w:val="auto"/>
        </w:rPr>
      </w:pPr>
      <w:r w:rsidRPr="00BF717A">
        <w:rPr>
          <w:rFonts w:ascii="Times New Roman" w:hAnsi="Times New Roman" w:cs="Times New Roman"/>
          <w:b/>
          <w:bCs/>
          <w:color w:val="auto"/>
        </w:rPr>
        <w:t>Дата введения____________</w:t>
      </w:r>
    </w:p>
    <w:p w14:paraId="6E61D587" w14:textId="77777777" w:rsidR="008716E8" w:rsidRPr="00BF717A" w:rsidRDefault="00115B28" w:rsidP="008716E8">
      <w:pPr>
        <w:widowControl/>
        <w:autoSpaceDE w:val="0"/>
        <w:autoSpaceDN w:val="0"/>
        <w:adjustRightInd w:val="0"/>
        <w:ind w:firstLine="567"/>
        <w:jc w:val="both"/>
        <w:rPr>
          <w:rFonts w:ascii="Times New Roman" w:eastAsia="Times New Roman" w:hAnsi="Times New Roman" w:cs="Times New Roman"/>
          <w:b/>
          <w:bCs/>
          <w:color w:val="auto"/>
        </w:rPr>
      </w:pPr>
      <w:r w:rsidRPr="00BF717A">
        <w:rPr>
          <w:rFonts w:ascii="Times New Roman" w:eastAsia="Arial Unicode MS" w:hAnsi="Times New Roman" w:cs="Times New Roman"/>
          <w:b/>
          <w:bCs/>
          <w:color w:val="auto"/>
          <w:lang w:eastAsia="en-US"/>
        </w:rPr>
        <w:t xml:space="preserve">1 </w:t>
      </w:r>
      <w:r w:rsidRPr="00BF717A">
        <w:rPr>
          <w:rFonts w:ascii="Times New Roman" w:eastAsia="Times New Roman" w:hAnsi="Times New Roman" w:cs="Times New Roman"/>
          <w:b/>
          <w:bCs/>
          <w:color w:val="auto"/>
        </w:rPr>
        <w:t>Область применения</w:t>
      </w:r>
    </w:p>
    <w:p w14:paraId="3A4998A6" w14:textId="77777777" w:rsidR="008716E8" w:rsidRPr="00BF717A" w:rsidRDefault="008716E8" w:rsidP="008716E8">
      <w:pPr>
        <w:widowControl/>
        <w:autoSpaceDE w:val="0"/>
        <w:autoSpaceDN w:val="0"/>
        <w:adjustRightInd w:val="0"/>
        <w:ind w:firstLine="567"/>
        <w:jc w:val="both"/>
        <w:rPr>
          <w:rStyle w:val="FontStyle108"/>
          <w:rFonts w:ascii="Times New Roman" w:hAnsi="Times New Roman" w:cs="Times New Roman"/>
          <w:color w:val="auto"/>
          <w:sz w:val="24"/>
          <w:szCs w:val="24"/>
          <w:lang w:eastAsia="en-US"/>
        </w:rPr>
      </w:pPr>
    </w:p>
    <w:p w14:paraId="3471F4D8"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Настоящий стандарт содержит принципы, требования и руководящие указания касающиеся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продукционных систем, включая:</w:t>
      </w:r>
    </w:p>
    <w:p w14:paraId="12CAC276"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а) определение цели и широты области применения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0792E0FE"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b</w:t>
      </w:r>
      <w:r w:rsidRPr="00BF717A">
        <w:rPr>
          <w:rFonts w:ascii="Times New Roman" w:hAnsi="Times New Roman" w:cs="Times New Roman"/>
          <w:color w:val="auto"/>
        </w:rPr>
        <w:t>) экологическую оценку;</w:t>
      </w:r>
    </w:p>
    <w:p w14:paraId="28CE25A0"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rPr>
        <w:t>с) оценку ценности продукционной системы;</w:t>
      </w:r>
    </w:p>
    <w:p w14:paraId="07862B31"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d</w:t>
      </w:r>
      <w:r w:rsidRPr="00BF717A">
        <w:rPr>
          <w:rFonts w:ascii="Times New Roman" w:hAnsi="Times New Roman" w:cs="Times New Roman"/>
          <w:color w:val="auto"/>
        </w:rPr>
        <w:t xml:space="preserve">) количественный анализ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4133B5E4"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rPr>
        <w:t>е) интерпретацию (включая обеспечение качества);</w:t>
      </w:r>
    </w:p>
    <w:p w14:paraId="77D5C36B"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f</w:t>
      </w:r>
      <w:r w:rsidRPr="00BF717A">
        <w:rPr>
          <w:rFonts w:ascii="Times New Roman" w:hAnsi="Times New Roman" w:cs="Times New Roman"/>
          <w:color w:val="auto"/>
        </w:rPr>
        <w:t>) отчетность;</w:t>
      </w:r>
    </w:p>
    <w:p w14:paraId="5EB6C6AC" w14:textId="77777777"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g</w:t>
      </w:r>
      <w:r w:rsidRPr="00BF717A">
        <w:rPr>
          <w:rFonts w:ascii="Times New Roman" w:hAnsi="Times New Roman" w:cs="Times New Roman"/>
          <w:color w:val="auto"/>
        </w:rPr>
        <w:t xml:space="preserve">) критический анализ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7785885F" w14:textId="77777777" w:rsidR="005F3656"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rPr>
        <w:t>В стандарт не включаются требования, рекомендации и руководящие указания по конкретному выбору категорий и значений воздействия на окружающую среду.</w:t>
      </w:r>
    </w:p>
    <w:p w14:paraId="24F0966B" w14:textId="48B58A40" w:rsidR="00576027" w:rsidRPr="00BF717A" w:rsidRDefault="00576027" w:rsidP="0057602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Предусмотренное применение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рассматривается на этапе определения цели и области применения, но фактическое использование результатов не подпадает под данный стандарт.</w:t>
      </w:r>
    </w:p>
    <w:p w14:paraId="3CC749DC" w14:textId="77777777" w:rsidR="00576027" w:rsidRPr="00BF717A" w:rsidRDefault="00576027" w:rsidP="00576027">
      <w:pPr>
        <w:pStyle w:val="af3"/>
        <w:ind w:firstLine="567"/>
        <w:jc w:val="both"/>
        <w:rPr>
          <w:rStyle w:val="FontStyle102"/>
          <w:rFonts w:ascii="Times New Roman" w:hAnsi="Times New Roman" w:cs="Times New Roman"/>
          <w:b w:val="0"/>
          <w:bCs w:val="0"/>
          <w:color w:val="auto"/>
          <w:sz w:val="24"/>
          <w:szCs w:val="24"/>
        </w:rPr>
      </w:pPr>
    </w:p>
    <w:p w14:paraId="44693F3C" w14:textId="77777777" w:rsidR="006124E8" w:rsidRPr="00BF717A" w:rsidRDefault="006124E8" w:rsidP="00725D52">
      <w:pPr>
        <w:widowControl/>
        <w:ind w:firstLine="567"/>
        <w:jc w:val="both"/>
        <w:rPr>
          <w:rFonts w:ascii="Times New Roman" w:eastAsia="Times New Roman" w:hAnsi="Times New Roman" w:cs="Times New Roman"/>
          <w:b/>
          <w:color w:val="auto"/>
        </w:rPr>
      </w:pPr>
      <w:r w:rsidRPr="00BF717A">
        <w:rPr>
          <w:rFonts w:ascii="Times New Roman" w:eastAsia="Times New Roman" w:hAnsi="Times New Roman" w:cs="Times New Roman"/>
          <w:b/>
          <w:color w:val="auto"/>
        </w:rPr>
        <w:t>2 Нормативные ссылки</w:t>
      </w:r>
    </w:p>
    <w:p w14:paraId="14ABB11F" w14:textId="77777777" w:rsidR="006124E8" w:rsidRPr="00BF717A" w:rsidRDefault="006124E8" w:rsidP="00725D52">
      <w:pPr>
        <w:widowControl/>
        <w:ind w:firstLine="567"/>
        <w:jc w:val="both"/>
        <w:rPr>
          <w:rFonts w:ascii="Times New Roman" w:eastAsia="Times New Roman" w:hAnsi="Times New Roman" w:cs="Times New Roman"/>
          <w:color w:val="auto"/>
        </w:rPr>
      </w:pPr>
    </w:p>
    <w:p w14:paraId="19B6C150" w14:textId="77777777" w:rsidR="004335A9" w:rsidRPr="00BF717A" w:rsidRDefault="00AC7942" w:rsidP="004335A9">
      <w:pPr>
        <w:widowControl/>
        <w:autoSpaceDE w:val="0"/>
        <w:autoSpaceDN w:val="0"/>
        <w:adjustRightInd w:val="0"/>
        <w:ind w:firstLine="567"/>
        <w:jc w:val="both"/>
        <w:rPr>
          <w:rFonts w:ascii="Times New Roman" w:eastAsia="Times New Roman" w:hAnsi="Times New Roman" w:cs="Times New Roman"/>
          <w:color w:val="auto"/>
        </w:rPr>
      </w:pPr>
      <w:r w:rsidRPr="00BF717A">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w:t>
      </w:r>
      <w:r w:rsidR="00E03B75" w:rsidRPr="00BF717A">
        <w:rPr>
          <w:rFonts w:ascii="Times New Roman" w:eastAsia="Times New Roman" w:hAnsi="Times New Roman" w:cs="Times New Roman"/>
          <w:color w:val="auto"/>
        </w:rPr>
        <w:t>ции (включая все его изменения).</w:t>
      </w:r>
    </w:p>
    <w:p w14:paraId="1322E5BE" w14:textId="77777777" w:rsidR="00BF717A" w:rsidRPr="00BF717A" w:rsidRDefault="00BF717A" w:rsidP="00BF717A">
      <w:pPr>
        <w:pStyle w:val="af3"/>
        <w:ind w:firstLine="567"/>
        <w:jc w:val="both"/>
        <w:rPr>
          <w:rFonts w:ascii="Times New Roman" w:hAnsi="Times New Roman" w:cs="Times New Roman"/>
          <w:lang w:val="en-US"/>
        </w:rPr>
      </w:pPr>
      <w:r w:rsidRPr="00BF717A">
        <w:rPr>
          <w:rFonts w:ascii="Times New Roman" w:hAnsi="Times New Roman" w:cs="Times New Roman"/>
          <w:color w:val="auto"/>
          <w:lang w:val="en-US"/>
        </w:rPr>
        <w:t>ISO</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lang w:val="en-US"/>
        </w:rPr>
        <w:t xml:space="preserve">14040:2006 </w:t>
      </w:r>
      <w:r w:rsidRPr="00BF717A">
        <w:rPr>
          <w:rFonts w:ascii="Times New Roman" w:hAnsi="Times New Roman" w:cs="Times New Roman"/>
          <w:lang w:val="en-US"/>
        </w:rPr>
        <w:t>Environmental management — Life cycle assessment — Principles and framework</w:t>
      </w:r>
      <w:r w:rsidRPr="00BF717A">
        <w:rPr>
          <w:rFonts w:ascii="Times New Roman" w:hAnsi="Times New Roman" w:cs="Times New Roman"/>
          <w:color w:val="auto"/>
          <w:lang w:val="en-US"/>
        </w:rPr>
        <w:t xml:space="preserve"> (</w:t>
      </w:r>
      <w:r w:rsidRPr="00BF717A">
        <w:rPr>
          <w:rFonts w:ascii="Times New Roman" w:hAnsi="Times New Roman" w:cs="Times New Roman"/>
          <w:color w:val="auto"/>
        </w:rPr>
        <w:t>Экологический</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rPr>
        <w:t>менеджмент</w:t>
      </w:r>
      <w:r w:rsidRPr="00BF717A">
        <w:rPr>
          <w:rFonts w:ascii="Times New Roman" w:hAnsi="Times New Roman" w:cs="Times New Roman"/>
          <w:color w:val="auto"/>
          <w:lang w:val="en-US"/>
        </w:rPr>
        <w:t>.</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rPr>
        <w:t>Оценка</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rPr>
        <w:t>жизненного</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rPr>
        <w:t>цикла</w:t>
      </w:r>
      <w:r w:rsidRPr="00BF717A">
        <w:rPr>
          <w:rFonts w:ascii="Times New Roman" w:hAnsi="Times New Roman" w:cs="Times New Roman"/>
          <w:color w:val="auto"/>
          <w:lang w:val="en-US"/>
        </w:rPr>
        <w:t>.</w:t>
      </w:r>
      <w:r w:rsidRPr="00BF717A">
        <w:rPr>
          <w:rFonts w:ascii="Times New Roman" w:hAnsi="Times New Roman" w:cs="Times New Roman"/>
          <w:color w:val="auto"/>
          <w:spacing w:val="-7"/>
          <w:lang w:val="en-US"/>
        </w:rPr>
        <w:t xml:space="preserve"> </w:t>
      </w:r>
      <w:r w:rsidRPr="00BF717A">
        <w:rPr>
          <w:rFonts w:ascii="Times New Roman" w:hAnsi="Times New Roman" w:cs="Times New Roman"/>
          <w:color w:val="auto"/>
        </w:rPr>
        <w:t>Принципы</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rPr>
        <w:t>и</w:t>
      </w:r>
      <w:r w:rsidRPr="00BF717A">
        <w:rPr>
          <w:rFonts w:ascii="Times New Roman" w:hAnsi="Times New Roman" w:cs="Times New Roman"/>
          <w:color w:val="auto"/>
          <w:spacing w:val="-5"/>
          <w:lang w:val="en-US"/>
        </w:rPr>
        <w:t xml:space="preserve"> </w:t>
      </w:r>
      <w:r w:rsidRPr="00BF717A">
        <w:rPr>
          <w:rFonts w:ascii="Times New Roman" w:hAnsi="Times New Roman" w:cs="Times New Roman"/>
        </w:rPr>
        <w:t>структурная</w:t>
      </w:r>
      <w:r w:rsidRPr="00BF717A">
        <w:rPr>
          <w:rFonts w:ascii="Times New Roman" w:hAnsi="Times New Roman" w:cs="Times New Roman"/>
          <w:lang w:val="en-US"/>
        </w:rPr>
        <w:t xml:space="preserve"> </w:t>
      </w:r>
      <w:r w:rsidRPr="00BF717A">
        <w:rPr>
          <w:rFonts w:ascii="Times New Roman" w:hAnsi="Times New Roman" w:cs="Times New Roman"/>
        </w:rPr>
        <w:t>схема</w:t>
      </w:r>
      <w:r w:rsidRPr="00BF717A">
        <w:rPr>
          <w:rFonts w:ascii="Times New Roman" w:hAnsi="Times New Roman" w:cs="Times New Roman"/>
          <w:lang w:val="en-US"/>
        </w:rPr>
        <w:t>)</w:t>
      </w:r>
    </w:p>
    <w:p w14:paraId="3CD46F08" w14:textId="77777777" w:rsidR="00BF717A" w:rsidRPr="00BF717A" w:rsidRDefault="00BF717A" w:rsidP="00BF717A">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ISO</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lang w:val="en-US"/>
        </w:rPr>
        <w:t>14044:2006</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shd w:val="clear" w:color="auto" w:fill="FFFFFF"/>
          <w:lang w:val="en-US"/>
        </w:rPr>
        <w:t>Environmental management — Life cycle assessment — Requirements and guidelines (</w:t>
      </w:r>
      <w:r w:rsidRPr="00BF717A">
        <w:rPr>
          <w:rFonts w:ascii="Times New Roman" w:hAnsi="Times New Roman" w:cs="Times New Roman"/>
          <w:color w:val="auto"/>
        </w:rPr>
        <w:t>Экологический</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rPr>
        <w:t>менеджмент</w:t>
      </w:r>
      <w:r w:rsidRPr="00BF717A">
        <w:rPr>
          <w:rFonts w:ascii="Times New Roman" w:hAnsi="Times New Roman" w:cs="Times New Roman"/>
          <w:color w:val="auto"/>
          <w:lang w:val="en-US"/>
        </w:rPr>
        <w:t>.</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rPr>
        <w:t>Оценка</w:t>
      </w:r>
      <w:r w:rsidRPr="00BF717A">
        <w:rPr>
          <w:rFonts w:ascii="Times New Roman" w:hAnsi="Times New Roman" w:cs="Times New Roman"/>
          <w:color w:val="auto"/>
          <w:spacing w:val="-4"/>
        </w:rPr>
        <w:t xml:space="preserve"> </w:t>
      </w:r>
      <w:r w:rsidRPr="00BF717A">
        <w:rPr>
          <w:rFonts w:ascii="Times New Roman" w:hAnsi="Times New Roman" w:cs="Times New Roman"/>
          <w:color w:val="auto"/>
        </w:rPr>
        <w:t>жизненного</w:t>
      </w:r>
      <w:r w:rsidRPr="00BF717A">
        <w:rPr>
          <w:rFonts w:ascii="Times New Roman" w:hAnsi="Times New Roman" w:cs="Times New Roman"/>
          <w:color w:val="auto"/>
          <w:spacing w:val="-4"/>
        </w:rPr>
        <w:t xml:space="preserve"> </w:t>
      </w:r>
      <w:r w:rsidRPr="00BF717A">
        <w:rPr>
          <w:rFonts w:ascii="Times New Roman" w:hAnsi="Times New Roman" w:cs="Times New Roman"/>
          <w:color w:val="auto"/>
        </w:rPr>
        <w:t>цикла.</w:t>
      </w:r>
      <w:r w:rsidRPr="00BF717A">
        <w:rPr>
          <w:rFonts w:ascii="Times New Roman" w:hAnsi="Times New Roman" w:cs="Times New Roman"/>
          <w:color w:val="auto"/>
          <w:spacing w:val="46"/>
        </w:rPr>
        <w:t xml:space="preserve"> </w:t>
      </w:r>
      <w:r w:rsidRPr="00BF717A">
        <w:rPr>
          <w:rFonts w:ascii="Times New Roman" w:hAnsi="Times New Roman" w:cs="Times New Roman"/>
          <w:color w:val="auto"/>
        </w:rPr>
        <w:t>Требования</w:t>
      </w:r>
      <w:r w:rsidRPr="00BF717A">
        <w:rPr>
          <w:rFonts w:ascii="Times New Roman" w:hAnsi="Times New Roman" w:cs="Times New Roman"/>
          <w:color w:val="auto"/>
          <w:spacing w:val="-5"/>
        </w:rPr>
        <w:t xml:space="preserve"> </w:t>
      </w:r>
      <w:r w:rsidRPr="00BF717A">
        <w:rPr>
          <w:rFonts w:ascii="Times New Roman" w:hAnsi="Times New Roman" w:cs="Times New Roman"/>
          <w:color w:val="auto"/>
          <w:shd w:val="clear" w:color="auto" w:fill="FFFFFF"/>
        </w:rPr>
        <w:t>и руководящие указания)</w:t>
      </w:r>
    </w:p>
    <w:p w14:paraId="3CB46AE9" w14:textId="77777777" w:rsidR="00BF717A" w:rsidRPr="00BF717A" w:rsidRDefault="00BF717A" w:rsidP="00BF717A">
      <w:pPr>
        <w:pStyle w:val="af3"/>
        <w:ind w:firstLine="567"/>
        <w:jc w:val="both"/>
        <w:rPr>
          <w:rFonts w:ascii="Times New Roman" w:hAnsi="Times New Roman" w:cs="Times New Roman"/>
          <w:color w:val="auto"/>
        </w:rPr>
      </w:pPr>
      <w:r w:rsidRPr="00BF717A">
        <w:rPr>
          <w:rFonts w:ascii="Times New Roman" w:hAnsi="Times New Roman" w:cs="Times New Roman"/>
          <w:color w:val="auto"/>
        </w:rPr>
        <w:t>ISO</w:t>
      </w:r>
      <w:r w:rsidRPr="00BF717A">
        <w:rPr>
          <w:rFonts w:ascii="Times New Roman" w:hAnsi="Times New Roman" w:cs="Times New Roman"/>
          <w:color w:val="auto"/>
          <w:spacing w:val="-6"/>
        </w:rPr>
        <w:t xml:space="preserve"> </w:t>
      </w:r>
      <w:r w:rsidRPr="00BF717A">
        <w:rPr>
          <w:rFonts w:ascii="Times New Roman" w:hAnsi="Times New Roman" w:cs="Times New Roman"/>
          <w:color w:val="auto"/>
        </w:rPr>
        <w:t xml:space="preserve">14050:2009 </w:t>
      </w:r>
      <w:r w:rsidRPr="00BF717A">
        <w:rPr>
          <w:rFonts w:ascii="MetaWebPro" w:hAnsi="MetaWebPro"/>
          <w:color w:val="auto"/>
          <w:sz w:val="23"/>
          <w:szCs w:val="23"/>
          <w:shd w:val="clear" w:color="auto" w:fill="FFFFFF"/>
          <w:lang w:val="en-US"/>
        </w:rPr>
        <w:t>Environmental</w:t>
      </w:r>
      <w:r w:rsidRPr="00BF717A">
        <w:rPr>
          <w:rFonts w:ascii="MetaWebPro" w:hAnsi="MetaWebPro"/>
          <w:color w:val="auto"/>
          <w:sz w:val="23"/>
          <w:szCs w:val="23"/>
          <w:shd w:val="clear" w:color="auto" w:fill="FFFFFF"/>
        </w:rPr>
        <w:t xml:space="preserve"> </w:t>
      </w:r>
      <w:r w:rsidRPr="00BF717A">
        <w:rPr>
          <w:rFonts w:ascii="MetaWebPro" w:hAnsi="MetaWebPro"/>
          <w:color w:val="auto"/>
          <w:sz w:val="23"/>
          <w:szCs w:val="23"/>
          <w:shd w:val="clear" w:color="auto" w:fill="FFFFFF"/>
          <w:lang w:val="en-US"/>
        </w:rPr>
        <w:t>management</w:t>
      </w:r>
      <w:r w:rsidRPr="00BF717A">
        <w:rPr>
          <w:rFonts w:ascii="Times New Roman" w:hAnsi="Times New Roman" w:cs="Times New Roman"/>
          <w:color w:val="auto"/>
        </w:rPr>
        <w:t xml:space="preserve"> (Экологический</w:t>
      </w:r>
      <w:r w:rsidRPr="00BF717A">
        <w:rPr>
          <w:rFonts w:ascii="Times New Roman" w:hAnsi="Times New Roman" w:cs="Times New Roman"/>
          <w:color w:val="auto"/>
          <w:spacing w:val="-4"/>
        </w:rPr>
        <w:t xml:space="preserve"> </w:t>
      </w:r>
      <w:r w:rsidRPr="00BF717A">
        <w:rPr>
          <w:rFonts w:ascii="Times New Roman" w:hAnsi="Times New Roman" w:cs="Times New Roman"/>
          <w:color w:val="auto"/>
        </w:rPr>
        <w:t>менеджмент.</w:t>
      </w:r>
      <w:r w:rsidRPr="00BF717A">
        <w:rPr>
          <w:rFonts w:ascii="Times New Roman" w:hAnsi="Times New Roman" w:cs="Times New Roman"/>
          <w:color w:val="auto"/>
          <w:spacing w:val="-5"/>
        </w:rPr>
        <w:t xml:space="preserve"> </w:t>
      </w:r>
      <w:r w:rsidRPr="00BF717A">
        <w:rPr>
          <w:rFonts w:ascii="Times New Roman" w:hAnsi="Times New Roman" w:cs="Times New Roman"/>
          <w:color w:val="auto"/>
        </w:rPr>
        <w:t>Словарь)</w:t>
      </w:r>
    </w:p>
    <w:p w14:paraId="707640C9" w14:textId="77777777" w:rsidR="00576027" w:rsidRPr="00BF717A" w:rsidRDefault="00576027" w:rsidP="00725D52">
      <w:pPr>
        <w:widowControl/>
        <w:autoSpaceDE w:val="0"/>
        <w:autoSpaceDN w:val="0"/>
        <w:adjustRightInd w:val="0"/>
        <w:ind w:firstLine="567"/>
        <w:jc w:val="both"/>
        <w:rPr>
          <w:rFonts w:ascii="Times New Roman" w:eastAsia="Times New Roman" w:hAnsi="Times New Roman" w:cs="Times New Roman"/>
          <w:color w:val="auto"/>
        </w:rPr>
      </w:pPr>
    </w:p>
    <w:p w14:paraId="03A05E8D" w14:textId="77777777" w:rsidR="00D67D28" w:rsidRPr="00BF717A" w:rsidRDefault="00D67D28" w:rsidP="00D67D28">
      <w:pPr>
        <w:pStyle w:val="Style49"/>
        <w:widowControl/>
        <w:ind w:firstLine="567"/>
        <w:jc w:val="both"/>
        <w:rPr>
          <w:rStyle w:val="FontStyle98"/>
          <w:rFonts w:ascii="Times New Roman" w:hAnsi="Times New Roman" w:cs="Times New Roman"/>
          <w:b/>
          <w:color w:val="auto"/>
          <w:sz w:val="24"/>
          <w:szCs w:val="28"/>
          <w:lang w:eastAsia="en-US"/>
        </w:rPr>
      </w:pPr>
      <w:r w:rsidRPr="00BF717A">
        <w:rPr>
          <w:rStyle w:val="FontStyle99"/>
          <w:rFonts w:ascii="Times New Roman" w:hAnsi="Times New Roman" w:cs="Times New Roman"/>
          <w:color w:val="auto"/>
          <w:sz w:val="24"/>
          <w:lang w:eastAsia="en-US"/>
        </w:rPr>
        <w:t>3</w:t>
      </w:r>
      <w:bookmarkStart w:id="1" w:name="bookmark5"/>
      <w:r w:rsidRPr="00BF717A">
        <w:rPr>
          <w:rStyle w:val="FontStyle99"/>
          <w:rFonts w:ascii="Times New Roman" w:hAnsi="Times New Roman" w:cs="Times New Roman"/>
          <w:b w:val="0"/>
          <w:color w:val="auto"/>
          <w:sz w:val="24"/>
          <w:lang w:eastAsia="en-US"/>
        </w:rPr>
        <w:t xml:space="preserve"> </w:t>
      </w:r>
      <w:bookmarkEnd w:id="1"/>
      <w:r w:rsidRPr="00BF717A">
        <w:rPr>
          <w:rStyle w:val="FontStyle98"/>
          <w:rFonts w:ascii="Times New Roman" w:hAnsi="Times New Roman" w:cs="Times New Roman"/>
          <w:b/>
          <w:color w:val="auto"/>
          <w:sz w:val="24"/>
          <w:szCs w:val="28"/>
          <w:lang w:eastAsia="en-US"/>
        </w:rPr>
        <w:t>Термины</w:t>
      </w:r>
      <w:r w:rsidR="00B01219" w:rsidRPr="00BF717A">
        <w:rPr>
          <w:rStyle w:val="FontStyle98"/>
          <w:rFonts w:ascii="Times New Roman" w:hAnsi="Times New Roman" w:cs="Times New Roman"/>
          <w:b/>
          <w:color w:val="auto"/>
          <w:sz w:val="24"/>
          <w:szCs w:val="28"/>
          <w:lang w:eastAsia="en-US"/>
        </w:rPr>
        <w:t xml:space="preserve"> и определения</w:t>
      </w:r>
    </w:p>
    <w:p w14:paraId="3A5800B1" w14:textId="77777777" w:rsidR="005234F3" w:rsidRPr="00BF717A" w:rsidRDefault="005234F3" w:rsidP="00D67D28">
      <w:pPr>
        <w:pStyle w:val="Style49"/>
        <w:widowControl/>
        <w:ind w:firstLine="567"/>
        <w:jc w:val="both"/>
        <w:rPr>
          <w:rStyle w:val="FontStyle98"/>
          <w:rFonts w:ascii="Times New Roman" w:hAnsi="Times New Roman" w:cs="Times New Roman"/>
          <w:b/>
          <w:color w:val="auto"/>
          <w:sz w:val="24"/>
          <w:szCs w:val="28"/>
          <w:lang w:eastAsia="en-US"/>
        </w:rPr>
      </w:pPr>
    </w:p>
    <w:p w14:paraId="5D1F6C5A" w14:textId="4D1CB48F" w:rsidR="00B01219" w:rsidRPr="00BF717A" w:rsidRDefault="00B01219" w:rsidP="00B0121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настоящем стандарте </w:t>
      </w:r>
      <w:r w:rsidR="00CA0FEE">
        <w:rPr>
          <w:rFonts w:ascii="Times New Roman" w:hAnsi="Times New Roman" w:cs="Times New Roman"/>
          <w:color w:val="auto"/>
        </w:rPr>
        <w:t>применяются</w:t>
      </w:r>
      <w:r w:rsidR="00CA0FEE" w:rsidRPr="00BF717A">
        <w:rPr>
          <w:rFonts w:ascii="Times New Roman" w:hAnsi="Times New Roman" w:cs="Times New Roman"/>
          <w:color w:val="auto"/>
        </w:rPr>
        <w:t xml:space="preserve"> </w:t>
      </w:r>
      <w:r w:rsidRPr="00BF717A">
        <w:rPr>
          <w:rFonts w:ascii="Times New Roman" w:hAnsi="Times New Roman" w:cs="Times New Roman"/>
          <w:color w:val="auto"/>
        </w:rPr>
        <w:t xml:space="preserve">термины </w:t>
      </w:r>
      <w:r w:rsidR="00CA0FEE">
        <w:rPr>
          <w:rFonts w:ascii="Times New Roman" w:hAnsi="Times New Roman" w:cs="Times New Roman"/>
          <w:color w:val="auto"/>
        </w:rPr>
        <w:t>по</w:t>
      </w:r>
      <w:r w:rsidRPr="00BF717A">
        <w:rPr>
          <w:rFonts w:ascii="Times New Roman" w:hAnsi="Times New Roman" w:cs="Times New Roman"/>
          <w:color w:val="auto"/>
        </w:rPr>
        <w:t xml:space="preserve"> ISO 14050, а также следующие термины </w:t>
      </w:r>
      <w:r w:rsidR="00CA0FEE">
        <w:rPr>
          <w:rFonts w:ascii="Times New Roman" w:hAnsi="Times New Roman" w:cs="Times New Roman"/>
          <w:color w:val="auto"/>
        </w:rPr>
        <w:t>с соответствующими</w:t>
      </w:r>
      <w:r w:rsidR="00CA0FEE" w:rsidRPr="00BF717A">
        <w:rPr>
          <w:rFonts w:ascii="Times New Roman" w:hAnsi="Times New Roman" w:cs="Times New Roman"/>
          <w:color w:val="auto"/>
        </w:rPr>
        <w:t xml:space="preserve"> </w:t>
      </w:r>
      <w:r w:rsidRPr="00BF717A">
        <w:rPr>
          <w:rFonts w:ascii="Times New Roman" w:hAnsi="Times New Roman" w:cs="Times New Roman"/>
          <w:color w:val="auto"/>
        </w:rPr>
        <w:t>определения</w:t>
      </w:r>
      <w:r w:rsidR="00CA0FEE">
        <w:rPr>
          <w:rFonts w:ascii="Times New Roman" w:hAnsi="Times New Roman" w:cs="Times New Roman"/>
          <w:color w:val="auto"/>
        </w:rPr>
        <w:t>ми</w:t>
      </w:r>
      <w:r w:rsidRPr="00BF717A">
        <w:rPr>
          <w:rFonts w:ascii="Times New Roman" w:hAnsi="Times New Roman" w:cs="Times New Roman"/>
          <w:color w:val="auto"/>
        </w:rPr>
        <w:t>.</w:t>
      </w:r>
    </w:p>
    <w:p w14:paraId="198CA1AC" w14:textId="77777777" w:rsidR="00B01219"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w:t>
      </w:r>
      <w:r w:rsidR="00B01219" w:rsidRPr="00BF717A">
        <w:rPr>
          <w:rFonts w:ascii="Times New Roman" w:hAnsi="Times New Roman" w:cs="Times New Roman"/>
          <w:color w:val="auto"/>
        </w:rPr>
        <w:t xml:space="preserve"> </w:t>
      </w:r>
      <w:r w:rsidR="00B01219" w:rsidRPr="00BF717A">
        <w:rPr>
          <w:rFonts w:ascii="Times New Roman" w:hAnsi="Times New Roman" w:cs="Times New Roman"/>
          <w:b/>
          <w:color w:val="auto"/>
        </w:rPr>
        <w:t>П</w:t>
      </w:r>
      <w:r w:rsidRPr="00BF717A">
        <w:rPr>
          <w:rFonts w:ascii="Times New Roman" w:hAnsi="Times New Roman" w:cs="Times New Roman"/>
          <w:b/>
          <w:color w:val="auto"/>
        </w:rPr>
        <w:t>родукция</w:t>
      </w:r>
      <w:r w:rsidR="00B01219" w:rsidRPr="00BF717A">
        <w:rPr>
          <w:rFonts w:ascii="Times New Roman" w:hAnsi="Times New Roman" w:cs="Times New Roman"/>
          <w:b/>
          <w:color w:val="auto"/>
        </w:rPr>
        <w:t xml:space="preserve"> </w:t>
      </w:r>
      <w:r w:rsidR="00B01219" w:rsidRPr="00BF717A">
        <w:rPr>
          <w:rFonts w:ascii="Times New Roman" w:hAnsi="Times New Roman" w:cs="Times New Roman"/>
          <w:color w:val="auto"/>
        </w:rPr>
        <w:t>(</w:t>
      </w:r>
      <w:proofErr w:type="spellStart"/>
      <w:r w:rsidRPr="00BF717A">
        <w:rPr>
          <w:rFonts w:ascii="Times New Roman" w:hAnsi="Times New Roman" w:cs="Times New Roman"/>
          <w:color w:val="auto"/>
        </w:rPr>
        <w:t>product</w:t>
      </w:r>
      <w:proofErr w:type="spellEnd"/>
      <w:r w:rsidR="00B01219" w:rsidRPr="00BF717A">
        <w:rPr>
          <w:rFonts w:ascii="Times New Roman" w:hAnsi="Times New Roman" w:cs="Times New Roman"/>
          <w:color w:val="auto"/>
        </w:rPr>
        <w:t>): Л</w:t>
      </w:r>
      <w:r w:rsidRPr="00BF717A">
        <w:rPr>
          <w:rFonts w:ascii="Times New Roman" w:hAnsi="Times New Roman" w:cs="Times New Roman"/>
          <w:color w:val="auto"/>
        </w:rPr>
        <w:t>юбые товары или услуги</w:t>
      </w:r>
      <w:r w:rsidR="00B01219" w:rsidRPr="00BF717A">
        <w:rPr>
          <w:rFonts w:ascii="Times New Roman" w:hAnsi="Times New Roman" w:cs="Times New Roman"/>
          <w:color w:val="auto"/>
        </w:rPr>
        <w:t>.</w:t>
      </w:r>
    </w:p>
    <w:p w14:paraId="43230951" w14:textId="77777777" w:rsidR="00B01219" w:rsidRDefault="00B01219" w:rsidP="00B01219">
      <w:pPr>
        <w:pStyle w:val="af3"/>
        <w:ind w:firstLine="567"/>
        <w:jc w:val="both"/>
        <w:rPr>
          <w:rFonts w:ascii="Times New Roman" w:hAnsi="Times New Roman" w:cs="Times New Roman"/>
          <w:color w:val="auto"/>
        </w:rPr>
      </w:pPr>
    </w:p>
    <w:p w14:paraId="0449B63C" w14:textId="77777777" w:rsidR="006E2E7E" w:rsidRDefault="006E2E7E" w:rsidP="00B01219">
      <w:pPr>
        <w:pStyle w:val="af3"/>
        <w:ind w:firstLine="567"/>
        <w:jc w:val="both"/>
        <w:rPr>
          <w:rFonts w:ascii="Times New Roman" w:hAnsi="Times New Roman" w:cs="Times New Roman"/>
          <w:color w:val="auto"/>
        </w:rPr>
      </w:pPr>
    </w:p>
    <w:p w14:paraId="22A0D171" w14:textId="58C8627D" w:rsidR="006E2E7E" w:rsidRPr="00BF717A" w:rsidRDefault="00CA0FEE" w:rsidP="0063500C">
      <w:pPr>
        <w:pStyle w:val="af3"/>
        <w:pBdr>
          <w:top w:val="single" w:sz="4" w:space="1" w:color="auto"/>
        </w:pBdr>
        <w:rPr>
          <w:rFonts w:ascii="Times New Roman" w:hAnsi="Times New Roman" w:cs="Times New Roman"/>
          <w:color w:val="auto"/>
        </w:rPr>
      </w:pPr>
      <w:r>
        <w:rPr>
          <w:rFonts w:ascii="Times New Roman" w:hAnsi="Times New Roman" w:cs="Times New Roman"/>
          <w:i/>
        </w:rPr>
        <w:t>П</w:t>
      </w:r>
      <w:r w:rsidR="006E2E7E" w:rsidRPr="00CF475A">
        <w:rPr>
          <w:rFonts w:ascii="Times New Roman" w:hAnsi="Times New Roman" w:cs="Times New Roman"/>
          <w:i/>
        </w:rPr>
        <w:t>роект, редакция 2</w:t>
      </w:r>
    </w:p>
    <w:p w14:paraId="6324B5CB" w14:textId="77777777" w:rsidR="00CA0FEE" w:rsidRDefault="00CA0FEE">
      <w:pPr>
        <w:widowControl/>
        <w:spacing w:after="200" w:line="276" w:lineRule="auto"/>
        <w:rPr>
          <w:rFonts w:ascii="Times New Roman" w:hAnsi="Times New Roman" w:cs="Times New Roman"/>
          <w:color w:val="auto"/>
          <w:sz w:val="20"/>
          <w:szCs w:val="20"/>
        </w:rPr>
      </w:pPr>
      <w:r>
        <w:rPr>
          <w:rFonts w:ascii="Times New Roman" w:hAnsi="Times New Roman" w:cs="Times New Roman"/>
          <w:color w:val="auto"/>
          <w:sz w:val="20"/>
          <w:szCs w:val="20"/>
        </w:rPr>
        <w:br w:type="page"/>
      </w:r>
    </w:p>
    <w:p w14:paraId="32294D5B" w14:textId="394477CC" w:rsidR="00576027" w:rsidRPr="0063500C" w:rsidRDefault="00CA0FEE" w:rsidP="00B01219">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lastRenderedPageBreak/>
        <w:t xml:space="preserve">Примечание – Взято из </w:t>
      </w:r>
      <w:r w:rsidR="00576027" w:rsidRPr="0063500C">
        <w:rPr>
          <w:rFonts w:ascii="Times New Roman" w:hAnsi="Times New Roman" w:cs="Times New Roman"/>
          <w:color w:val="auto"/>
          <w:sz w:val="20"/>
          <w:szCs w:val="20"/>
        </w:rPr>
        <w:t>ISO 14021:1999, 3.1.11</w:t>
      </w:r>
    </w:p>
    <w:p w14:paraId="0E8FA5DC" w14:textId="77777777" w:rsidR="006E2E7E" w:rsidRDefault="006E2E7E" w:rsidP="00B01219">
      <w:pPr>
        <w:pStyle w:val="af3"/>
        <w:ind w:firstLine="567"/>
        <w:jc w:val="both"/>
        <w:rPr>
          <w:rFonts w:ascii="Times New Roman" w:hAnsi="Times New Roman" w:cs="Times New Roman"/>
          <w:b/>
          <w:color w:val="auto"/>
        </w:rPr>
      </w:pPr>
    </w:p>
    <w:p w14:paraId="33970015" w14:textId="77777777"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3.2</w:t>
      </w:r>
      <w:r w:rsidR="00B01219" w:rsidRPr="00BF717A">
        <w:rPr>
          <w:rFonts w:ascii="Times New Roman" w:hAnsi="Times New Roman" w:cs="Times New Roman"/>
          <w:b/>
          <w:color w:val="auto"/>
        </w:rPr>
        <w:t xml:space="preserve"> П</w:t>
      </w:r>
      <w:r w:rsidRPr="00BF717A">
        <w:rPr>
          <w:rFonts w:ascii="Times New Roman" w:hAnsi="Times New Roman" w:cs="Times New Roman"/>
          <w:b/>
          <w:color w:val="auto"/>
        </w:rPr>
        <w:t>оток продукции</w:t>
      </w:r>
      <w:r w:rsidR="00B01219"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product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flow</w:t>
      </w:r>
      <w:proofErr w:type="spellEnd"/>
      <w:r w:rsidR="00B01219" w:rsidRPr="00BF717A">
        <w:rPr>
          <w:rFonts w:ascii="Times New Roman" w:hAnsi="Times New Roman" w:cs="Times New Roman"/>
          <w:color w:val="auto"/>
        </w:rPr>
        <w:t>): П</w:t>
      </w:r>
      <w:r w:rsidRPr="00BF717A">
        <w:rPr>
          <w:rFonts w:ascii="Times New Roman" w:hAnsi="Times New Roman" w:cs="Times New Roman"/>
          <w:color w:val="auto"/>
        </w:rPr>
        <w:t>родукция (3.1), входящая в другую продукционную систему или выходящая из нее</w:t>
      </w:r>
      <w:r w:rsidR="00B01219" w:rsidRPr="00BF717A">
        <w:rPr>
          <w:rFonts w:ascii="Times New Roman" w:hAnsi="Times New Roman" w:cs="Times New Roman"/>
          <w:color w:val="auto"/>
        </w:rPr>
        <w:t>.</w:t>
      </w:r>
    </w:p>
    <w:p w14:paraId="42EB0503" w14:textId="77777777" w:rsidR="00576027" w:rsidRPr="00BF717A" w:rsidRDefault="00576027" w:rsidP="00B01219">
      <w:pPr>
        <w:pStyle w:val="af3"/>
        <w:ind w:firstLine="567"/>
        <w:jc w:val="both"/>
        <w:rPr>
          <w:rFonts w:ascii="Times New Roman" w:hAnsi="Times New Roman" w:cs="Times New Roman"/>
          <w:color w:val="auto"/>
        </w:rPr>
      </w:pPr>
    </w:p>
    <w:p w14:paraId="4D2C26B2" w14:textId="6AB3F384" w:rsidR="00576027" w:rsidRPr="0063500C" w:rsidRDefault="00CA0FEE" w:rsidP="00B01219">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Примечание – Взято из</w:t>
      </w:r>
      <w:r w:rsidR="00576027" w:rsidRPr="0063500C">
        <w:rPr>
          <w:rFonts w:ascii="Times New Roman" w:hAnsi="Times New Roman" w:cs="Times New Roman"/>
          <w:color w:val="auto"/>
          <w:sz w:val="20"/>
          <w:szCs w:val="20"/>
        </w:rPr>
        <w:t xml:space="preserve"> ISO 14040:2006, 3.27</w:t>
      </w:r>
    </w:p>
    <w:p w14:paraId="31D55601" w14:textId="77777777" w:rsidR="00C910B6" w:rsidRPr="00BF717A" w:rsidRDefault="00C910B6" w:rsidP="00B01219">
      <w:pPr>
        <w:pStyle w:val="af3"/>
        <w:ind w:firstLine="567"/>
        <w:jc w:val="both"/>
        <w:rPr>
          <w:rFonts w:ascii="Times New Roman" w:hAnsi="Times New Roman" w:cs="Times New Roman"/>
          <w:b/>
          <w:color w:val="auto"/>
        </w:rPr>
      </w:pPr>
    </w:p>
    <w:p w14:paraId="605127F2" w14:textId="77777777"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3.3</w:t>
      </w:r>
      <w:r w:rsidR="00B01219" w:rsidRPr="00BF717A">
        <w:rPr>
          <w:rFonts w:ascii="Times New Roman" w:hAnsi="Times New Roman" w:cs="Times New Roman"/>
          <w:b/>
          <w:color w:val="auto"/>
        </w:rPr>
        <w:t xml:space="preserve"> П</w:t>
      </w:r>
      <w:r w:rsidRPr="00BF717A">
        <w:rPr>
          <w:rFonts w:ascii="Times New Roman" w:hAnsi="Times New Roman" w:cs="Times New Roman"/>
          <w:b/>
          <w:color w:val="auto"/>
        </w:rPr>
        <w:t>родукционная система</w:t>
      </w:r>
      <w:r w:rsidR="00B01219"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product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system</w:t>
      </w:r>
      <w:proofErr w:type="spellEnd"/>
      <w:r w:rsidR="00B01219" w:rsidRPr="00BF717A">
        <w:rPr>
          <w:rFonts w:ascii="Times New Roman" w:hAnsi="Times New Roman" w:cs="Times New Roman"/>
          <w:color w:val="auto"/>
        </w:rPr>
        <w:t>): С</w:t>
      </w:r>
      <w:r w:rsidRPr="00BF717A">
        <w:rPr>
          <w:rFonts w:ascii="Times New Roman" w:hAnsi="Times New Roman" w:cs="Times New Roman"/>
          <w:color w:val="auto"/>
        </w:rPr>
        <w:t>овокупность единичных процессов с элементарными потоками и потоками продукции (3.2), выполняющая одну или несколько определенных функций, которая моделирует жизненный цикл продукции (3.1)</w:t>
      </w:r>
      <w:r w:rsidR="00B01219" w:rsidRPr="00BF717A">
        <w:rPr>
          <w:rFonts w:ascii="Times New Roman" w:hAnsi="Times New Roman" w:cs="Times New Roman"/>
          <w:color w:val="auto"/>
        </w:rPr>
        <w:t>.</w:t>
      </w:r>
    </w:p>
    <w:p w14:paraId="247668F9" w14:textId="77777777" w:rsidR="00C910B6" w:rsidRPr="00BF717A" w:rsidRDefault="00C910B6" w:rsidP="00B01219">
      <w:pPr>
        <w:pStyle w:val="af3"/>
        <w:ind w:firstLine="567"/>
        <w:jc w:val="both"/>
        <w:rPr>
          <w:rFonts w:ascii="Times New Roman" w:hAnsi="Times New Roman" w:cs="Times New Roman"/>
          <w:color w:val="auto"/>
        </w:rPr>
      </w:pPr>
    </w:p>
    <w:p w14:paraId="6DA5EE2C" w14:textId="1CE73E1F" w:rsidR="00576027" w:rsidRPr="0063500C" w:rsidRDefault="00CA0FEE" w:rsidP="00B01219">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Примечание – Взято из</w:t>
      </w:r>
      <w:r w:rsidR="00576027" w:rsidRPr="0063500C">
        <w:rPr>
          <w:rFonts w:ascii="Times New Roman" w:hAnsi="Times New Roman" w:cs="Times New Roman"/>
          <w:color w:val="auto"/>
          <w:sz w:val="20"/>
          <w:szCs w:val="20"/>
        </w:rPr>
        <w:t xml:space="preserve"> ISO 14040:2006, 3.28</w:t>
      </w:r>
    </w:p>
    <w:p w14:paraId="11AF0666" w14:textId="77777777" w:rsidR="00576027" w:rsidRPr="00BF717A" w:rsidRDefault="00576027" w:rsidP="00B01219">
      <w:pPr>
        <w:pStyle w:val="af3"/>
        <w:ind w:firstLine="567"/>
        <w:jc w:val="both"/>
        <w:rPr>
          <w:rFonts w:ascii="Times New Roman" w:hAnsi="Times New Roman" w:cs="Times New Roman"/>
          <w:color w:val="auto"/>
        </w:rPr>
      </w:pPr>
    </w:p>
    <w:p w14:paraId="029526A3" w14:textId="3B15CF9C"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3.4</w:t>
      </w:r>
      <w:r w:rsidR="00B01219" w:rsidRPr="00BF717A">
        <w:rPr>
          <w:rFonts w:ascii="Times New Roman" w:hAnsi="Times New Roman" w:cs="Times New Roman"/>
          <w:b/>
          <w:color w:val="auto"/>
        </w:rPr>
        <w:t xml:space="preserve"> Э</w:t>
      </w:r>
      <w:r w:rsidRPr="00BF717A">
        <w:rPr>
          <w:rFonts w:ascii="Times New Roman" w:hAnsi="Times New Roman" w:cs="Times New Roman"/>
          <w:b/>
          <w:color w:val="auto"/>
        </w:rPr>
        <w:t>кологический аспект</w:t>
      </w:r>
      <w:r w:rsidR="00B01219" w:rsidRPr="00BF717A">
        <w:rPr>
          <w:rFonts w:ascii="Times New Roman" w:hAnsi="Times New Roman" w:cs="Times New Roman"/>
          <w:b/>
          <w:color w:val="auto"/>
        </w:rPr>
        <w:t xml:space="preserve"> </w:t>
      </w:r>
      <w:r w:rsidR="00B01219" w:rsidRPr="0063500C">
        <w:rPr>
          <w:rFonts w:ascii="Times New Roman" w:hAnsi="Times New Roman" w:cs="Times New Roman"/>
          <w:bCs/>
          <w:color w:val="auto"/>
        </w:rPr>
        <w:t>(</w:t>
      </w:r>
      <w:proofErr w:type="spellStart"/>
      <w:r w:rsidRPr="00BF717A">
        <w:rPr>
          <w:rFonts w:ascii="Times New Roman" w:hAnsi="Times New Roman" w:cs="Times New Roman"/>
          <w:color w:val="auto"/>
        </w:rPr>
        <w:t>environmental</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aspect</w:t>
      </w:r>
      <w:proofErr w:type="spellEnd"/>
      <w:r w:rsidR="00B01219" w:rsidRPr="00BF717A">
        <w:rPr>
          <w:rFonts w:ascii="Times New Roman" w:hAnsi="Times New Roman" w:cs="Times New Roman"/>
          <w:color w:val="auto"/>
        </w:rPr>
        <w:t>): Э</w:t>
      </w:r>
      <w:r w:rsidRPr="00BF717A">
        <w:rPr>
          <w:rFonts w:ascii="Times New Roman" w:hAnsi="Times New Roman" w:cs="Times New Roman"/>
          <w:color w:val="auto"/>
        </w:rPr>
        <w:t xml:space="preserve">лемент деятельности организации или продукции, или услуг, </w:t>
      </w:r>
      <w:proofErr w:type="gramStart"/>
      <w:r w:rsidRPr="00BF717A">
        <w:rPr>
          <w:rFonts w:ascii="Times New Roman" w:hAnsi="Times New Roman" w:cs="Times New Roman"/>
          <w:color w:val="auto"/>
        </w:rPr>
        <w:t>который  может</w:t>
      </w:r>
      <w:proofErr w:type="gramEnd"/>
      <w:r w:rsidRPr="00BF717A">
        <w:rPr>
          <w:rFonts w:ascii="Times New Roman" w:hAnsi="Times New Roman" w:cs="Times New Roman"/>
          <w:color w:val="auto"/>
        </w:rPr>
        <w:t xml:space="preserve">  взаимодействовать с окружающей средой</w:t>
      </w:r>
    </w:p>
    <w:p w14:paraId="2EF7FBCE" w14:textId="77777777" w:rsidR="00576027" w:rsidRPr="00BF717A" w:rsidRDefault="00576027" w:rsidP="00B01219">
      <w:pPr>
        <w:pStyle w:val="af3"/>
        <w:ind w:firstLine="567"/>
        <w:jc w:val="both"/>
        <w:rPr>
          <w:rFonts w:ascii="Times New Roman" w:hAnsi="Times New Roman" w:cs="Times New Roman"/>
          <w:color w:val="auto"/>
        </w:rPr>
      </w:pPr>
    </w:p>
    <w:p w14:paraId="7A83D757" w14:textId="0A16BAF3" w:rsidR="00576027" w:rsidRPr="00BF717A" w:rsidRDefault="00576027" w:rsidP="00B01219">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Примечание 1</w:t>
      </w:r>
      <w:r w:rsidR="00CA0FEE">
        <w:rPr>
          <w:rFonts w:ascii="Times New Roman" w:hAnsi="Times New Roman" w:cs="Times New Roman"/>
          <w:color w:val="auto"/>
          <w:sz w:val="20"/>
          <w:szCs w:val="20"/>
        </w:rPr>
        <w:t xml:space="preserve"> </w:t>
      </w:r>
      <w:r w:rsidR="00B76EBD">
        <w:rPr>
          <w:rFonts w:ascii="Times New Roman" w:hAnsi="Times New Roman" w:cs="Times New Roman"/>
          <w:color w:val="auto"/>
          <w:sz w:val="20"/>
          <w:szCs w:val="20"/>
        </w:rPr>
        <w:t>–</w:t>
      </w:r>
      <w:r w:rsidR="00C910B6" w:rsidRPr="00BF717A">
        <w:rPr>
          <w:rFonts w:ascii="Times New Roman" w:hAnsi="Times New Roman" w:cs="Times New Roman"/>
          <w:color w:val="auto"/>
          <w:sz w:val="20"/>
          <w:szCs w:val="20"/>
        </w:rPr>
        <w:t xml:space="preserve"> </w:t>
      </w:r>
      <w:r w:rsidR="00B76EBD">
        <w:rPr>
          <w:rFonts w:ascii="Times New Roman" w:hAnsi="Times New Roman" w:cs="Times New Roman"/>
          <w:color w:val="auto"/>
          <w:sz w:val="20"/>
          <w:szCs w:val="20"/>
        </w:rPr>
        <w:t xml:space="preserve">Значимый </w:t>
      </w:r>
      <w:r w:rsidRPr="00BF717A">
        <w:rPr>
          <w:rFonts w:ascii="Times New Roman" w:hAnsi="Times New Roman" w:cs="Times New Roman"/>
          <w:color w:val="auto"/>
          <w:sz w:val="20"/>
          <w:szCs w:val="20"/>
        </w:rPr>
        <w:t>экологический аспект оказывает или может оказывать значительное воздействие на окружающую среду.</w:t>
      </w:r>
    </w:p>
    <w:p w14:paraId="2EE91CB8" w14:textId="77777777" w:rsidR="00576027" w:rsidRPr="00BF717A" w:rsidRDefault="00576027" w:rsidP="00B01219">
      <w:pPr>
        <w:pStyle w:val="af3"/>
        <w:ind w:firstLine="567"/>
        <w:jc w:val="both"/>
        <w:rPr>
          <w:rFonts w:ascii="Times New Roman" w:hAnsi="Times New Roman" w:cs="Times New Roman"/>
          <w:color w:val="auto"/>
        </w:rPr>
      </w:pPr>
    </w:p>
    <w:p w14:paraId="3FFF78EA" w14:textId="2730D201" w:rsidR="00576027" w:rsidRPr="0063500C" w:rsidRDefault="0063500C" w:rsidP="00B01219">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 xml:space="preserve">Примечание – Взято из </w:t>
      </w:r>
      <w:r w:rsidR="00576027" w:rsidRPr="0063500C">
        <w:rPr>
          <w:rFonts w:ascii="Times New Roman" w:hAnsi="Times New Roman" w:cs="Times New Roman"/>
          <w:color w:val="auto"/>
          <w:sz w:val="20"/>
          <w:szCs w:val="20"/>
        </w:rPr>
        <w:t>ISO 14001:2004, 3.6</w:t>
      </w:r>
    </w:p>
    <w:p w14:paraId="46CE7A15" w14:textId="77777777" w:rsidR="00576027" w:rsidRPr="00BF717A" w:rsidRDefault="00576027" w:rsidP="00B01219">
      <w:pPr>
        <w:pStyle w:val="af3"/>
        <w:ind w:firstLine="567"/>
        <w:jc w:val="both"/>
        <w:rPr>
          <w:rFonts w:ascii="Times New Roman" w:hAnsi="Times New Roman" w:cs="Times New Roman"/>
          <w:color w:val="auto"/>
        </w:rPr>
      </w:pPr>
    </w:p>
    <w:p w14:paraId="7A2E3FA2" w14:textId="3DFD76B8"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3.5</w:t>
      </w:r>
      <w:r w:rsidR="00B01219" w:rsidRPr="00BF717A">
        <w:rPr>
          <w:rFonts w:ascii="Times New Roman" w:hAnsi="Times New Roman" w:cs="Times New Roman"/>
          <w:b/>
          <w:color w:val="auto"/>
        </w:rPr>
        <w:t xml:space="preserve"> Э</w:t>
      </w:r>
      <w:r w:rsidRPr="00BF717A">
        <w:rPr>
          <w:rFonts w:ascii="Times New Roman" w:hAnsi="Times New Roman" w:cs="Times New Roman"/>
          <w:b/>
          <w:color w:val="auto"/>
        </w:rPr>
        <w:t xml:space="preserve">кологическая </w:t>
      </w:r>
      <w:r w:rsidR="00B76EBD">
        <w:rPr>
          <w:rFonts w:ascii="Times New Roman" w:hAnsi="Times New Roman" w:cs="Times New Roman"/>
          <w:b/>
          <w:color w:val="auto"/>
        </w:rPr>
        <w:t>характеристика</w:t>
      </w:r>
      <w:r w:rsidR="00B01219"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environmental</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performance</w:t>
      </w:r>
      <w:proofErr w:type="spellEnd"/>
      <w:r w:rsidR="00B01219" w:rsidRPr="00BF717A">
        <w:rPr>
          <w:rFonts w:ascii="Times New Roman" w:hAnsi="Times New Roman" w:cs="Times New Roman"/>
          <w:color w:val="auto"/>
        </w:rPr>
        <w:t>): И</w:t>
      </w:r>
      <w:r w:rsidRPr="00BF717A">
        <w:rPr>
          <w:rFonts w:ascii="Times New Roman" w:hAnsi="Times New Roman" w:cs="Times New Roman"/>
          <w:color w:val="auto"/>
        </w:rPr>
        <w:t xml:space="preserve">змеряемые </w:t>
      </w:r>
      <w:r w:rsidR="00B76EBD">
        <w:rPr>
          <w:rFonts w:ascii="Times New Roman" w:hAnsi="Times New Roman" w:cs="Times New Roman"/>
          <w:color w:val="auto"/>
        </w:rPr>
        <w:t>характеристики</w:t>
      </w:r>
      <w:r w:rsidRPr="00BF717A">
        <w:rPr>
          <w:rFonts w:ascii="Times New Roman" w:hAnsi="Times New Roman" w:cs="Times New Roman"/>
          <w:color w:val="auto"/>
        </w:rPr>
        <w:t>, связанные с экологическими аспектами (3.4)</w:t>
      </w:r>
      <w:r w:rsidR="00D8672B" w:rsidRPr="00BF717A">
        <w:rPr>
          <w:rFonts w:ascii="Times New Roman" w:hAnsi="Times New Roman" w:cs="Times New Roman"/>
          <w:color w:val="auto"/>
        </w:rPr>
        <w:t>.</w:t>
      </w:r>
    </w:p>
    <w:p w14:paraId="5B4C190B" w14:textId="77777777" w:rsidR="00576027" w:rsidRPr="00BF717A" w:rsidRDefault="00576027" w:rsidP="00B01219">
      <w:pPr>
        <w:pStyle w:val="af3"/>
        <w:ind w:firstLine="567"/>
        <w:jc w:val="both"/>
        <w:rPr>
          <w:rFonts w:ascii="Times New Roman" w:hAnsi="Times New Roman" w:cs="Times New Roman"/>
          <w:color w:val="auto"/>
        </w:rPr>
      </w:pPr>
    </w:p>
    <w:p w14:paraId="1169AA1E" w14:textId="6DF6D21F"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3.6</w:t>
      </w:r>
      <w:r w:rsidR="00B01219" w:rsidRPr="00BF717A">
        <w:rPr>
          <w:rFonts w:ascii="Times New Roman" w:hAnsi="Times New Roman" w:cs="Times New Roman"/>
          <w:b/>
          <w:color w:val="auto"/>
        </w:rPr>
        <w:t xml:space="preserve"> </w:t>
      </w:r>
      <w:proofErr w:type="spellStart"/>
      <w:r w:rsidR="00B01219" w:rsidRPr="00BF717A">
        <w:rPr>
          <w:rFonts w:ascii="Times New Roman" w:hAnsi="Times New Roman" w:cs="Times New Roman"/>
          <w:b/>
          <w:color w:val="auto"/>
        </w:rPr>
        <w:t>Э</w:t>
      </w:r>
      <w:r w:rsidRPr="00BF717A">
        <w:rPr>
          <w:rFonts w:ascii="Times New Roman" w:hAnsi="Times New Roman" w:cs="Times New Roman"/>
          <w:b/>
          <w:color w:val="auto"/>
        </w:rPr>
        <w:t>коэффективность</w:t>
      </w:r>
      <w:proofErr w:type="spellEnd"/>
      <w:r w:rsidR="00B01219"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eco-efficiency</w:t>
      </w:r>
      <w:proofErr w:type="spellEnd"/>
      <w:r w:rsidR="00B01219" w:rsidRPr="00BF717A">
        <w:rPr>
          <w:rFonts w:ascii="Times New Roman" w:hAnsi="Times New Roman" w:cs="Times New Roman"/>
          <w:color w:val="auto"/>
        </w:rPr>
        <w:t xml:space="preserve">): </w:t>
      </w:r>
      <w:r w:rsidR="00D8672B" w:rsidRPr="00BF717A">
        <w:rPr>
          <w:rFonts w:ascii="Times New Roman" w:hAnsi="Times New Roman" w:cs="Times New Roman"/>
          <w:color w:val="auto"/>
        </w:rPr>
        <w:t>А</w:t>
      </w:r>
      <w:r w:rsidRPr="00BF717A">
        <w:rPr>
          <w:rFonts w:ascii="Times New Roman" w:hAnsi="Times New Roman" w:cs="Times New Roman"/>
          <w:color w:val="auto"/>
        </w:rPr>
        <w:t xml:space="preserve">спект устойчивости, связывающий экологическую </w:t>
      </w:r>
      <w:r w:rsidR="00B76EBD">
        <w:rPr>
          <w:rFonts w:ascii="Times New Roman" w:hAnsi="Times New Roman" w:cs="Times New Roman"/>
          <w:color w:val="auto"/>
        </w:rPr>
        <w:t xml:space="preserve">характеристику </w:t>
      </w:r>
      <w:r w:rsidRPr="00BF717A">
        <w:rPr>
          <w:rFonts w:ascii="Times New Roman" w:hAnsi="Times New Roman" w:cs="Times New Roman"/>
          <w:color w:val="auto"/>
        </w:rPr>
        <w:t>(3.5) продукционной системы</w:t>
      </w:r>
      <w:r w:rsidR="00D8672B" w:rsidRPr="00BF717A">
        <w:rPr>
          <w:rFonts w:ascii="Times New Roman" w:hAnsi="Times New Roman" w:cs="Times New Roman"/>
          <w:color w:val="auto"/>
        </w:rPr>
        <w:t xml:space="preserve"> </w:t>
      </w:r>
      <w:r w:rsidRPr="00BF717A">
        <w:rPr>
          <w:rFonts w:ascii="Times New Roman" w:hAnsi="Times New Roman" w:cs="Times New Roman"/>
          <w:color w:val="auto"/>
        </w:rPr>
        <w:t>(3.3) с ценностью этой продукционной системы (3.7)</w:t>
      </w:r>
      <w:r w:rsidR="00D8672B" w:rsidRPr="00BF717A">
        <w:rPr>
          <w:rFonts w:ascii="Times New Roman" w:hAnsi="Times New Roman" w:cs="Times New Roman"/>
          <w:color w:val="auto"/>
        </w:rPr>
        <w:t>.</w:t>
      </w:r>
    </w:p>
    <w:p w14:paraId="1DB002B0" w14:textId="77777777" w:rsidR="00576027" w:rsidRPr="00BF717A" w:rsidRDefault="00576027" w:rsidP="00B01219">
      <w:pPr>
        <w:pStyle w:val="af3"/>
        <w:ind w:firstLine="567"/>
        <w:jc w:val="both"/>
        <w:rPr>
          <w:rFonts w:ascii="Times New Roman" w:hAnsi="Times New Roman" w:cs="Times New Roman"/>
          <w:color w:val="auto"/>
        </w:rPr>
      </w:pPr>
    </w:p>
    <w:p w14:paraId="0463DFD9" w14:textId="77777777"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3.7</w:t>
      </w:r>
      <w:r w:rsidR="00D8672B" w:rsidRPr="00BF717A">
        <w:rPr>
          <w:rFonts w:ascii="Times New Roman" w:hAnsi="Times New Roman" w:cs="Times New Roman"/>
          <w:b/>
          <w:color w:val="auto"/>
        </w:rPr>
        <w:t xml:space="preserve"> Ц</w:t>
      </w:r>
      <w:r w:rsidRPr="00BF717A">
        <w:rPr>
          <w:rFonts w:ascii="Times New Roman" w:hAnsi="Times New Roman" w:cs="Times New Roman"/>
          <w:b/>
          <w:color w:val="auto"/>
        </w:rPr>
        <w:t>енность продукционной системы</w:t>
      </w:r>
      <w:r w:rsidR="00D8672B"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product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system</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value</w:t>
      </w:r>
      <w:proofErr w:type="spellEnd"/>
      <w:r w:rsidR="00D8672B" w:rsidRPr="00BF717A">
        <w:rPr>
          <w:rFonts w:ascii="Times New Roman" w:hAnsi="Times New Roman" w:cs="Times New Roman"/>
          <w:color w:val="auto"/>
        </w:rPr>
        <w:t>): З</w:t>
      </w:r>
      <w:r w:rsidRPr="00BF717A">
        <w:rPr>
          <w:rFonts w:ascii="Times New Roman" w:hAnsi="Times New Roman" w:cs="Times New Roman"/>
          <w:color w:val="auto"/>
        </w:rPr>
        <w:t>начение или желательность, приписываемые продукционной системе (3.3)</w:t>
      </w:r>
      <w:r w:rsidR="00D8672B" w:rsidRPr="00BF717A">
        <w:rPr>
          <w:rFonts w:ascii="Times New Roman" w:hAnsi="Times New Roman" w:cs="Times New Roman"/>
          <w:color w:val="auto"/>
        </w:rPr>
        <w:t>.</w:t>
      </w:r>
    </w:p>
    <w:p w14:paraId="068F4D5F" w14:textId="77777777" w:rsidR="00576027" w:rsidRPr="00BF717A" w:rsidRDefault="00576027" w:rsidP="00B01219">
      <w:pPr>
        <w:pStyle w:val="af3"/>
        <w:ind w:firstLine="567"/>
        <w:jc w:val="both"/>
        <w:rPr>
          <w:rFonts w:ascii="Times New Roman" w:hAnsi="Times New Roman" w:cs="Times New Roman"/>
          <w:color w:val="auto"/>
        </w:rPr>
      </w:pPr>
    </w:p>
    <w:p w14:paraId="4297D834" w14:textId="07E85C4E" w:rsidR="00576027" w:rsidRPr="00BF717A" w:rsidRDefault="00576027" w:rsidP="00B01219">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 xml:space="preserve">Примечание 1 </w:t>
      </w:r>
      <w:r w:rsidR="00C910B6"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Ценность</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продукционной</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системы</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может</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включать</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различные</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аспекты: функциональные, стоимостные, эстетические и т.д.</w:t>
      </w:r>
    </w:p>
    <w:p w14:paraId="564E208D" w14:textId="77777777" w:rsidR="00576027" w:rsidRPr="00BF717A" w:rsidRDefault="00576027" w:rsidP="00B01219">
      <w:pPr>
        <w:pStyle w:val="af3"/>
        <w:ind w:firstLine="567"/>
        <w:jc w:val="both"/>
        <w:rPr>
          <w:rFonts w:ascii="Times New Roman" w:hAnsi="Times New Roman" w:cs="Times New Roman"/>
          <w:color w:val="auto"/>
        </w:rPr>
      </w:pPr>
    </w:p>
    <w:p w14:paraId="0E439D03" w14:textId="77777777" w:rsidR="00576027" w:rsidRPr="00BF717A" w:rsidRDefault="00576027" w:rsidP="00B01219">
      <w:pPr>
        <w:pStyle w:val="af3"/>
        <w:ind w:firstLine="567"/>
        <w:jc w:val="both"/>
        <w:rPr>
          <w:rFonts w:ascii="Times New Roman" w:hAnsi="Times New Roman" w:cs="Times New Roman"/>
          <w:color w:val="auto"/>
        </w:rPr>
      </w:pPr>
      <w:r w:rsidRPr="00BF717A">
        <w:rPr>
          <w:rFonts w:ascii="Times New Roman" w:hAnsi="Times New Roman" w:cs="Times New Roman"/>
          <w:b/>
          <w:color w:val="auto"/>
        </w:rPr>
        <w:t>3.8</w:t>
      </w:r>
      <w:r w:rsidR="00D8672B" w:rsidRPr="00BF717A">
        <w:rPr>
          <w:rFonts w:ascii="Times New Roman" w:hAnsi="Times New Roman" w:cs="Times New Roman"/>
          <w:b/>
          <w:color w:val="auto"/>
        </w:rPr>
        <w:t xml:space="preserve"> П</w:t>
      </w:r>
      <w:r w:rsidRPr="00BF717A">
        <w:rPr>
          <w:rFonts w:ascii="Times New Roman" w:hAnsi="Times New Roman" w:cs="Times New Roman"/>
          <w:b/>
          <w:color w:val="auto"/>
        </w:rPr>
        <w:t>оказатель ценности продукционной системы</w:t>
      </w:r>
      <w:r w:rsidR="00D8672B"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product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system</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value</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indicator</w:t>
      </w:r>
      <w:proofErr w:type="spellEnd"/>
      <w:r w:rsidR="00D8672B" w:rsidRPr="00BF717A">
        <w:rPr>
          <w:rFonts w:ascii="Times New Roman" w:hAnsi="Times New Roman" w:cs="Times New Roman"/>
          <w:color w:val="auto"/>
        </w:rPr>
        <w:t>): Ч</w:t>
      </w:r>
      <w:r w:rsidRPr="00BF717A">
        <w:rPr>
          <w:rFonts w:ascii="Times New Roman" w:hAnsi="Times New Roman" w:cs="Times New Roman"/>
          <w:color w:val="auto"/>
        </w:rPr>
        <w:t>исленная величина, представляющая ценность продукционной системы (3.7)</w:t>
      </w:r>
      <w:r w:rsidR="00D8672B" w:rsidRPr="00BF717A">
        <w:rPr>
          <w:rFonts w:ascii="Times New Roman" w:hAnsi="Times New Roman" w:cs="Times New Roman"/>
          <w:color w:val="auto"/>
        </w:rPr>
        <w:t>.</w:t>
      </w:r>
    </w:p>
    <w:p w14:paraId="52EB431F" w14:textId="77777777" w:rsidR="00576027" w:rsidRPr="00BF717A" w:rsidRDefault="00576027" w:rsidP="00B01219">
      <w:pPr>
        <w:pStyle w:val="af3"/>
        <w:ind w:firstLine="567"/>
        <w:jc w:val="both"/>
        <w:rPr>
          <w:rFonts w:ascii="Times New Roman" w:hAnsi="Times New Roman" w:cs="Times New Roman"/>
          <w:color w:val="auto"/>
        </w:rPr>
      </w:pPr>
    </w:p>
    <w:p w14:paraId="267ADD98" w14:textId="76990DC7" w:rsidR="00576027" w:rsidRPr="00BF717A" w:rsidRDefault="00576027" w:rsidP="00B01219">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 xml:space="preserve">Примечание 1 </w:t>
      </w:r>
      <w:r w:rsidR="00C910B6" w:rsidRPr="00BF717A">
        <w:rPr>
          <w:rFonts w:ascii="Times New Roman" w:hAnsi="Times New Roman" w:cs="Times New Roman"/>
          <w:color w:val="auto"/>
          <w:sz w:val="20"/>
          <w:szCs w:val="20"/>
        </w:rPr>
        <w:t>-</w:t>
      </w:r>
      <w:r w:rsidR="00D8672B"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Для выражения показателя ценности продукционной системы можно использовать различные единицы, физические и стоимостные, или относительные шкалы, или баллы.</w:t>
      </w:r>
    </w:p>
    <w:p w14:paraId="5293E82F" w14:textId="77777777" w:rsidR="00576027" w:rsidRPr="00BF717A" w:rsidRDefault="00576027" w:rsidP="00576027">
      <w:pPr>
        <w:pStyle w:val="af3"/>
        <w:rPr>
          <w:rStyle w:val="FontStyle108"/>
          <w:rFonts w:ascii="Times New Roman" w:hAnsi="Times New Roman" w:cs="Times New Roman"/>
          <w:color w:val="auto"/>
          <w:sz w:val="20"/>
          <w:szCs w:val="20"/>
          <w:lang w:eastAsia="en-US"/>
        </w:rPr>
      </w:pPr>
    </w:p>
    <w:p w14:paraId="0F3F365C" w14:textId="77777777" w:rsidR="00D8672B" w:rsidRPr="00BF717A" w:rsidRDefault="00D8672B" w:rsidP="00D8672B">
      <w:pPr>
        <w:pStyle w:val="af3"/>
        <w:ind w:firstLine="567"/>
        <w:jc w:val="both"/>
        <w:rPr>
          <w:rFonts w:ascii="Times New Roman" w:hAnsi="Times New Roman" w:cs="Times New Roman"/>
          <w:color w:val="auto"/>
        </w:rPr>
      </w:pPr>
      <w:r w:rsidRPr="00BF717A">
        <w:rPr>
          <w:rFonts w:ascii="Times New Roman" w:hAnsi="Times New Roman" w:cs="Times New Roman"/>
          <w:b/>
          <w:color w:val="auto"/>
        </w:rPr>
        <w:t xml:space="preserve">3.9 Показатель </w:t>
      </w:r>
      <w:proofErr w:type="spellStart"/>
      <w:r w:rsidRPr="00BF717A">
        <w:rPr>
          <w:rFonts w:ascii="Times New Roman" w:hAnsi="Times New Roman" w:cs="Times New Roman"/>
          <w:b/>
          <w:color w:val="auto"/>
        </w:rPr>
        <w:t>экоэффективности</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eco-efficiency</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indicator</w:t>
      </w:r>
      <w:proofErr w:type="spellEnd"/>
      <w:r w:rsidRPr="00BF717A">
        <w:rPr>
          <w:rFonts w:ascii="Times New Roman" w:hAnsi="Times New Roman" w:cs="Times New Roman"/>
          <w:color w:val="auto"/>
        </w:rPr>
        <w:t>): Мера, связывающая экологическую эффективность (3.5) продукционной системы (3.3) с ценностью продукционной системы (3.7).</w:t>
      </w:r>
    </w:p>
    <w:p w14:paraId="07150E63" w14:textId="77777777" w:rsidR="00D8672B" w:rsidRPr="00BF717A" w:rsidRDefault="00D8672B" w:rsidP="00D8672B">
      <w:pPr>
        <w:pStyle w:val="af3"/>
        <w:ind w:firstLine="567"/>
        <w:jc w:val="both"/>
        <w:rPr>
          <w:rFonts w:ascii="Times New Roman" w:hAnsi="Times New Roman" w:cs="Times New Roman"/>
          <w:color w:val="auto"/>
        </w:rPr>
      </w:pPr>
    </w:p>
    <w:p w14:paraId="4DD5B0D3" w14:textId="77777777" w:rsidR="00D8672B" w:rsidRPr="00BF717A" w:rsidRDefault="00D8672B" w:rsidP="00D8672B">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3.10</w:t>
      </w:r>
      <w:r w:rsidRPr="00BF717A">
        <w:rPr>
          <w:rFonts w:ascii="Times New Roman" w:hAnsi="Times New Roman" w:cs="Times New Roman"/>
          <w:color w:val="auto"/>
        </w:rPr>
        <w:t xml:space="preserve"> </w:t>
      </w:r>
      <w:r w:rsidRPr="00BF717A">
        <w:rPr>
          <w:rFonts w:ascii="Times New Roman" w:hAnsi="Times New Roman" w:cs="Times New Roman"/>
          <w:b/>
          <w:color w:val="auto"/>
        </w:rPr>
        <w:t>Профиль</w:t>
      </w:r>
      <w:r w:rsidRPr="00BF717A">
        <w:rPr>
          <w:rFonts w:ascii="Times New Roman" w:hAnsi="Times New Roman" w:cs="Times New Roman"/>
          <w:b/>
          <w:color w:val="auto"/>
          <w:spacing w:val="-5"/>
        </w:rPr>
        <w:t xml:space="preserve"> </w:t>
      </w:r>
      <w:proofErr w:type="spellStart"/>
      <w:r w:rsidRPr="00BF717A">
        <w:rPr>
          <w:rFonts w:ascii="Times New Roman" w:hAnsi="Times New Roman" w:cs="Times New Roman"/>
          <w:b/>
          <w:color w:val="auto"/>
        </w:rPr>
        <w:t>экоэффективности</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color w:val="auto"/>
        </w:rPr>
        <w:t>eco-efficiency</w:t>
      </w:r>
      <w:proofErr w:type="spellEnd"/>
      <w:r w:rsidRPr="00BF717A">
        <w:rPr>
          <w:rFonts w:ascii="Times New Roman" w:hAnsi="Times New Roman" w:cs="Times New Roman"/>
          <w:color w:val="auto"/>
          <w:spacing w:val="-10"/>
        </w:rPr>
        <w:t xml:space="preserve"> </w:t>
      </w:r>
      <w:proofErr w:type="spellStart"/>
      <w:r w:rsidRPr="00BF717A">
        <w:rPr>
          <w:rFonts w:ascii="Times New Roman" w:hAnsi="Times New Roman" w:cs="Times New Roman"/>
          <w:color w:val="auto"/>
        </w:rPr>
        <w:t>profile</w:t>
      </w:r>
      <w:proofErr w:type="spellEnd"/>
      <w:r w:rsidRPr="00BF717A">
        <w:rPr>
          <w:rFonts w:ascii="Times New Roman" w:hAnsi="Times New Roman" w:cs="Times New Roman"/>
          <w:color w:val="auto"/>
        </w:rPr>
        <w:t xml:space="preserve">): Результаты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(3.6), связывающие результаты оценки воздействий жизненного цикла с результатами определения ценности продукционной системы (3.7).</w:t>
      </w:r>
    </w:p>
    <w:p w14:paraId="19ED65B9" w14:textId="77777777" w:rsidR="00D8672B" w:rsidRPr="00BF717A" w:rsidRDefault="00D8672B" w:rsidP="00D8672B">
      <w:pPr>
        <w:pStyle w:val="af3"/>
        <w:ind w:firstLine="567"/>
        <w:jc w:val="both"/>
        <w:rPr>
          <w:rFonts w:ascii="Times New Roman" w:hAnsi="Times New Roman" w:cs="Times New Roman"/>
          <w:color w:val="auto"/>
        </w:rPr>
      </w:pPr>
    </w:p>
    <w:p w14:paraId="4364203B" w14:textId="77777777" w:rsidR="00D8672B" w:rsidRPr="00BF717A" w:rsidRDefault="00D8672B" w:rsidP="00D8672B">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3.11</w:t>
      </w:r>
      <w:r w:rsidRPr="00BF717A">
        <w:rPr>
          <w:rFonts w:ascii="Times New Roman" w:hAnsi="Times New Roman" w:cs="Times New Roman"/>
          <w:color w:val="auto"/>
        </w:rPr>
        <w:t xml:space="preserve"> </w:t>
      </w:r>
      <w:r w:rsidRPr="00BF717A">
        <w:rPr>
          <w:rFonts w:ascii="Times New Roman" w:hAnsi="Times New Roman" w:cs="Times New Roman"/>
          <w:b/>
          <w:color w:val="auto"/>
        </w:rPr>
        <w:t>Весовой</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коэффициент (</w:t>
      </w:r>
      <w:proofErr w:type="spellStart"/>
      <w:r w:rsidRPr="00BF717A">
        <w:rPr>
          <w:rFonts w:ascii="Times New Roman" w:hAnsi="Times New Roman" w:cs="Times New Roman"/>
          <w:color w:val="auto"/>
        </w:rPr>
        <w:t>weighting</w:t>
      </w:r>
      <w:proofErr w:type="spellEnd"/>
      <w:r w:rsidRPr="00BF717A">
        <w:rPr>
          <w:rFonts w:ascii="Times New Roman" w:hAnsi="Times New Roman" w:cs="Times New Roman"/>
          <w:color w:val="auto"/>
          <w:spacing w:val="-6"/>
        </w:rPr>
        <w:t xml:space="preserve"> </w:t>
      </w:r>
      <w:proofErr w:type="spellStart"/>
      <w:r w:rsidRPr="00BF717A">
        <w:rPr>
          <w:rFonts w:ascii="Times New Roman" w:hAnsi="Times New Roman" w:cs="Times New Roman"/>
          <w:color w:val="auto"/>
        </w:rPr>
        <w:t>factor</w:t>
      </w:r>
      <w:proofErr w:type="spellEnd"/>
      <w:r w:rsidRPr="00BF717A">
        <w:rPr>
          <w:rFonts w:ascii="Times New Roman" w:hAnsi="Times New Roman" w:cs="Times New Roman"/>
          <w:color w:val="auto"/>
        </w:rPr>
        <w:t>): &lt;</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&gt; выведенный из весовой модели коэффициент, который применяется для преобразования заданного </w:t>
      </w:r>
      <w:r w:rsidRPr="00BF717A">
        <w:rPr>
          <w:rFonts w:ascii="Times New Roman" w:hAnsi="Times New Roman" w:cs="Times New Roman"/>
          <w:color w:val="auto"/>
        </w:rPr>
        <w:lastRenderedPageBreak/>
        <w:t>результата инвентаризационного анализа жизненного цикла, показателя категории воздействия жизненного цикла или показателя ценности продукционной системы в общепринятую единицу весового показателя.</w:t>
      </w:r>
    </w:p>
    <w:p w14:paraId="73354FD9" w14:textId="77777777" w:rsidR="00D8672B" w:rsidRPr="00BF717A" w:rsidRDefault="00D8672B" w:rsidP="00D8672B">
      <w:pPr>
        <w:pStyle w:val="af3"/>
        <w:ind w:firstLine="567"/>
        <w:jc w:val="both"/>
        <w:rPr>
          <w:rFonts w:ascii="Times New Roman" w:hAnsi="Times New Roman" w:cs="Times New Roman"/>
          <w:color w:val="auto"/>
        </w:rPr>
      </w:pPr>
    </w:p>
    <w:p w14:paraId="5F451E8F" w14:textId="77777777" w:rsidR="00D8672B" w:rsidRPr="00BF717A" w:rsidRDefault="00D8672B" w:rsidP="00D8672B">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3.12</w:t>
      </w:r>
      <w:r w:rsidRPr="00BF717A">
        <w:rPr>
          <w:rFonts w:ascii="Times New Roman" w:hAnsi="Times New Roman" w:cs="Times New Roman"/>
          <w:color w:val="auto"/>
        </w:rPr>
        <w:t xml:space="preserve"> </w:t>
      </w:r>
      <w:r w:rsidRPr="00BF717A">
        <w:rPr>
          <w:rFonts w:ascii="Times New Roman" w:hAnsi="Times New Roman" w:cs="Times New Roman"/>
          <w:b/>
          <w:color w:val="auto"/>
        </w:rPr>
        <w:t>Анализ</w:t>
      </w:r>
      <w:r w:rsidRPr="00BF717A">
        <w:rPr>
          <w:rFonts w:ascii="Times New Roman" w:hAnsi="Times New Roman" w:cs="Times New Roman"/>
          <w:b/>
          <w:color w:val="auto"/>
          <w:spacing w:val="-6"/>
        </w:rPr>
        <w:t xml:space="preserve"> </w:t>
      </w:r>
      <w:r w:rsidRPr="00BF717A">
        <w:rPr>
          <w:rFonts w:ascii="Times New Roman" w:hAnsi="Times New Roman" w:cs="Times New Roman"/>
          <w:b/>
          <w:color w:val="auto"/>
        </w:rPr>
        <w:t>чувствительности (</w:t>
      </w:r>
      <w:proofErr w:type="spellStart"/>
      <w:r w:rsidRPr="00BF717A">
        <w:rPr>
          <w:rFonts w:ascii="Times New Roman" w:hAnsi="Times New Roman" w:cs="Times New Roman"/>
          <w:color w:val="auto"/>
        </w:rPr>
        <w:t>sensitivity</w:t>
      </w:r>
      <w:proofErr w:type="spellEnd"/>
      <w:r w:rsidRPr="00BF717A">
        <w:rPr>
          <w:rFonts w:ascii="Times New Roman" w:hAnsi="Times New Roman" w:cs="Times New Roman"/>
          <w:color w:val="auto"/>
          <w:spacing w:val="-9"/>
        </w:rPr>
        <w:t xml:space="preserve"> </w:t>
      </w:r>
      <w:proofErr w:type="spellStart"/>
      <w:r w:rsidRPr="00BF717A">
        <w:rPr>
          <w:rFonts w:ascii="Times New Roman" w:hAnsi="Times New Roman" w:cs="Times New Roman"/>
          <w:color w:val="auto"/>
        </w:rPr>
        <w:t>analysis</w:t>
      </w:r>
      <w:proofErr w:type="spellEnd"/>
      <w:r w:rsidRPr="00BF717A">
        <w:rPr>
          <w:rFonts w:ascii="Times New Roman" w:hAnsi="Times New Roman" w:cs="Times New Roman"/>
          <w:color w:val="auto"/>
        </w:rPr>
        <w:t>): Систематические процедуры для оценивания влияний различного выбора, сделанного с учетом методов и данных относительно результата исследования.</w:t>
      </w:r>
    </w:p>
    <w:p w14:paraId="79B22EFC" w14:textId="77777777" w:rsidR="00D8672B" w:rsidRPr="00BF717A" w:rsidRDefault="00D8672B" w:rsidP="00D8672B">
      <w:pPr>
        <w:pStyle w:val="af3"/>
        <w:ind w:firstLine="567"/>
        <w:jc w:val="both"/>
        <w:rPr>
          <w:rFonts w:ascii="Times New Roman" w:hAnsi="Times New Roman" w:cs="Times New Roman"/>
          <w:color w:val="auto"/>
        </w:rPr>
      </w:pPr>
    </w:p>
    <w:p w14:paraId="43C16DFC" w14:textId="60A9CDCA" w:rsidR="00D8672B" w:rsidRPr="0063500C" w:rsidRDefault="0063500C" w:rsidP="00D8672B">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 xml:space="preserve">Примечание – Взято из </w:t>
      </w:r>
      <w:r w:rsidR="00D8672B" w:rsidRPr="0063500C">
        <w:rPr>
          <w:rFonts w:ascii="Times New Roman" w:hAnsi="Times New Roman" w:cs="Times New Roman"/>
          <w:color w:val="auto"/>
          <w:sz w:val="20"/>
          <w:szCs w:val="20"/>
        </w:rPr>
        <w:t>ISO 14040:2006, 3.31</w:t>
      </w:r>
    </w:p>
    <w:p w14:paraId="6EA540E0" w14:textId="77777777" w:rsidR="00D8672B" w:rsidRPr="00BF717A" w:rsidRDefault="00D8672B" w:rsidP="00D8672B">
      <w:pPr>
        <w:pStyle w:val="af3"/>
        <w:ind w:firstLine="567"/>
        <w:jc w:val="both"/>
        <w:rPr>
          <w:rFonts w:ascii="Times New Roman" w:hAnsi="Times New Roman" w:cs="Times New Roman"/>
          <w:color w:val="auto"/>
        </w:rPr>
      </w:pPr>
    </w:p>
    <w:p w14:paraId="54B6B388" w14:textId="77777777" w:rsidR="00D8672B" w:rsidRPr="00BF717A" w:rsidRDefault="00D8672B" w:rsidP="00D8672B">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3.13</w:t>
      </w:r>
      <w:r w:rsidRPr="00BF717A">
        <w:rPr>
          <w:rFonts w:ascii="Times New Roman" w:hAnsi="Times New Roman" w:cs="Times New Roman"/>
          <w:color w:val="auto"/>
        </w:rPr>
        <w:t xml:space="preserve"> </w:t>
      </w:r>
      <w:r w:rsidRPr="00BF717A">
        <w:rPr>
          <w:rFonts w:ascii="Times New Roman" w:hAnsi="Times New Roman" w:cs="Times New Roman"/>
          <w:b/>
          <w:color w:val="auto"/>
        </w:rPr>
        <w:t>Анализ</w:t>
      </w:r>
      <w:r w:rsidRPr="00BF717A">
        <w:rPr>
          <w:rFonts w:ascii="Times New Roman" w:hAnsi="Times New Roman" w:cs="Times New Roman"/>
          <w:b/>
          <w:color w:val="auto"/>
          <w:spacing w:val="-8"/>
        </w:rPr>
        <w:t xml:space="preserve"> </w:t>
      </w:r>
      <w:r w:rsidRPr="00BF717A">
        <w:rPr>
          <w:rFonts w:ascii="Times New Roman" w:hAnsi="Times New Roman" w:cs="Times New Roman"/>
          <w:b/>
          <w:color w:val="auto"/>
        </w:rPr>
        <w:t>неопределенности (</w:t>
      </w:r>
      <w:proofErr w:type="spellStart"/>
      <w:r w:rsidRPr="00BF717A">
        <w:rPr>
          <w:rFonts w:ascii="Times New Roman" w:hAnsi="Times New Roman" w:cs="Times New Roman"/>
          <w:color w:val="auto"/>
        </w:rPr>
        <w:t>uncertainty</w:t>
      </w:r>
      <w:proofErr w:type="spellEnd"/>
      <w:r w:rsidRPr="00BF717A">
        <w:rPr>
          <w:rFonts w:ascii="Times New Roman" w:hAnsi="Times New Roman" w:cs="Times New Roman"/>
          <w:color w:val="auto"/>
          <w:spacing w:val="-3"/>
        </w:rPr>
        <w:t xml:space="preserve"> </w:t>
      </w:r>
      <w:proofErr w:type="spellStart"/>
      <w:r w:rsidRPr="00BF717A">
        <w:rPr>
          <w:rFonts w:ascii="Times New Roman" w:hAnsi="Times New Roman" w:cs="Times New Roman"/>
          <w:color w:val="auto"/>
        </w:rPr>
        <w:t>analysis</w:t>
      </w:r>
      <w:proofErr w:type="spellEnd"/>
      <w:r w:rsidRPr="00BF717A">
        <w:rPr>
          <w:rFonts w:ascii="Times New Roman" w:hAnsi="Times New Roman" w:cs="Times New Roman"/>
          <w:color w:val="auto"/>
        </w:rPr>
        <w:t>): Систематическая процедура количественного определения неопределенности в результатах инвентаризационного анализа жизненного цикла и/или оценки ценности продукционной системы за счет кумулятивных эффектов неточности модели, неопределенности на входе и изменчивости данных</w:t>
      </w:r>
      <w:r w:rsidR="005234F3" w:rsidRPr="00BF717A">
        <w:rPr>
          <w:rFonts w:ascii="Times New Roman" w:hAnsi="Times New Roman" w:cs="Times New Roman"/>
          <w:color w:val="auto"/>
        </w:rPr>
        <w:t>.</w:t>
      </w:r>
    </w:p>
    <w:p w14:paraId="00124074" w14:textId="77777777" w:rsidR="00D8672B" w:rsidRPr="00BF717A" w:rsidRDefault="00D8672B" w:rsidP="00D8672B">
      <w:pPr>
        <w:pStyle w:val="af3"/>
        <w:ind w:firstLine="567"/>
        <w:jc w:val="both"/>
        <w:rPr>
          <w:rFonts w:ascii="Times New Roman" w:hAnsi="Times New Roman" w:cs="Times New Roman"/>
          <w:color w:val="auto"/>
        </w:rPr>
      </w:pPr>
    </w:p>
    <w:p w14:paraId="573F3FA9" w14:textId="5A854736" w:rsidR="00D8672B" w:rsidRPr="00BF717A" w:rsidRDefault="00C910B6" w:rsidP="00D8672B">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Примечание 1 -</w:t>
      </w:r>
      <w:r w:rsidR="00D8672B" w:rsidRPr="00BF717A">
        <w:rPr>
          <w:rFonts w:ascii="Times New Roman" w:hAnsi="Times New Roman" w:cs="Times New Roman"/>
          <w:color w:val="auto"/>
          <w:sz w:val="20"/>
          <w:szCs w:val="20"/>
        </w:rPr>
        <w:t xml:space="preserve"> Для определения неопределенности в результатах используют либо диапазоны, либо распределения вероятностей.</w:t>
      </w:r>
    </w:p>
    <w:p w14:paraId="307A25F7" w14:textId="77777777" w:rsidR="00D8672B" w:rsidRPr="00BF717A" w:rsidRDefault="00D8672B" w:rsidP="00D8672B">
      <w:pPr>
        <w:pStyle w:val="af3"/>
        <w:ind w:firstLine="567"/>
        <w:jc w:val="both"/>
        <w:rPr>
          <w:rFonts w:ascii="Times New Roman" w:hAnsi="Times New Roman" w:cs="Times New Roman"/>
          <w:color w:val="auto"/>
        </w:rPr>
      </w:pPr>
    </w:p>
    <w:p w14:paraId="590F479A" w14:textId="396CEF6A" w:rsidR="00D8672B" w:rsidRPr="0063500C" w:rsidRDefault="0063500C" w:rsidP="00D8672B">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 xml:space="preserve">Примечание – Взято из </w:t>
      </w:r>
      <w:r w:rsidR="00D8672B" w:rsidRPr="0063500C">
        <w:rPr>
          <w:rFonts w:ascii="Times New Roman" w:hAnsi="Times New Roman" w:cs="Times New Roman"/>
          <w:color w:val="auto"/>
          <w:sz w:val="20"/>
          <w:szCs w:val="20"/>
        </w:rPr>
        <w:t xml:space="preserve">ISO 14040:2006, 3.33, с изменениями — вставлено </w:t>
      </w:r>
      <w:r w:rsidR="005234F3" w:rsidRPr="0063500C">
        <w:rPr>
          <w:rFonts w:ascii="Times New Roman" w:hAnsi="Times New Roman" w:cs="Times New Roman"/>
          <w:color w:val="auto"/>
          <w:sz w:val="20"/>
          <w:szCs w:val="20"/>
        </w:rPr>
        <w:t>«</w:t>
      </w:r>
      <w:r w:rsidR="00D8672B" w:rsidRPr="0063500C">
        <w:rPr>
          <w:rFonts w:ascii="Times New Roman" w:hAnsi="Times New Roman" w:cs="Times New Roman"/>
          <w:color w:val="auto"/>
          <w:sz w:val="20"/>
          <w:szCs w:val="20"/>
        </w:rPr>
        <w:t>…и/или оценки ценности продукционной системы</w:t>
      </w:r>
      <w:r w:rsidR="005234F3" w:rsidRPr="0063500C">
        <w:rPr>
          <w:rFonts w:ascii="Times New Roman" w:hAnsi="Times New Roman" w:cs="Times New Roman"/>
          <w:color w:val="auto"/>
          <w:sz w:val="20"/>
          <w:szCs w:val="20"/>
        </w:rPr>
        <w:t>»</w:t>
      </w:r>
      <w:r w:rsidR="00D8672B" w:rsidRPr="0063500C">
        <w:rPr>
          <w:rFonts w:ascii="Times New Roman" w:hAnsi="Times New Roman" w:cs="Times New Roman"/>
          <w:color w:val="auto"/>
          <w:sz w:val="20"/>
          <w:szCs w:val="20"/>
        </w:rPr>
        <w:t>.</w:t>
      </w:r>
    </w:p>
    <w:p w14:paraId="3A3AB4BD" w14:textId="77777777" w:rsidR="00D8672B" w:rsidRPr="00BF717A" w:rsidRDefault="00D8672B" w:rsidP="00D8672B">
      <w:pPr>
        <w:pStyle w:val="af3"/>
        <w:ind w:firstLine="567"/>
        <w:jc w:val="both"/>
        <w:rPr>
          <w:rFonts w:ascii="Times New Roman" w:hAnsi="Times New Roman" w:cs="Times New Roman"/>
          <w:color w:val="auto"/>
        </w:rPr>
      </w:pPr>
    </w:p>
    <w:p w14:paraId="79348FAC" w14:textId="77777777"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3.14</w:t>
      </w:r>
      <w:r w:rsidR="005234F3" w:rsidRPr="00BF717A">
        <w:rPr>
          <w:rFonts w:ascii="Times New Roman" w:hAnsi="Times New Roman" w:cs="Times New Roman"/>
          <w:b/>
          <w:color w:val="auto"/>
        </w:rPr>
        <w:t xml:space="preserve"> Е</w:t>
      </w:r>
      <w:r w:rsidRPr="00BF717A">
        <w:rPr>
          <w:rFonts w:ascii="Times New Roman" w:hAnsi="Times New Roman" w:cs="Times New Roman"/>
          <w:b/>
          <w:color w:val="auto"/>
        </w:rPr>
        <w:t>диничный процесс</w:t>
      </w:r>
      <w:r w:rsidR="005234F3"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unit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process</w:t>
      </w:r>
      <w:proofErr w:type="spellEnd"/>
      <w:r w:rsidR="005234F3" w:rsidRPr="00BF717A">
        <w:rPr>
          <w:rFonts w:ascii="Times New Roman" w:hAnsi="Times New Roman" w:cs="Times New Roman"/>
          <w:color w:val="auto"/>
        </w:rPr>
        <w:t>): Н</w:t>
      </w:r>
      <w:r w:rsidRPr="00BF717A">
        <w:rPr>
          <w:rFonts w:ascii="Times New Roman" w:hAnsi="Times New Roman" w:cs="Times New Roman"/>
          <w:color w:val="auto"/>
        </w:rPr>
        <w:t>аименьший элемент, рассматриваемый в процессе инвентаризационного анализа жизненного цикла или оценки ценности продукционной системы, для которых определяют количественно входные и выходные данные</w:t>
      </w:r>
      <w:r w:rsidR="005234F3" w:rsidRPr="00BF717A">
        <w:rPr>
          <w:rFonts w:ascii="Times New Roman" w:hAnsi="Times New Roman" w:cs="Times New Roman"/>
          <w:color w:val="auto"/>
        </w:rPr>
        <w:t>.</w:t>
      </w:r>
    </w:p>
    <w:p w14:paraId="7078B198" w14:textId="77777777" w:rsidR="00D8672B" w:rsidRPr="00BF717A" w:rsidRDefault="00D8672B" w:rsidP="005234F3">
      <w:pPr>
        <w:pStyle w:val="af3"/>
        <w:ind w:firstLine="567"/>
        <w:jc w:val="both"/>
        <w:rPr>
          <w:rFonts w:ascii="Times New Roman" w:hAnsi="Times New Roman" w:cs="Times New Roman"/>
          <w:color w:val="auto"/>
        </w:rPr>
      </w:pPr>
    </w:p>
    <w:p w14:paraId="6141F4A6" w14:textId="50C5D4BD" w:rsidR="00D8672B" w:rsidRPr="0063500C" w:rsidRDefault="0063500C" w:rsidP="005234F3">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 xml:space="preserve">Примечание – Взято из </w:t>
      </w:r>
      <w:r w:rsidR="00D8672B" w:rsidRPr="0063500C">
        <w:rPr>
          <w:rFonts w:ascii="Times New Roman" w:hAnsi="Times New Roman" w:cs="Times New Roman"/>
          <w:color w:val="auto"/>
          <w:sz w:val="20"/>
          <w:szCs w:val="20"/>
        </w:rPr>
        <w:t xml:space="preserve">ISO 14040:2006, 3.34, с изменениями — вставлено </w:t>
      </w:r>
      <w:r w:rsidR="005234F3" w:rsidRPr="0063500C">
        <w:rPr>
          <w:rFonts w:ascii="Times New Roman" w:hAnsi="Times New Roman" w:cs="Times New Roman"/>
          <w:color w:val="auto"/>
          <w:sz w:val="20"/>
          <w:szCs w:val="20"/>
        </w:rPr>
        <w:t>«</w:t>
      </w:r>
      <w:r w:rsidR="00D8672B" w:rsidRPr="0063500C">
        <w:rPr>
          <w:rFonts w:ascii="Times New Roman" w:hAnsi="Times New Roman" w:cs="Times New Roman"/>
          <w:color w:val="auto"/>
          <w:sz w:val="20"/>
          <w:szCs w:val="20"/>
        </w:rPr>
        <w:t>…или оценки ценности продукционной системы</w:t>
      </w:r>
      <w:r w:rsidR="005234F3" w:rsidRPr="0063500C">
        <w:rPr>
          <w:rFonts w:ascii="Times New Roman" w:hAnsi="Times New Roman" w:cs="Times New Roman"/>
          <w:color w:val="auto"/>
          <w:sz w:val="20"/>
          <w:szCs w:val="20"/>
        </w:rPr>
        <w:t>»</w:t>
      </w:r>
      <w:r w:rsidR="00D8672B" w:rsidRPr="0063500C">
        <w:rPr>
          <w:rFonts w:ascii="Times New Roman" w:hAnsi="Times New Roman" w:cs="Times New Roman"/>
          <w:color w:val="auto"/>
          <w:sz w:val="20"/>
          <w:szCs w:val="20"/>
        </w:rPr>
        <w:t>.</w:t>
      </w:r>
    </w:p>
    <w:p w14:paraId="3A537BD1" w14:textId="77777777" w:rsidR="00D8672B" w:rsidRPr="00BF717A" w:rsidRDefault="00D8672B" w:rsidP="005234F3">
      <w:pPr>
        <w:pStyle w:val="af3"/>
        <w:ind w:firstLine="567"/>
        <w:jc w:val="both"/>
        <w:rPr>
          <w:rFonts w:ascii="Times New Roman" w:hAnsi="Times New Roman" w:cs="Times New Roman"/>
          <w:color w:val="auto"/>
        </w:rPr>
      </w:pPr>
    </w:p>
    <w:p w14:paraId="2FC1CFE7" w14:textId="77777777"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3.15</w:t>
      </w:r>
      <w:r w:rsidR="005234F3" w:rsidRPr="00BF717A">
        <w:rPr>
          <w:rFonts w:ascii="Times New Roman" w:hAnsi="Times New Roman" w:cs="Times New Roman"/>
          <w:b/>
          <w:color w:val="auto"/>
        </w:rPr>
        <w:t xml:space="preserve"> К</w:t>
      </w:r>
      <w:r w:rsidRPr="00BF717A">
        <w:rPr>
          <w:rFonts w:ascii="Times New Roman" w:hAnsi="Times New Roman" w:cs="Times New Roman"/>
          <w:b/>
          <w:color w:val="auto"/>
        </w:rPr>
        <w:t>ритический анализ</w:t>
      </w:r>
      <w:r w:rsidR="005234F3"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critical</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review</w:t>
      </w:r>
      <w:proofErr w:type="spellEnd"/>
      <w:r w:rsidR="005234F3" w:rsidRPr="00BF717A">
        <w:rPr>
          <w:rFonts w:ascii="Times New Roman" w:hAnsi="Times New Roman" w:cs="Times New Roman"/>
          <w:color w:val="auto"/>
        </w:rPr>
        <w:t>): &lt;</w:t>
      </w:r>
      <w:proofErr w:type="spellStart"/>
      <w:r w:rsidR="005234F3" w:rsidRPr="00BF717A">
        <w:rPr>
          <w:rFonts w:ascii="Times New Roman" w:hAnsi="Times New Roman" w:cs="Times New Roman"/>
          <w:color w:val="auto"/>
        </w:rPr>
        <w:t>экоэффективность</w:t>
      </w:r>
      <w:proofErr w:type="spellEnd"/>
      <w:r w:rsidR="005234F3" w:rsidRPr="00BF717A">
        <w:rPr>
          <w:rFonts w:ascii="Times New Roman" w:hAnsi="Times New Roman" w:cs="Times New Roman"/>
          <w:color w:val="auto"/>
        </w:rPr>
        <w:t>&gt;</w:t>
      </w:r>
      <w:r w:rsidRPr="00BF717A">
        <w:rPr>
          <w:rFonts w:ascii="Times New Roman" w:hAnsi="Times New Roman" w:cs="Times New Roman"/>
          <w:color w:val="auto"/>
        </w:rPr>
        <w:t xml:space="preserve"> процесс, предназначенный для обеспечения соответствия между оценкой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(3.6) и принципами и требованиями международных стандартов, относящимися к оценке </w:t>
      </w:r>
      <w:proofErr w:type="spellStart"/>
      <w:r w:rsidRPr="00BF717A">
        <w:rPr>
          <w:rFonts w:ascii="Times New Roman" w:hAnsi="Times New Roman" w:cs="Times New Roman"/>
          <w:color w:val="auto"/>
        </w:rPr>
        <w:t>экоэффективности</w:t>
      </w:r>
      <w:proofErr w:type="spellEnd"/>
      <w:r w:rsidR="005234F3" w:rsidRPr="00BF717A">
        <w:rPr>
          <w:rFonts w:ascii="Times New Roman" w:hAnsi="Times New Roman" w:cs="Times New Roman"/>
          <w:color w:val="auto"/>
        </w:rPr>
        <w:t>.</w:t>
      </w:r>
    </w:p>
    <w:p w14:paraId="395195A1" w14:textId="77777777" w:rsidR="00576027" w:rsidRPr="00BF717A" w:rsidRDefault="00576027" w:rsidP="005234F3">
      <w:pPr>
        <w:pStyle w:val="af3"/>
        <w:jc w:val="both"/>
        <w:rPr>
          <w:rStyle w:val="FontStyle108"/>
          <w:rFonts w:ascii="Times New Roman" w:hAnsi="Times New Roman" w:cs="Times New Roman"/>
          <w:color w:val="auto"/>
          <w:spacing w:val="0"/>
          <w:sz w:val="24"/>
          <w:szCs w:val="24"/>
        </w:rPr>
      </w:pPr>
    </w:p>
    <w:p w14:paraId="09E60A9F" w14:textId="6E8C9ABD" w:rsidR="00D8672B" w:rsidRPr="0063500C" w:rsidRDefault="0063500C" w:rsidP="005234F3">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 xml:space="preserve">Примечание – Взято из </w:t>
      </w:r>
      <w:r w:rsidR="00D8672B" w:rsidRPr="0063500C">
        <w:rPr>
          <w:rFonts w:ascii="Times New Roman" w:hAnsi="Times New Roman" w:cs="Times New Roman"/>
          <w:color w:val="auto"/>
          <w:sz w:val="20"/>
          <w:szCs w:val="20"/>
        </w:rPr>
        <w:t>ISO 14040:2006, 3.45, с изменениями —</w:t>
      </w:r>
      <w:r w:rsidR="005234F3" w:rsidRPr="0063500C">
        <w:rPr>
          <w:rFonts w:ascii="Times New Roman" w:hAnsi="Times New Roman" w:cs="Times New Roman"/>
          <w:color w:val="auto"/>
          <w:sz w:val="20"/>
          <w:szCs w:val="20"/>
        </w:rPr>
        <w:t>«оценка жизненного цикла» заменена на «</w:t>
      </w:r>
      <w:r w:rsidR="00D8672B" w:rsidRPr="0063500C">
        <w:rPr>
          <w:rFonts w:ascii="Times New Roman" w:hAnsi="Times New Roman" w:cs="Times New Roman"/>
          <w:color w:val="auto"/>
          <w:sz w:val="20"/>
          <w:szCs w:val="20"/>
        </w:rPr>
        <w:t xml:space="preserve">оценка </w:t>
      </w:r>
      <w:proofErr w:type="spellStart"/>
      <w:r w:rsidR="005234F3" w:rsidRPr="0063500C">
        <w:rPr>
          <w:rFonts w:ascii="Times New Roman" w:hAnsi="Times New Roman" w:cs="Times New Roman"/>
          <w:color w:val="auto"/>
          <w:sz w:val="20"/>
          <w:szCs w:val="20"/>
        </w:rPr>
        <w:t>экоэффективности</w:t>
      </w:r>
      <w:proofErr w:type="spellEnd"/>
      <w:r w:rsidR="005234F3" w:rsidRPr="0063500C">
        <w:rPr>
          <w:rFonts w:ascii="Times New Roman" w:hAnsi="Times New Roman" w:cs="Times New Roman"/>
          <w:color w:val="auto"/>
          <w:sz w:val="20"/>
          <w:szCs w:val="20"/>
        </w:rPr>
        <w:t>»</w:t>
      </w:r>
      <w:r w:rsidR="00D8672B" w:rsidRPr="0063500C">
        <w:rPr>
          <w:rFonts w:ascii="Times New Roman" w:hAnsi="Times New Roman" w:cs="Times New Roman"/>
          <w:color w:val="auto"/>
          <w:sz w:val="20"/>
          <w:szCs w:val="20"/>
        </w:rPr>
        <w:t>.</w:t>
      </w:r>
    </w:p>
    <w:p w14:paraId="59323407" w14:textId="77777777" w:rsidR="00D8672B" w:rsidRPr="00BF717A" w:rsidRDefault="00D8672B" w:rsidP="005234F3">
      <w:pPr>
        <w:pStyle w:val="af3"/>
        <w:ind w:firstLine="567"/>
        <w:jc w:val="both"/>
        <w:rPr>
          <w:rFonts w:ascii="Times New Roman" w:hAnsi="Times New Roman" w:cs="Times New Roman"/>
          <w:color w:val="auto"/>
        </w:rPr>
      </w:pPr>
    </w:p>
    <w:p w14:paraId="7602C835" w14:textId="797C8149"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b/>
          <w:color w:val="auto"/>
        </w:rPr>
        <w:t>3.16</w:t>
      </w:r>
      <w:r w:rsidR="005234F3" w:rsidRPr="00BF717A">
        <w:rPr>
          <w:rFonts w:ascii="Times New Roman" w:hAnsi="Times New Roman" w:cs="Times New Roman"/>
          <w:b/>
          <w:color w:val="auto"/>
        </w:rPr>
        <w:t xml:space="preserve"> </w:t>
      </w:r>
      <w:r w:rsidR="00B76EBD">
        <w:rPr>
          <w:rFonts w:ascii="Times New Roman" w:hAnsi="Times New Roman" w:cs="Times New Roman"/>
          <w:b/>
          <w:color w:val="auto"/>
        </w:rPr>
        <w:t>У</w:t>
      </w:r>
      <w:r w:rsidRPr="00BF717A">
        <w:rPr>
          <w:rFonts w:ascii="Times New Roman" w:hAnsi="Times New Roman" w:cs="Times New Roman"/>
          <w:b/>
          <w:color w:val="auto"/>
        </w:rPr>
        <w:t xml:space="preserve">тверждение </w:t>
      </w:r>
      <w:r w:rsidR="00B76EBD">
        <w:rPr>
          <w:rFonts w:ascii="Times New Roman" w:hAnsi="Times New Roman" w:cs="Times New Roman"/>
          <w:b/>
          <w:color w:val="auto"/>
        </w:rPr>
        <w:t xml:space="preserve">сравнительной </w:t>
      </w:r>
      <w:proofErr w:type="spellStart"/>
      <w:r w:rsidRPr="00BF717A">
        <w:rPr>
          <w:rFonts w:ascii="Times New Roman" w:hAnsi="Times New Roman" w:cs="Times New Roman"/>
          <w:b/>
          <w:color w:val="auto"/>
        </w:rPr>
        <w:t>экоэффективности</w:t>
      </w:r>
      <w:proofErr w:type="spellEnd"/>
      <w:r w:rsidR="005234F3"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comparative</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eco-efficiency</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assertion</w:t>
      </w:r>
      <w:proofErr w:type="spellEnd"/>
      <w:r w:rsidR="005234F3" w:rsidRPr="00BF717A">
        <w:rPr>
          <w:rFonts w:ascii="Times New Roman" w:hAnsi="Times New Roman" w:cs="Times New Roman"/>
          <w:color w:val="auto"/>
        </w:rPr>
        <w:t>): З</w:t>
      </w:r>
      <w:r w:rsidRPr="00BF717A">
        <w:rPr>
          <w:rFonts w:ascii="Times New Roman" w:hAnsi="Times New Roman" w:cs="Times New Roman"/>
          <w:color w:val="auto"/>
        </w:rPr>
        <w:t xml:space="preserve">аявление об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(3.6), касающееся превосходства или эквивалентности одной</w:t>
      </w:r>
      <w:r w:rsidR="005234F3" w:rsidRPr="00BF717A">
        <w:rPr>
          <w:rFonts w:ascii="Times New Roman" w:hAnsi="Times New Roman" w:cs="Times New Roman"/>
          <w:color w:val="auto"/>
        </w:rPr>
        <w:t xml:space="preserve"> </w:t>
      </w:r>
      <w:r w:rsidRPr="00BF717A">
        <w:rPr>
          <w:rFonts w:ascii="Times New Roman" w:hAnsi="Times New Roman" w:cs="Times New Roman"/>
          <w:color w:val="auto"/>
        </w:rPr>
        <w:t>продукции</w:t>
      </w:r>
      <w:r w:rsidR="005234F3" w:rsidRPr="00BF717A">
        <w:rPr>
          <w:rFonts w:ascii="Times New Roman" w:hAnsi="Times New Roman" w:cs="Times New Roman"/>
          <w:color w:val="auto"/>
        </w:rPr>
        <w:t xml:space="preserve"> </w:t>
      </w:r>
      <w:r w:rsidRPr="00BF717A">
        <w:rPr>
          <w:rFonts w:ascii="Times New Roman" w:hAnsi="Times New Roman" w:cs="Times New Roman"/>
          <w:color w:val="auto"/>
        </w:rPr>
        <w:t xml:space="preserve">(3.1) по отношению к </w:t>
      </w:r>
      <w:proofErr w:type="gramStart"/>
      <w:r w:rsidRPr="00BF717A">
        <w:rPr>
          <w:rFonts w:ascii="Times New Roman" w:hAnsi="Times New Roman" w:cs="Times New Roman"/>
          <w:color w:val="auto"/>
        </w:rPr>
        <w:t>конкурирующей  продукции</w:t>
      </w:r>
      <w:proofErr w:type="gramEnd"/>
      <w:r w:rsidRPr="00BF717A">
        <w:rPr>
          <w:rFonts w:ascii="Times New Roman" w:hAnsi="Times New Roman" w:cs="Times New Roman"/>
          <w:color w:val="auto"/>
        </w:rPr>
        <w:t>, выполняющей ту же функцию</w:t>
      </w:r>
      <w:r w:rsidR="005234F3" w:rsidRPr="00BF717A">
        <w:rPr>
          <w:rFonts w:ascii="Times New Roman" w:hAnsi="Times New Roman" w:cs="Times New Roman"/>
          <w:color w:val="auto"/>
        </w:rPr>
        <w:t>.</w:t>
      </w:r>
    </w:p>
    <w:p w14:paraId="63C78706" w14:textId="77777777" w:rsidR="00D8672B" w:rsidRPr="00BF717A" w:rsidRDefault="00D8672B" w:rsidP="005234F3">
      <w:pPr>
        <w:pStyle w:val="af3"/>
        <w:ind w:firstLine="567"/>
        <w:jc w:val="both"/>
        <w:rPr>
          <w:rFonts w:ascii="Times New Roman" w:hAnsi="Times New Roman" w:cs="Times New Roman"/>
          <w:color w:val="auto"/>
        </w:rPr>
      </w:pPr>
    </w:p>
    <w:p w14:paraId="7893CF10" w14:textId="5C83AFA5" w:rsidR="00D8672B" w:rsidRPr="00BF717A" w:rsidRDefault="00C910B6" w:rsidP="005234F3">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 xml:space="preserve">Примечание 1 </w:t>
      </w:r>
      <w:proofErr w:type="gramStart"/>
      <w:r w:rsidRPr="00BF717A">
        <w:rPr>
          <w:rFonts w:ascii="Times New Roman" w:hAnsi="Times New Roman" w:cs="Times New Roman"/>
          <w:color w:val="auto"/>
          <w:sz w:val="20"/>
          <w:szCs w:val="20"/>
        </w:rPr>
        <w:t xml:space="preserve">- </w:t>
      </w:r>
      <w:r w:rsidR="00D8672B" w:rsidRPr="00BF717A">
        <w:rPr>
          <w:rFonts w:ascii="Times New Roman" w:hAnsi="Times New Roman" w:cs="Times New Roman"/>
          <w:color w:val="auto"/>
          <w:sz w:val="20"/>
          <w:szCs w:val="20"/>
        </w:rPr>
        <w:t>Это</w:t>
      </w:r>
      <w:proofErr w:type="gramEnd"/>
      <w:r w:rsidR="00D8672B" w:rsidRPr="00BF717A">
        <w:rPr>
          <w:rFonts w:ascii="Times New Roman" w:hAnsi="Times New Roman" w:cs="Times New Roman"/>
          <w:color w:val="auto"/>
          <w:sz w:val="20"/>
          <w:szCs w:val="20"/>
        </w:rPr>
        <w:t xml:space="preserve"> определение не интерпретирует, не меняет и не является выдержкой из требований ISO 14044 к сравнительным утверждениям.</w:t>
      </w:r>
    </w:p>
    <w:p w14:paraId="597B8981" w14:textId="77777777" w:rsidR="00D8672B" w:rsidRPr="00BF717A" w:rsidRDefault="00D8672B" w:rsidP="00D8672B">
      <w:pPr>
        <w:pStyle w:val="af3"/>
        <w:ind w:firstLine="567"/>
        <w:jc w:val="both"/>
        <w:rPr>
          <w:rFonts w:ascii="Times New Roman" w:hAnsi="Times New Roman" w:cs="Times New Roman"/>
          <w:color w:val="auto"/>
        </w:rPr>
      </w:pPr>
    </w:p>
    <w:p w14:paraId="7356FAE5" w14:textId="77777777" w:rsidR="00D8672B" w:rsidRPr="00BF717A" w:rsidRDefault="005234F3" w:rsidP="00D8672B">
      <w:pPr>
        <w:pStyle w:val="af3"/>
        <w:ind w:firstLine="567"/>
        <w:jc w:val="both"/>
        <w:rPr>
          <w:rFonts w:ascii="Times New Roman" w:hAnsi="Times New Roman" w:cs="Times New Roman"/>
          <w:b/>
          <w:color w:val="auto"/>
        </w:rPr>
      </w:pPr>
      <w:bookmarkStart w:id="2" w:name="_TOC_250017"/>
      <w:r w:rsidRPr="00BF717A">
        <w:rPr>
          <w:rFonts w:ascii="Times New Roman" w:hAnsi="Times New Roman" w:cs="Times New Roman"/>
          <w:b/>
          <w:color w:val="auto"/>
        </w:rPr>
        <w:t xml:space="preserve">4 </w:t>
      </w:r>
      <w:r w:rsidR="00D8672B" w:rsidRPr="00BF717A">
        <w:rPr>
          <w:rFonts w:ascii="Times New Roman" w:hAnsi="Times New Roman" w:cs="Times New Roman"/>
          <w:b/>
          <w:color w:val="auto"/>
        </w:rPr>
        <w:t>Общее</w:t>
      </w:r>
      <w:r w:rsidR="00D8672B" w:rsidRPr="00BF717A">
        <w:rPr>
          <w:rFonts w:ascii="Times New Roman" w:hAnsi="Times New Roman" w:cs="Times New Roman"/>
          <w:b/>
          <w:color w:val="auto"/>
          <w:spacing w:val="-6"/>
        </w:rPr>
        <w:t xml:space="preserve"> </w:t>
      </w:r>
      <w:r w:rsidR="00D8672B" w:rsidRPr="00BF717A">
        <w:rPr>
          <w:rFonts w:ascii="Times New Roman" w:hAnsi="Times New Roman" w:cs="Times New Roman"/>
          <w:b/>
          <w:color w:val="auto"/>
        </w:rPr>
        <w:t>описание</w:t>
      </w:r>
      <w:r w:rsidR="00D8672B" w:rsidRPr="00BF717A">
        <w:rPr>
          <w:rFonts w:ascii="Times New Roman" w:hAnsi="Times New Roman" w:cs="Times New Roman"/>
          <w:b/>
          <w:color w:val="auto"/>
          <w:spacing w:val="-5"/>
        </w:rPr>
        <w:t xml:space="preserve"> </w:t>
      </w:r>
      <w:bookmarkEnd w:id="2"/>
      <w:proofErr w:type="spellStart"/>
      <w:r w:rsidR="00D8672B" w:rsidRPr="00BF717A">
        <w:rPr>
          <w:rFonts w:ascii="Times New Roman" w:hAnsi="Times New Roman" w:cs="Times New Roman"/>
          <w:b/>
          <w:color w:val="auto"/>
        </w:rPr>
        <w:t>экоэффективности</w:t>
      </w:r>
      <w:proofErr w:type="spellEnd"/>
    </w:p>
    <w:p w14:paraId="6AE405A5" w14:textId="77777777" w:rsidR="00D8672B" w:rsidRPr="00BF717A" w:rsidRDefault="00D8672B" w:rsidP="00D8672B">
      <w:pPr>
        <w:pStyle w:val="af3"/>
        <w:ind w:firstLine="567"/>
        <w:jc w:val="both"/>
        <w:rPr>
          <w:rFonts w:ascii="Times New Roman" w:hAnsi="Times New Roman" w:cs="Times New Roman"/>
          <w:b/>
          <w:color w:val="auto"/>
        </w:rPr>
      </w:pPr>
    </w:p>
    <w:p w14:paraId="48B97EDB" w14:textId="77777777" w:rsidR="00D8672B" w:rsidRPr="00BF717A" w:rsidRDefault="005234F3" w:rsidP="00D8672B">
      <w:pPr>
        <w:pStyle w:val="af3"/>
        <w:ind w:firstLine="567"/>
        <w:jc w:val="both"/>
        <w:rPr>
          <w:rFonts w:ascii="Times New Roman" w:hAnsi="Times New Roman" w:cs="Times New Roman"/>
          <w:b/>
          <w:color w:val="auto"/>
        </w:rPr>
      </w:pPr>
      <w:bookmarkStart w:id="3" w:name="_TOC_250016"/>
      <w:r w:rsidRPr="00BF717A">
        <w:rPr>
          <w:rFonts w:ascii="Times New Roman" w:hAnsi="Times New Roman" w:cs="Times New Roman"/>
          <w:b/>
          <w:color w:val="auto"/>
        </w:rPr>
        <w:t xml:space="preserve">4.1 </w:t>
      </w:r>
      <w:r w:rsidR="00D8672B" w:rsidRPr="00BF717A">
        <w:rPr>
          <w:rFonts w:ascii="Times New Roman" w:hAnsi="Times New Roman" w:cs="Times New Roman"/>
          <w:b/>
          <w:color w:val="auto"/>
        </w:rPr>
        <w:t>Принципы</w:t>
      </w:r>
      <w:r w:rsidR="00D8672B" w:rsidRPr="00BF717A">
        <w:rPr>
          <w:rFonts w:ascii="Times New Roman" w:hAnsi="Times New Roman" w:cs="Times New Roman"/>
          <w:b/>
          <w:color w:val="auto"/>
          <w:spacing w:val="-9"/>
        </w:rPr>
        <w:t xml:space="preserve"> </w:t>
      </w:r>
      <w:bookmarkEnd w:id="3"/>
      <w:proofErr w:type="spellStart"/>
      <w:r w:rsidR="00D8672B" w:rsidRPr="00BF717A">
        <w:rPr>
          <w:rFonts w:ascii="Times New Roman" w:hAnsi="Times New Roman" w:cs="Times New Roman"/>
          <w:b/>
          <w:color w:val="auto"/>
        </w:rPr>
        <w:t>экоэффективности</w:t>
      </w:r>
      <w:proofErr w:type="spellEnd"/>
    </w:p>
    <w:p w14:paraId="75A7DDBA" w14:textId="77777777" w:rsidR="00CA0FEE" w:rsidRDefault="00CA0FEE" w:rsidP="00D8672B">
      <w:pPr>
        <w:pStyle w:val="af3"/>
        <w:ind w:firstLine="567"/>
        <w:jc w:val="both"/>
        <w:rPr>
          <w:rFonts w:ascii="Times New Roman" w:hAnsi="Times New Roman" w:cs="Times New Roman"/>
          <w:b/>
          <w:color w:val="auto"/>
        </w:rPr>
      </w:pPr>
    </w:p>
    <w:p w14:paraId="0F447167" w14:textId="757070E4" w:rsidR="00D8672B" w:rsidRPr="00BF717A" w:rsidRDefault="005234F3" w:rsidP="00D8672B">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4.1.1 </w:t>
      </w:r>
      <w:r w:rsidR="00D8672B" w:rsidRPr="00BF717A">
        <w:rPr>
          <w:rFonts w:ascii="Times New Roman" w:hAnsi="Times New Roman" w:cs="Times New Roman"/>
          <w:b/>
          <w:color w:val="auto"/>
        </w:rPr>
        <w:t>Общие</w:t>
      </w:r>
      <w:r w:rsidR="00D8672B" w:rsidRPr="00BF717A">
        <w:rPr>
          <w:rFonts w:ascii="Times New Roman" w:hAnsi="Times New Roman" w:cs="Times New Roman"/>
          <w:b/>
          <w:color w:val="auto"/>
          <w:spacing w:val="-4"/>
        </w:rPr>
        <w:t xml:space="preserve"> </w:t>
      </w:r>
      <w:r w:rsidR="00D8672B" w:rsidRPr="00BF717A">
        <w:rPr>
          <w:rFonts w:ascii="Times New Roman" w:hAnsi="Times New Roman" w:cs="Times New Roman"/>
          <w:b/>
          <w:color w:val="auto"/>
        </w:rPr>
        <w:t>положения</w:t>
      </w:r>
    </w:p>
    <w:p w14:paraId="0A8367B0" w14:textId="77777777" w:rsidR="00CA0FEE" w:rsidRDefault="00CA0FEE" w:rsidP="005234F3">
      <w:pPr>
        <w:pStyle w:val="af3"/>
        <w:ind w:firstLine="567"/>
        <w:jc w:val="both"/>
        <w:rPr>
          <w:rFonts w:ascii="Times New Roman" w:hAnsi="Times New Roman" w:cs="Times New Roman"/>
          <w:color w:val="auto"/>
        </w:rPr>
      </w:pPr>
    </w:p>
    <w:p w14:paraId="4FBF27BA" w14:textId="03C7292D"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 xml:space="preserve">Следующие принципы являются фундаментальными и служат руководством по принятию решений, связанных с планированием и проведением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4730B39B" w14:textId="77777777" w:rsidR="00CA0FEE" w:rsidRDefault="00CA0FEE" w:rsidP="005234F3">
      <w:pPr>
        <w:pStyle w:val="af3"/>
        <w:ind w:firstLine="567"/>
        <w:jc w:val="both"/>
        <w:rPr>
          <w:rFonts w:ascii="Times New Roman" w:hAnsi="Times New Roman" w:cs="Times New Roman"/>
          <w:b/>
          <w:color w:val="auto"/>
        </w:rPr>
      </w:pPr>
    </w:p>
    <w:p w14:paraId="7363E3F5" w14:textId="50D99B89" w:rsidR="00D8672B" w:rsidRPr="00BF717A" w:rsidRDefault="005234F3" w:rsidP="005234F3">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4.1.2 </w:t>
      </w:r>
      <w:r w:rsidR="00D8672B" w:rsidRPr="00BF717A">
        <w:rPr>
          <w:rFonts w:ascii="Times New Roman" w:hAnsi="Times New Roman" w:cs="Times New Roman"/>
          <w:b/>
          <w:color w:val="auto"/>
        </w:rPr>
        <w:t>Перспектива жизненного цикла</w:t>
      </w:r>
    </w:p>
    <w:p w14:paraId="3168B9F9" w14:textId="77777777" w:rsidR="00CA0FEE" w:rsidRDefault="00CA0FEE" w:rsidP="005234F3">
      <w:pPr>
        <w:pStyle w:val="af3"/>
        <w:ind w:firstLine="567"/>
        <w:jc w:val="both"/>
        <w:rPr>
          <w:rFonts w:ascii="Times New Roman" w:hAnsi="Times New Roman" w:cs="Times New Roman"/>
          <w:color w:val="auto"/>
        </w:rPr>
      </w:pPr>
    </w:p>
    <w:p w14:paraId="5A2D2297" w14:textId="226FADBC"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рассматривает весь жизненный цикл продукции от добывания и приобретения сырья, через производство энергии и материалов и изготовление, до применения и обработки в конце службы и окончательной утилизации. В форме такого краткого систематического обзора и перспективы можно идентифицировать и оценить изменение потенциального воздействия от этапа к этапу жизненного цикла или отдельные процессы с целью оценки общей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43F73AE9" w14:textId="77777777" w:rsidR="00CA0FEE" w:rsidRDefault="00CA0FEE" w:rsidP="005234F3">
      <w:pPr>
        <w:pStyle w:val="af3"/>
        <w:ind w:firstLine="567"/>
        <w:jc w:val="both"/>
        <w:rPr>
          <w:rFonts w:ascii="Times New Roman" w:hAnsi="Times New Roman" w:cs="Times New Roman"/>
          <w:b/>
          <w:color w:val="auto"/>
        </w:rPr>
      </w:pPr>
    </w:p>
    <w:p w14:paraId="1094ECF9" w14:textId="454A06E4" w:rsidR="00D8672B" w:rsidRPr="00BF717A" w:rsidRDefault="005234F3" w:rsidP="005234F3">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4.1.3 </w:t>
      </w:r>
      <w:r w:rsidR="00D8672B" w:rsidRPr="00BF717A">
        <w:rPr>
          <w:rFonts w:ascii="Times New Roman" w:hAnsi="Times New Roman" w:cs="Times New Roman"/>
          <w:b/>
          <w:color w:val="auto"/>
        </w:rPr>
        <w:t>Итеративный подход</w:t>
      </w:r>
    </w:p>
    <w:p w14:paraId="4D24EC9A" w14:textId="77777777" w:rsidR="00CA0FEE" w:rsidRDefault="00CA0FEE" w:rsidP="005234F3">
      <w:pPr>
        <w:pStyle w:val="af3"/>
        <w:ind w:firstLine="567"/>
        <w:jc w:val="both"/>
        <w:rPr>
          <w:rFonts w:ascii="Times New Roman" w:hAnsi="Times New Roman" w:cs="Times New Roman"/>
          <w:color w:val="auto"/>
        </w:rPr>
      </w:pPr>
    </w:p>
    <w:p w14:paraId="3C53D86F" w14:textId="5E71C1CE"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является итеративным методом. Отдельные этапы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(см. </w:t>
      </w:r>
      <w:r w:rsidR="005234F3" w:rsidRPr="00BF717A">
        <w:rPr>
          <w:rFonts w:ascii="Times New Roman" w:hAnsi="Times New Roman" w:cs="Times New Roman"/>
          <w:color w:val="auto"/>
        </w:rPr>
        <w:t>р</w:t>
      </w:r>
      <w:r w:rsidRPr="00BF717A">
        <w:rPr>
          <w:rFonts w:ascii="Times New Roman" w:hAnsi="Times New Roman" w:cs="Times New Roman"/>
          <w:color w:val="auto"/>
        </w:rPr>
        <w:t xml:space="preserve">исунок 1) используют результаты других этапов. Итеративный подход в пределах одного этапа и между этапами вносит вклад во всесторонность и логичность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и сообщаемых результатов.</w:t>
      </w:r>
    </w:p>
    <w:p w14:paraId="363C5525" w14:textId="77777777" w:rsidR="00CA0FEE" w:rsidRDefault="00CA0FEE" w:rsidP="005234F3">
      <w:pPr>
        <w:pStyle w:val="af3"/>
        <w:ind w:firstLine="567"/>
        <w:jc w:val="both"/>
        <w:rPr>
          <w:rFonts w:ascii="Times New Roman" w:hAnsi="Times New Roman" w:cs="Times New Roman"/>
          <w:b/>
          <w:color w:val="auto"/>
        </w:rPr>
      </w:pPr>
    </w:p>
    <w:p w14:paraId="77A2FB34" w14:textId="30DD5616" w:rsidR="00D8672B" w:rsidRPr="00BF717A" w:rsidRDefault="005234F3" w:rsidP="005234F3">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4.1.4 </w:t>
      </w:r>
      <w:r w:rsidR="00D8672B" w:rsidRPr="00BF717A">
        <w:rPr>
          <w:rFonts w:ascii="Times New Roman" w:hAnsi="Times New Roman" w:cs="Times New Roman"/>
          <w:b/>
          <w:color w:val="auto"/>
        </w:rPr>
        <w:t>Прозрачность</w:t>
      </w:r>
    </w:p>
    <w:p w14:paraId="0A1CEE6A" w14:textId="77777777" w:rsidR="00CA0FEE" w:rsidRDefault="00CA0FEE" w:rsidP="005234F3">
      <w:pPr>
        <w:pStyle w:val="af3"/>
        <w:ind w:firstLine="567"/>
        <w:jc w:val="both"/>
        <w:rPr>
          <w:rFonts w:ascii="Times New Roman" w:hAnsi="Times New Roman" w:cs="Times New Roman"/>
          <w:color w:val="auto"/>
        </w:rPr>
      </w:pPr>
    </w:p>
    <w:p w14:paraId="428BF4C6" w14:textId="203AC825"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Ввиду присущей сложности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прозрачность является </w:t>
      </w:r>
      <w:r w:rsidR="00A942CC">
        <w:rPr>
          <w:rFonts w:ascii="Times New Roman" w:hAnsi="Times New Roman" w:cs="Times New Roman"/>
          <w:color w:val="auto"/>
        </w:rPr>
        <w:t>значимым</w:t>
      </w:r>
      <w:r w:rsidRPr="00BF717A">
        <w:rPr>
          <w:rFonts w:ascii="Times New Roman" w:hAnsi="Times New Roman" w:cs="Times New Roman"/>
          <w:color w:val="auto"/>
        </w:rPr>
        <w:t xml:space="preserve"> руководящим принципом ее выполнения, обеспечивающим надлежащую интерпретацию результатов.</w:t>
      </w:r>
    </w:p>
    <w:p w14:paraId="1E3E520E" w14:textId="77777777" w:rsidR="00CA0FEE" w:rsidRDefault="00CA0FEE" w:rsidP="005234F3">
      <w:pPr>
        <w:pStyle w:val="af3"/>
        <w:ind w:firstLine="567"/>
        <w:jc w:val="both"/>
        <w:rPr>
          <w:rFonts w:ascii="Times New Roman" w:hAnsi="Times New Roman" w:cs="Times New Roman"/>
          <w:b/>
          <w:color w:val="auto"/>
        </w:rPr>
      </w:pPr>
    </w:p>
    <w:p w14:paraId="0E3A2593" w14:textId="69AFF45C" w:rsidR="00D8672B" w:rsidRPr="00BF717A" w:rsidRDefault="00B55949" w:rsidP="005234F3">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4.1.5 </w:t>
      </w:r>
      <w:r w:rsidR="00D8672B" w:rsidRPr="00BF717A">
        <w:rPr>
          <w:rFonts w:ascii="Times New Roman" w:hAnsi="Times New Roman" w:cs="Times New Roman"/>
          <w:b/>
          <w:color w:val="auto"/>
        </w:rPr>
        <w:t>Всесторонность</w:t>
      </w:r>
    </w:p>
    <w:p w14:paraId="14A90A39" w14:textId="77777777" w:rsidR="00CA0FEE" w:rsidRDefault="00CA0FEE" w:rsidP="005234F3">
      <w:pPr>
        <w:pStyle w:val="af3"/>
        <w:ind w:firstLine="567"/>
        <w:jc w:val="both"/>
        <w:rPr>
          <w:rFonts w:ascii="Times New Roman" w:hAnsi="Times New Roman" w:cs="Times New Roman"/>
          <w:color w:val="auto"/>
        </w:rPr>
      </w:pPr>
    </w:p>
    <w:p w14:paraId="67C0437A" w14:textId="2BCA8DA7"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учитываются все атрибуты и экологические аспекты, а также ценность продукционной системы. Рассмотрев все атрибуты и аспекты в пределах одной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можно идентифицировать и оценить потенциальные негативные побочные эффекты.</w:t>
      </w:r>
    </w:p>
    <w:p w14:paraId="624520BA" w14:textId="77777777" w:rsidR="00CA0FEE" w:rsidRDefault="00CA0FEE" w:rsidP="005234F3">
      <w:pPr>
        <w:pStyle w:val="af3"/>
        <w:ind w:firstLine="567"/>
        <w:jc w:val="both"/>
        <w:rPr>
          <w:rFonts w:ascii="Times New Roman" w:hAnsi="Times New Roman" w:cs="Times New Roman"/>
          <w:b/>
          <w:color w:val="auto"/>
        </w:rPr>
      </w:pPr>
    </w:p>
    <w:p w14:paraId="55E99FAC" w14:textId="351ADAB5" w:rsidR="00D8672B" w:rsidRPr="00BF717A" w:rsidRDefault="00B55949" w:rsidP="005234F3">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4.1.6 </w:t>
      </w:r>
      <w:r w:rsidR="00D8672B" w:rsidRPr="00BF717A">
        <w:rPr>
          <w:rFonts w:ascii="Times New Roman" w:hAnsi="Times New Roman" w:cs="Times New Roman"/>
          <w:b/>
          <w:color w:val="auto"/>
        </w:rPr>
        <w:t>Приоритетность научного подхода</w:t>
      </w:r>
    </w:p>
    <w:p w14:paraId="7F837497" w14:textId="77777777" w:rsidR="00CA0FEE" w:rsidRDefault="00CA0FEE" w:rsidP="005234F3">
      <w:pPr>
        <w:pStyle w:val="af3"/>
        <w:ind w:firstLine="567"/>
        <w:jc w:val="both"/>
        <w:rPr>
          <w:rFonts w:ascii="Times New Roman" w:hAnsi="Times New Roman" w:cs="Times New Roman"/>
          <w:color w:val="auto"/>
        </w:rPr>
      </w:pPr>
    </w:p>
    <w:p w14:paraId="7E9F6917" w14:textId="23E41196" w:rsidR="00D8672B" w:rsidRPr="00BF717A" w:rsidRDefault="00D8672B" w:rsidP="005234F3">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Решения в рамках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предпочтительно принимать на основании научных данных, методологии и других фактических данных. Если это невозможно, допустимы решения, основанные на международных соглашениях. Если не существует ни научной базы, ни международных соглашений, на которые можно сослаться, то основанием решения может стать выбор ценности.</w:t>
      </w:r>
    </w:p>
    <w:p w14:paraId="448F8EDE" w14:textId="77777777" w:rsidR="00576027" w:rsidRPr="00BF717A" w:rsidRDefault="00576027" w:rsidP="005234F3">
      <w:pPr>
        <w:pStyle w:val="af3"/>
        <w:ind w:firstLine="567"/>
        <w:jc w:val="both"/>
        <w:rPr>
          <w:rStyle w:val="FontStyle108"/>
          <w:rFonts w:ascii="Times New Roman" w:hAnsi="Times New Roman" w:cs="Times New Roman"/>
          <w:color w:val="auto"/>
          <w:spacing w:val="0"/>
          <w:sz w:val="24"/>
          <w:szCs w:val="24"/>
        </w:rPr>
      </w:pPr>
    </w:p>
    <w:p w14:paraId="5268A9B2" w14:textId="77777777" w:rsidR="00B55949" w:rsidRPr="00BF717A" w:rsidRDefault="00B55949" w:rsidP="00B55949">
      <w:pPr>
        <w:pStyle w:val="af3"/>
        <w:ind w:firstLine="567"/>
        <w:jc w:val="both"/>
        <w:rPr>
          <w:rFonts w:ascii="Times New Roman" w:hAnsi="Times New Roman" w:cs="Times New Roman"/>
          <w:b/>
          <w:color w:val="auto"/>
        </w:rPr>
      </w:pPr>
      <w:bookmarkStart w:id="4" w:name="_TOC_250015"/>
      <w:r w:rsidRPr="00BF717A">
        <w:rPr>
          <w:rFonts w:ascii="Times New Roman" w:hAnsi="Times New Roman" w:cs="Times New Roman"/>
          <w:b/>
          <w:color w:val="auto"/>
        </w:rPr>
        <w:t xml:space="preserve">4.2 Этапы оценки </w:t>
      </w:r>
      <w:bookmarkEnd w:id="4"/>
      <w:proofErr w:type="spellStart"/>
      <w:r w:rsidRPr="00BF717A">
        <w:rPr>
          <w:rFonts w:ascii="Times New Roman" w:hAnsi="Times New Roman" w:cs="Times New Roman"/>
          <w:b/>
          <w:color w:val="auto"/>
        </w:rPr>
        <w:t>экоэффективности</w:t>
      </w:r>
      <w:proofErr w:type="spellEnd"/>
    </w:p>
    <w:p w14:paraId="3C54F192" w14:textId="77777777" w:rsidR="00CA0FEE" w:rsidRDefault="00CA0FEE" w:rsidP="00B55949">
      <w:pPr>
        <w:pStyle w:val="af3"/>
        <w:ind w:firstLine="567"/>
        <w:jc w:val="both"/>
        <w:rPr>
          <w:rFonts w:ascii="Times New Roman" w:hAnsi="Times New Roman" w:cs="Times New Roman"/>
          <w:color w:val="auto"/>
        </w:rPr>
      </w:pPr>
    </w:p>
    <w:p w14:paraId="144303B5" w14:textId="7C0DE69C" w:rsidR="00B55949" w:rsidRPr="00BF717A" w:rsidRDefault="00B55949" w:rsidP="00B55949">
      <w:pPr>
        <w:pStyle w:val="af3"/>
        <w:ind w:firstLine="567"/>
        <w:jc w:val="both"/>
        <w:rPr>
          <w:rFonts w:ascii="Times New Roman" w:hAnsi="Times New Roman" w:cs="Times New Roman"/>
          <w:b/>
          <w:color w:val="auto"/>
        </w:rPr>
      </w:pPr>
      <w:r w:rsidRPr="00BF717A">
        <w:rPr>
          <w:rFonts w:ascii="Times New Roman" w:hAnsi="Times New Roman" w:cs="Times New Roman"/>
          <w:color w:val="auto"/>
        </w:rPr>
        <w:t xml:space="preserve">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включает пять этапов:</w:t>
      </w:r>
    </w:p>
    <w:p w14:paraId="69F1FBC3" w14:textId="77777777" w:rsidR="00B55949" w:rsidRPr="00BF717A" w:rsidRDefault="00B55949" w:rsidP="00B55949">
      <w:pPr>
        <w:pStyle w:val="af3"/>
        <w:ind w:firstLine="567"/>
        <w:jc w:val="both"/>
        <w:rPr>
          <w:rFonts w:ascii="Times New Roman" w:hAnsi="Times New Roman" w:cs="Times New Roman"/>
          <w:b/>
          <w:color w:val="auto"/>
        </w:rPr>
      </w:pPr>
      <w:r w:rsidRPr="00BF717A">
        <w:rPr>
          <w:rFonts w:ascii="Times New Roman" w:hAnsi="Times New Roman" w:cs="Times New Roman"/>
          <w:color w:val="auto"/>
          <w:lang w:val="en-US"/>
        </w:rPr>
        <w:t>a</w:t>
      </w:r>
      <w:r w:rsidRPr="00BF717A">
        <w:rPr>
          <w:rFonts w:ascii="Times New Roman" w:hAnsi="Times New Roman" w:cs="Times New Roman"/>
          <w:color w:val="auto"/>
        </w:rPr>
        <w:t>) определение цели и области применения (включая границы системы, интерпретацию и ограничения);</w:t>
      </w:r>
    </w:p>
    <w:p w14:paraId="03544CD9" w14:textId="77777777" w:rsidR="00B55949" w:rsidRPr="00BF717A" w:rsidRDefault="00B55949" w:rsidP="00B55949">
      <w:pPr>
        <w:pStyle w:val="af3"/>
        <w:ind w:firstLine="567"/>
        <w:jc w:val="both"/>
        <w:rPr>
          <w:rFonts w:ascii="Times New Roman" w:hAnsi="Times New Roman" w:cs="Times New Roman"/>
          <w:b/>
          <w:color w:val="auto"/>
        </w:rPr>
      </w:pPr>
      <w:r w:rsidRPr="00BF717A">
        <w:rPr>
          <w:rFonts w:ascii="Times New Roman" w:hAnsi="Times New Roman" w:cs="Times New Roman"/>
          <w:color w:val="auto"/>
          <w:lang w:val="en-US"/>
        </w:rPr>
        <w:t>b</w:t>
      </w:r>
      <w:r w:rsidRPr="00BF717A">
        <w:rPr>
          <w:rFonts w:ascii="Times New Roman" w:hAnsi="Times New Roman" w:cs="Times New Roman"/>
          <w:color w:val="auto"/>
        </w:rPr>
        <w:t>) экологическую оценку;</w:t>
      </w:r>
    </w:p>
    <w:p w14:paraId="5414CE9D" w14:textId="77777777" w:rsidR="00B55949" w:rsidRPr="00BF717A" w:rsidRDefault="00B55949" w:rsidP="00B55949">
      <w:pPr>
        <w:pStyle w:val="af3"/>
        <w:ind w:firstLine="567"/>
        <w:jc w:val="both"/>
        <w:rPr>
          <w:rFonts w:ascii="Times New Roman" w:hAnsi="Times New Roman" w:cs="Times New Roman"/>
          <w:b/>
          <w:color w:val="auto"/>
        </w:rPr>
      </w:pPr>
      <w:r w:rsidRPr="00BF717A">
        <w:rPr>
          <w:rFonts w:ascii="Times New Roman" w:hAnsi="Times New Roman" w:cs="Times New Roman"/>
          <w:color w:val="auto"/>
        </w:rPr>
        <w:t>с) оценку ценности продукционной системы;</w:t>
      </w:r>
    </w:p>
    <w:p w14:paraId="3D473634" w14:textId="77777777" w:rsidR="00B55949" w:rsidRPr="00BF717A" w:rsidRDefault="00B55949" w:rsidP="00B55949">
      <w:pPr>
        <w:pStyle w:val="af3"/>
        <w:ind w:firstLine="567"/>
        <w:jc w:val="both"/>
        <w:rPr>
          <w:rFonts w:ascii="Times New Roman" w:hAnsi="Times New Roman" w:cs="Times New Roman"/>
          <w:b/>
          <w:color w:val="auto"/>
        </w:rPr>
      </w:pPr>
      <w:r w:rsidRPr="00BF717A">
        <w:rPr>
          <w:rFonts w:ascii="Times New Roman" w:hAnsi="Times New Roman" w:cs="Times New Roman"/>
          <w:color w:val="auto"/>
          <w:lang w:val="en-US"/>
        </w:rPr>
        <w:t>d</w:t>
      </w:r>
      <w:r w:rsidRPr="00BF717A">
        <w:rPr>
          <w:rFonts w:ascii="Times New Roman" w:hAnsi="Times New Roman" w:cs="Times New Roman"/>
          <w:color w:val="auto"/>
        </w:rPr>
        <w:t xml:space="preserve">) количественное определение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6FF73936" w14:textId="77777777" w:rsidR="00B55949" w:rsidRPr="00BF717A" w:rsidRDefault="00B55949" w:rsidP="00B55949">
      <w:pPr>
        <w:pStyle w:val="af3"/>
        <w:ind w:firstLine="567"/>
        <w:jc w:val="both"/>
        <w:rPr>
          <w:rFonts w:ascii="Times New Roman" w:hAnsi="Times New Roman" w:cs="Times New Roman"/>
          <w:b/>
          <w:color w:val="auto"/>
        </w:rPr>
      </w:pPr>
      <w:r w:rsidRPr="00BF717A">
        <w:rPr>
          <w:rFonts w:ascii="Times New Roman" w:hAnsi="Times New Roman" w:cs="Times New Roman"/>
          <w:color w:val="auto"/>
        </w:rPr>
        <w:lastRenderedPageBreak/>
        <w:t>е) интерпретацию (включая обеспечение качества).</w:t>
      </w:r>
    </w:p>
    <w:p w14:paraId="7A5AC207" w14:textId="77777777" w:rsidR="00576027" w:rsidRPr="00BF717A" w:rsidRDefault="00B55949" w:rsidP="00B55949">
      <w:pPr>
        <w:pStyle w:val="Style7"/>
        <w:widowControl/>
        <w:ind w:firstLine="567"/>
        <w:jc w:val="center"/>
        <w:rPr>
          <w:rStyle w:val="FontStyle108"/>
          <w:rFonts w:ascii="Times New Roman" w:hAnsi="Times New Roman" w:cs="Times New Roman"/>
          <w:color w:val="auto"/>
          <w:sz w:val="24"/>
          <w:szCs w:val="24"/>
          <w:lang w:eastAsia="en-US"/>
        </w:rPr>
      </w:pPr>
      <w:r w:rsidRPr="00BF717A">
        <w:rPr>
          <w:rFonts w:ascii="Times New Roman" w:hAnsi="Times New Roman" w:cs="Times New Roman"/>
          <w:noProof/>
        </w:rPr>
        <w:drawing>
          <wp:anchor distT="0" distB="0" distL="0" distR="0" simplePos="0" relativeHeight="251659264" behindDoc="0" locked="0" layoutInCell="1" allowOverlap="1" wp14:anchorId="09A4A15C" wp14:editId="0BCEF1E2">
            <wp:simplePos x="0" y="0"/>
            <wp:positionH relativeFrom="page">
              <wp:posOffset>540385</wp:posOffset>
            </wp:positionH>
            <wp:positionV relativeFrom="paragraph">
              <wp:posOffset>177165</wp:posOffset>
            </wp:positionV>
            <wp:extent cx="5744458" cy="4309110"/>
            <wp:effectExtent l="0" t="0" r="0" b="0"/>
            <wp:wrapTopAndBottom/>
            <wp:docPr id="10"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5744458" cy="4309110"/>
                    </a:xfrm>
                    <a:prstGeom prst="rect">
                      <a:avLst/>
                    </a:prstGeom>
                  </pic:spPr>
                </pic:pic>
              </a:graphicData>
            </a:graphic>
          </wp:anchor>
        </w:drawing>
      </w:r>
    </w:p>
    <w:p w14:paraId="06D278AA" w14:textId="7E62BC1A" w:rsidR="00B55949" w:rsidRPr="00BF717A" w:rsidRDefault="00B55949" w:rsidP="00B55949">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Рисунок 1</w:t>
      </w:r>
      <w:r w:rsidR="00506116">
        <w:rPr>
          <w:rFonts w:ascii="Times New Roman" w:hAnsi="Times New Roman" w:cs="Times New Roman"/>
          <w:b/>
          <w:color w:val="auto"/>
        </w:rPr>
        <w:t xml:space="preserve"> -</w:t>
      </w:r>
      <w:r w:rsidRPr="00BF717A">
        <w:rPr>
          <w:rFonts w:ascii="Times New Roman" w:hAnsi="Times New Roman" w:cs="Times New Roman"/>
          <w:b/>
          <w:color w:val="auto"/>
        </w:rPr>
        <w:t xml:space="preserve"> Этапы оценки </w:t>
      </w:r>
      <w:proofErr w:type="spellStart"/>
      <w:r w:rsidRPr="00BF717A">
        <w:rPr>
          <w:rFonts w:ascii="Times New Roman" w:hAnsi="Times New Roman" w:cs="Times New Roman"/>
          <w:b/>
          <w:color w:val="auto"/>
        </w:rPr>
        <w:t>экоэффективности</w:t>
      </w:r>
      <w:proofErr w:type="spellEnd"/>
    </w:p>
    <w:p w14:paraId="536BB772" w14:textId="77777777" w:rsidR="00B55949" w:rsidRPr="00BF717A" w:rsidRDefault="00B55949" w:rsidP="00B55949">
      <w:pPr>
        <w:pStyle w:val="af3"/>
        <w:ind w:firstLine="567"/>
        <w:jc w:val="both"/>
        <w:rPr>
          <w:rFonts w:ascii="Times New Roman" w:hAnsi="Times New Roman" w:cs="Times New Roman"/>
          <w:color w:val="auto"/>
        </w:rPr>
      </w:pPr>
    </w:p>
    <w:p w14:paraId="66697843" w14:textId="77777777" w:rsidR="00B55949" w:rsidRPr="00BF717A" w:rsidRDefault="00B55949" w:rsidP="00B55949">
      <w:pPr>
        <w:pStyle w:val="af3"/>
        <w:ind w:firstLine="567"/>
        <w:jc w:val="both"/>
        <w:rPr>
          <w:rFonts w:ascii="Times New Roman" w:hAnsi="Times New Roman" w:cs="Times New Roman"/>
          <w:b/>
          <w:color w:val="auto"/>
        </w:rPr>
      </w:pPr>
      <w:bookmarkStart w:id="5" w:name="_TOC_250014"/>
      <w:r w:rsidRPr="00BF717A">
        <w:rPr>
          <w:rFonts w:ascii="Times New Roman" w:hAnsi="Times New Roman" w:cs="Times New Roman"/>
          <w:b/>
          <w:color w:val="auto"/>
        </w:rPr>
        <w:t xml:space="preserve">4.3 Основные характеристики оценки </w:t>
      </w:r>
      <w:bookmarkEnd w:id="5"/>
      <w:proofErr w:type="spellStart"/>
      <w:r w:rsidRPr="00BF717A">
        <w:rPr>
          <w:rFonts w:ascii="Times New Roman" w:hAnsi="Times New Roman" w:cs="Times New Roman"/>
          <w:b/>
          <w:color w:val="auto"/>
        </w:rPr>
        <w:t>экоэффективности</w:t>
      </w:r>
      <w:proofErr w:type="spellEnd"/>
    </w:p>
    <w:p w14:paraId="77379919" w14:textId="77777777" w:rsidR="00B55949" w:rsidRPr="00BF717A" w:rsidRDefault="00B55949" w:rsidP="00B55949">
      <w:pPr>
        <w:pStyle w:val="af3"/>
        <w:ind w:firstLine="567"/>
        <w:jc w:val="both"/>
        <w:rPr>
          <w:rFonts w:ascii="Times New Roman" w:hAnsi="Times New Roman" w:cs="Times New Roman"/>
          <w:color w:val="auto"/>
        </w:rPr>
      </w:pPr>
    </w:p>
    <w:p w14:paraId="2AF95077" w14:textId="14B27F7A" w:rsidR="00B55949" w:rsidRPr="00BF717A" w:rsidRDefault="00B55949"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представляет собой оценку экологической </w:t>
      </w:r>
      <w:r w:rsidR="00B76EBD">
        <w:rPr>
          <w:rFonts w:ascii="Times New Roman" w:hAnsi="Times New Roman" w:cs="Times New Roman"/>
          <w:color w:val="auto"/>
        </w:rPr>
        <w:t>характеристики</w:t>
      </w:r>
      <w:r w:rsidRPr="00BF717A">
        <w:rPr>
          <w:rFonts w:ascii="Times New Roman" w:hAnsi="Times New Roman" w:cs="Times New Roman"/>
          <w:color w:val="auto"/>
        </w:rPr>
        <w:t xml:space="preserve"> продукционной системы относительно ее ценности.</w:t>
      </w:r>
    </w:p>
    <w:p w14:paraId="3990ACCA" w14:textId="77777777" w:rsidR="00B55949" w:rsidRPr="00BF717A" w:rsidRDefault="00B55949" w:rsidP="00B55949">
      <w:pPr>
        <w:pStyle w:val="af3"/>
        <w:ind w:firstLine="567"/>
        <w:jc w:val="both"/>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является практическим инструментом управления экологическими и ценностными аспектами системы параллельно.</w:t>
      </w:r>
    </w:p>
    <w:p w14:paraId="7E4186C3" w14:textId="77777777" w:rsidR="00B55949" w:rsidRPr="00BF717A" w:rsidRDefault="00B55949"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Результат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касается продукционной системы, а не продукции как таковой. Продукция не может быть </w:t>
      </w:r>
      <w:proofErr w:type="spellStart"/>
      <w:r w:rsidRPr="00BF717A">
        <w:rPr>
          <w:rFonts w:ascii="Times New Roman" w:hAnsi="Times New Roman" w:cs="Times New Roman"/>
          <w:color w:val="auto"/>
        </w:rPr>
        <w:t>экоэффективной</w:t>
      </w:r>
      <w:proofErr w:type="spellEnd"/>
      <w:r w:rsidRPr="00BF717A">
        <w:rPr>
          <w:rFonts w:ascii="Times New Roman" w:hAnsi="Times New Roman" w:cs="Times New Roman"/>
          <w:color w:val="auto"/>
        </w:rPr>
        <w:t xml:space="preserve">, такой может быть только продукционная система, включающая производство, применение, утилизацию, </w:t>
      </w:r>
      <w:proofErr w:type="spellStart"/>
      <w:r w:rsidRPr="00BF717A">
        <w:rPr>
          <w:rFonts w:ascii="Times New Roman" w:hAnsi="Times New Roman" w:cs="Times New Roman"/>
          <w:color w:val="auto"/>
        </w:rPr>
        <w:t>т.e</w:t>
      </w:r>
      <w:proofErr w:type="spellEnd"/>
      <w:r w:rsidRPr="00BF717A">
        <w:rPr>
          <w:rFonts w:ascii="Times New Roman" w:hAnsi="Times New Roman" w:cs="Times New Roman"/>
          <w:color w:val="auto"/>
        </w:rPr>
        <w:t xml:space="preserve">. полный жизненный цикл. К тому же,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является относительным понятием, и продукционная система является только более или менее </w:t>
      </w:r>
      <w:proofErr w:type="spellStart"/>
      <w:r w:rsidRPr="00BF717A">
        <w:rPr>
          <w:rFonts w:ascii="Times New Roman" w:hAnsi="Times New Roman" w:cs="Times New Roman"/>
          <w:color w:val="auto"/>
        </w:rPr>
        <w:t>экоэффективной</w:t>
      </w:r>
      <w:proofErr w:type="spellEnd"/>
      <w:r w:rsidRPr="00BF717A">
        <w:rPr>
          <w:rFonts w:ascii="Times New Roman" w:hAnsi="Times New Roman" w:cs="Times New Roman"/>
          <w:color w:val="auto"/>
        </w:rPr>
        <w:t xml:space="preserve"> по отношению другой продукционной системе.</w:t>
      </w:r>
    </w:p>
    <w:p w14:paraId="32DBEEB0" w14:textId="77777777" w:rsidR="00B55949" w:rsidRPr="00BF717A" w:rsidRDefault="00B55949" w:rsidP="00B55949">
      <w:pPr>
        <w:pStyle w:val="af3"/>
        <w:ind w:firstLine="567"/>
        <w:jc w:val="both"/>
        <w:rPr>
          <w:rFonts w:ascii="Times New Roman" w:hAnsi="Times New Roman" w:cs="Times New Roman"/>
          <w:color w:val="auto"/>
        </w:rPr>
      </w:pPr>
    </w:p>
    <w:p w14:paraId="3A60958D" w14:textId="77777777" w:rsidR="00B55949" w:rsidRPr="00BF717A" w:rsidRDefault="00B70CAD" w:rsidP="00B55949">
      <w:pPr>
        <w:pStyle w:val="af3"/>
        <w:ind w:firstLine="567"/>
        <w:jc w:val="both"/>
        <w:rPr>
          <w:rFonts w:ascii="Times New Roman" w:hAnsi="Times New Roman" w:cs="Times New Roman"/>
          <w:b/>
          <w:color w:val="auto"/>
        </w:rPr>
      </w:pPr>
      <w:bookmarkStart w:id="6" w:name="_TOC_250013"/>
      <w:r w:rsidRPr="00BF717A">
        <w:rPr>
          <w:rFonts w:ascii="Times New Roman" w:hAnsi="Times New Roman" w:cs="Times New Roman"/>
          <w:b/>
          <w:color w:val="auto"/>
        </w:rPr>
        <w:t xml:space="preserve">5 </w:t>
      </w:r>
      <w:r w:rsidR="00B55949" w:rsidRPr="00BF717A">
        <w:rPr>
          <w:rFonts w:ascii="Times New Roman" w:hAnsi="Times New Roman" w:cs="Times New Roman"/>
          <w:b/>
          <w:color w:val="auto"/>
        </w:rPr>
        <w:t xml:space="preserve">Методологическая </w:t>
      </w:r>
      <w:bookmarkEnd w:id="6"/>
      <w:r w:rsidR="00B55949" w:rsidRPr="00BF717A">
        <w:rPr>
          <w:rFonts w:ascii="Times New Roman" w:hAnsi="Times New Roman" w:cs="Times New Roman"/>
          <w:b/>
          <w:color w:val="auto"/>
        </w:rPr>
        <w:t>структура</w:t>
      </w:r>
    </w:p>
    <w:p w14:paraId="2656243B" w14:textId="77777777" w:rsidR="00B55949" w:rsidRPr="00BF717A" w:rsidRDefault="00B55949" w:rsidP="00B55949">
      <w:pPr>
        <w:pStyle w:val="af3"/>
        <w:ind w:firstLine="567"/>
        <w:jc w:val="both"/>
        <w:rPr>
          <w:rFonts w:ascii="Times New Roman" w:hAnsi="Times New Roman" w:cs="Times New Roman"/>
          <w:color w:val="auto"/>
        </w:rPr>
      </w:pPr>
    </w:p>
    <w:p w14:paraId="51B8B563" w14:textId="77777777" w:rsidR="00B55949" w:rsidRPr="00BF717A" w:rsidRDefault="00B70CAD" w:rsidP="00B55949">
      <w:pPr>
        <w:pStyle w:val="af3"/>
        <w:ind w:firstLine="567"/>
        <w:jc w:val="both"/>
        <w:rPr>
          <w:rFonts w:ascii="Times New Roman" w:hAnsi="Times New Roman" w:cs="Times New Roman"/>
          <w:b/>
          <w:color w:val="auto"/>
        </w:rPr>
      </w:pPr>
      <w:bookmarkStart w:id="7" w:name="_TOC_250012"/>
      <w:r w:rsidRPr="00BF717A">
        <w:rPr>
          <w:rFonts w:ascii="Times New Roman" w:hAnsi="Times New Roman" w:cs="Times New Roman"/>
          <w:b/>
          <w:color w:val="auto"/>
        </w:rPr>
        <w:t xml:space="preserve">5.1 </w:t>
      </w:r>
      <w:r w:rsidR="00B55949" w:rsidRPr="00BF717A">
        <w:rPr>
          <w:rFonts w:ascii="Times New Roman" w:hAnsi="Times New Roman" w:cs="Times New Roman"/>
          <w:b/>
          <w:color w:val="auto"/>
        </w:rPr>
        <w:t xml:space="preserve">Общие </w:t>
      </w:r>
      <w:bookmarkEnd w:id="7"/>
      <w:r w:rsidR="00B55949" w:rsidRPr="00BF717A">
        <w:rPr>
          <w:rFonts w:ascii="Times New Roman" w:hAnsi="Times New Roman" w:cs="Times New Roman"/>
          <w:b/>
          <w:color w:val="auto"/>
        </w:rPr>
        <w:t>требования</w:t>
      </w:r>
    </w:p>
    <w:p w14:paraId="56DDD667" w14:textId="77777777" w:rsidR="00CA0FEE" w:rsidRDefault="00CA0FEE" w:rsidP="00B55949">
      <w:pPr>
        <w:pStyle w:val="af3"/>
        <w:ind w:firstLine="567"/>
        <w:jc w:val="both"/>
        <w:rPr>
          <w:rFonts w:ascii="Times New Roman" w:hAnsi="Times New Roman" w:cs="Times New Roman"/>
          <w:color w:val="auto"/>
        </w:rPr>
      </w:pPr>
    </w:p>
    <w:p w14:paraId="36137B85" w14:textId="46DAE707" w:rsidR="00B55949" w:rsidRPr="00BF717A" w:rsidRDefault="00B55949"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должны включать определение цели и области применения, экологическую оценку, оценку ценности продукционной системы, количественные показатели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и интерпретацию.</w:t>
      </w:r>
    </w:p>
    <w:p w14:paraId="24766E04" w14:textId="77777777" w:rsidR="00B55949" w:rsidRPr="00BF717A" w:rsidRDefault="00B70CAD" w:rsidP="00B5594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 </w:t>
      </w:r>
      <w:r w:rsidR="00B55949" w:rsidRPr="00BF717A">
        <w:rPr>
          <w:rFonts w:ascii="Times New Roman" w:hAnsi="Times New Roman" w:cs="Times New Roman"/>
          <w:b/>
          <w:color w:val="auto"/>
        </w:rPr>
        <w:t xml:space="preserve">Определение цели и области применения (включая границы системы, </w:t>
      </w:r>
      <w:r w:rsidR="00B55949" w:rsidRPr="00BF717A">
        <w:rPr>
          <w:rFonts w:ascii="Times New Roman" w:hAnsi="Times New Roman" w:cs="Times New Roman"/>
          <w:b/>
          <w:color w:val="auto"/>
        </w:rPr>
        <w:lastRenderedPageBreak/>
        <w:t>интерпретацию и ограничения)</w:t>
      </w:r>
    </w:p>
    <w:p w14:paraId="24498E09" w14:textId="77777777" w:rsidR="00CA0FEE" w:rsidRDefault="00CA0FEE" w:rsidP="00B55949">
      <w:pPr>
        <w:pStyle w:val="af3"/>
        <w:ind w:firstLine="567"/>
        <w:jc w:val="both"/>
        <w:rPr>
          <w:rFonts w:ascii="Times New Roman" w:hAnsi="Times New Roman" w:cs="Times New Roman"/>
          <w:b/>
          <w:color w:val="auto"/>
        </w:rPr>
      </w:pPr>
    </w:p>
    <w:p w14:paraId="6E675AFA" w14:textId="277DE867" w:rsidR="00B55949" w:rsidRPr="00BF717A" w:rsidRDefault="00B70CAD" w:rsidP="00B5594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5.2.1 </w:t>
      </w:r>
      <w:r w:rsidR="00B55949" w:rsidRPr="00BF717A">
        <w:rPr>
          <w:rFonts w:ascii="Times New Roman" w:hAnsi="Times New Roman" w:cs="Times New Roman"/>
          <w:b/>
          <w:color w:val="auto"/>
        </w:rPr>
        <w:t>Общий обзор требований</w:t>
      </w:r>
    </w:p>
    <w:p w14:paraId="0E1A2C9F" w14:textId="032326D9"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b/>
          <w:color w:val="auto"/>
        </w:rPr>
        <w:t xml:space="preserve">5.2.1.1 </w:t>
      </w:r>
      <w:r w:rsidR="00B55949" w:rsidRPr="00BF717A">
        <w:rPr>
          <w:rFonts w:ascii="Times New Roman" w:hAnsi="Times New Roman" w:cs="Times New Roman"/>
          <w:b/>
          <w:color w:val="auto"/>
        </w:rPr>
        <w:t xml:space="preserve">При определении цели необходимо рассмотреть и четко описать следующие </w:t>
      </w:r>
      <w:r w:rsidR="00B56C2F">
        <w:rPr>
          <w:rFonts w:ascii="Times New Roman" w:hAnsi="Times New Roman" w:cs="Times New Roman"/>
          <w:b/>
          <w:color w:val="auto"/>
        </w:rPr>
        <w:t>пункты</w:t>
      </w:r>
      <w:r w:rsidR="00B55949" w:rsidRPr="00BF717A">
        <w:rPr>
          <w:rFonts w:ascii="Times New Roman" w:hAnsi="Times New Roman" w:cs="Times New Roman"/>
          <w:b/>
          <w:color w:val="auto"/>
        </w:rPr>
        <w:t>:</w:t>
      </w:r>
    </w:p>
    <w:p w14:paraId="1D2E96B9"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 xml:space="preserve">цель оценки </w:t>
      </w:r>
      <w:proofErr w:type="spellStart"/>
      <w:r w:rsidR="00B55949" w:rsidRPr="00BF717A">
        <w:rPr>
          <w:rFonts w:ascii="Times New Roman" w:hAnsi="Times New Roman" w:cs="Times New Roman"/>
          <w:color w:val="auto"/>
        </w:rPr>
        <w:t>экоэффективности</w:t>
      </w:r>
      <w:proofErr w:type="spellEnd"/>
      <w:r w:rsidR="00B55949" w:rsidRPr="00BF717A">
        <w:rPr>
          <w:rFonts w:ascii="Times New Roman" w:hAnsi="Times New Roman" w:cs="Times New Roman"/>
          <w:color w:val="auto"/>
        </w:rPr>
        <w:t>;</w:t>
      </w:r>
    </w:p>
    <w:p w14:paraId="1F58EB36"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предполагаемую аудиторию;</w:t>
      </w:r>
    </w:p>
    <w:p w14:paraId="31442C58"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предполагаемое использование результатов.</w:t>
      </w:r>
    </w:p>
    <w:p w14:paraId="1F65E883" w14:textId="4059A914" w:rsidR="00B55949" w:rsidRPr="00BF717A" w:rsidRDefault="00B70CAD" w:rsidP="00B5594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5.2.1.2 </w:t>
      </w:r>
      <w:r w:rsidR="00B55949" w:rsidRPr="00BF717A">
        <w:rPr>
          <w:rFonts w:ascii="Times New Roman" w:hAnsi="Times New Roman" w:cs="Times New Roman"/>
          <w:b/>
          <w:color w:val="auto"/>
        </w:rPr>
        <w:t xml:space="preserve">При определении области применения необходимо рассмотреть и четко описать следующие </w:t>
      </w:r>
      <w:r w:rsidR="00B56C2F">
        <w:rPr>
          <w:rFonts w:ascii="Times New Roman" w:hAnsi="Times New Roman" w:cs="Times New Roman"/>
          <w:b/>
          <w:color w:val="auto"/>
        </w:rPr>
        <w:t>пункты</w:t>
      </w:r>
      <w:r w:rsidR="00B55949" w:rsidRPr="00BF717A">
        <w:rPr>
          <w:rFonts w:ascii="Times New Roman" w:hAnsi="Times New Roman" w:cs="Times New Roman"/>
          <w:b/>
          <w:color w:val="auto"/>
        </w:rPr>
        <w:t>:</w:t>
      </w:r>
    </w:p>
    <w:p w14:paraId="2395BA71" w14:textId="77777777" w:rsidR="00B55949"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подлежащую оценке продукционную систему;</w:t>
      </w:r>
    </w:p>
    <w:p w14:paraId="421E3427" w14:textId="77777777" w:rsidR="00B55949"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функцию и функциональную единицу (ФЕ);</w:t>
      </w:r>
    </w:p>
    <w:p w14:paraId="1BC3915D"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границы продукционной системы;</w:t>
      </w:r>
    </w:p>
    <w:p w14:paraId="38AC646B"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распределение относительно внешних систем;</w:t>
      </w:r>
    </w:p>
    <w:p w14:paraId="48952939"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метод экологической оценки и типы воздействий;</w:t>
      </w:r>
    </w:p>
    <w:p w14:paraId="1D5B4D12"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метод оценки ценности и тип ценности продукционной системы;</w:t>
      </w:r>
    </w:p>
    <w:p w14:paraId="52A86B74"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 xml:space="preserve">выбор показателей </w:t>
      </w:r>
      <w:proofErr w:type="spellStart"/>
      <w:r w:rsidR="00B55949" w:rsidRPr="00BF717A">
        <w:rPr>
          <w:rFonts w:ascii="Times New Roman" w:hAnsi="Times New Roman" w:cs="Times New Roman"/>
          <w:color w:val="auto"/>
        </w:rPr>
        <w:t>экоэффективности</w:t>
      </w:r>
      <w:proofErr w:type="spellEnd"/>
      <w:r w:rsidR="00B55949" w:rsidRPr="00BF717A">
        <w:rPr>
          <w:rFonts w:ascii="Times New Roman" w:hAnsi="Times New Roman" w:cs="Times New Roman"/>
          <w:color w:val="auto"/>
        </w:rPr>
        <w:t>;</w:t>
      </w:r>
    </w:p>
    <w:p w14:paraId="222F18A9"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интерпретацию, которую необходимо использовать;</w:t>
      </w:r>
    </w:p>
    <w:p w14:paraId="03D1C4DE"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ограничения;</w:t>
      </w:r>
    </w:p>
    <w:p w14:paraId="217A3857" w14:textId="77777777" w:rsidR="00B55949" w:rsidRPr="00BF717A" w:rsidRDefault="00B70CAD"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55949" w:rsidRPr="00BF717A">
        <w:rPr>
          <w:rFonts w:ascii="Times New Roman" w:hAnsi="Times New Roman" w:cs="Times New Roman"/>
          <w:color w:val="auto"/>
        </w:rPr>
        <w:t>отчет и сообщение результатов.</w:t>
      </w:r>
    </w:p>
    <w:p w14:paraId="68D02437" w14:textId="77777777" w:rsidR="00B55949" w:rsidRPr="00BF717A" w:rsidRDefault="00B70CAD" w:rsidP="00B5594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5.2.2 </w:t>
      </w:r>
      <w:r w:rsidR="00B55949" w:rsidRPr="00BF717A">
        <w:rPr>
          <w:rFonts w:ascii="Times New Roman" w:hAnsi="Times New Roman" w:cs="Times New Roman"/>
          <w:b/>
          <w:color w:val="auto"/>
        </w:rPr>
        <w:t>Подлежащая оценке продукционная система</w:t>
      </w:r>
    </w:p>
    <w:p w14:paraId="140A3E2E" w14:textId="77777777" w:rsidR="00B55949" w:rsidRPr="00BF717A" w:rsidRDefault="00B55949" w:rsidP="00B55949">
      <w:pPr>
        <w:pStyle w:val="af3"/>
        <w:ind w:firstLine="567"/>
        <w:jc w:val="both"/>
        <w:rPr>
          <w:rFonts w:ascii="Times New Roman" w:hAnsi="Times New Roman" w:cs="Times New Roman"/>
          <w:color w:val="auto"/>
        </w:rPr>
      </w:pPr>
      <w:r w:rsidRPr="00BF717A">
        <w:rPr>
          <w:rFonts w:ascii="Times New Roman" w:hAnsi="Times New Roman" w:cs="Times New Roman"/>
          <w:color w:val="auto"/>
        </w:rPr>
        <w:t>Продукционная система должна быть определена по названию и размеру, местоположению, времени и основным причастным к ней заинтересованным сторонам.</w:t>
      </w:r>
    </w:p>
    <w:p w14:paraId="68002946" w14:textId="77777777" w:rsidR="00B70CAD" w:rsidRPr="00BF717A" w:rsidRDefault="00B70CAD" w:rsidP="00B70CAD">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5.2.3 Функция и функциональная единица (ФЕ)</w:t>
      </w:r>
    </w:p>
    <w:p w14:paraId="693C55F8"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Область применения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должна четко устанавливать функции (рабочие характеристики) изучаемой продукционной системы. Необходимо определить   функциональную единицу, которая согласуется с целью и областью применения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4ABAE861"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Одной из основных целей функциональной единицы является обеспечение ссылки для экологической оценки и для оценки ценности продукционной системы. Поэтому  функциональная единица должна быть измеримой и четко определенной.</w:t>
      </w:r>
    </w:p>
    <w:p w14:paraId="7F71B08B" w14:textId="77777777" w:rsidR="00B70CAD" w:rsidRPr="00BF717A" w:rsidRDefault="00B70CAD" w:rsidP="00B70CAD">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5.2.4 Граница системы</w:t>
      </w:r>
    </w:p>
    <w:p w14:paraId="478EC67F"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Граница системы должна быть описана в соответствии с требованиями ISO 14044.</w:t>
      </w:r>
    </w:p>
    <w:p w14:paraId="4B61D5AB"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Граница системы должна оставаться той же при экологической оценке и оценке ценности продукционной системы.</w:t>
      </w:r>
    </w:p>
    <w:p w14:paraId="034EF1AB" w14:textId="77777777" w:rsidR="00B70CAD" w:rsidRPr="00BF717A" w:rsidRDefault="00B70CAD" w:rsidP="00B70CAD">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5.2.5 Распространение относительно внешних систем</w:t>
      </w:r>
    </w:p>
    <w:p w14:paraId="0699D9DB"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Распространение относительно соседних систем за пределами рассматриваемой системы должно быть идентифицировано, а использованные принципы расположения должны быть описаны.</w:t>
      </w:r>
    </w:p>
    <w:p w14:paraId="57476AE5" w14:textId="77777777" w:rsidR="00B70CAD" w:rsidRPr="00BF717A" w:rsidRDefault="00B70CAD" w:rsidP="00B70CAD">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5.2.6 Метод экологической оценки и типы воздействий</w:t>
      </w:r>
    </w:p>
    <w:p w14:paraId="69DCB6D6"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Необходимо определить, какие элементарные потоки, критерии исключения, правила распространения, категории воздействий, показатели категорий, модели описания характеристик и методы взвешивания будут представлять экологический аспект в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Выбор элементарных потоков, критериев исключения, правил распределения, категорий воздействий, показателей категорий, моделей описания характеристик и методов взвешивания должен быть согласован с целью изучения.</w:t>
      </w:r>
    </w:p>
    <w:p w14:paraId="535F10A0"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Исключения, сделанные в целях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должны быть описаны и обоснованы.</w:t>
      </w:r>
    </w:p>
    <w:p w14:paraId="010D9EA6" w14:textId="77777777" w:rsidR="00B70CAD" w:rsidRPr="00BF717A" w:rsidRDefault="00B70CAD" w:rsidP="00B70CAD">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5.2.7 Ценность продукционной системы</w:t>
      </w:r>
    </w:p>
    <w:p w14:paraId="028BF597"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Различные заинтересованные стороны могут сталкиваться с различными степенями ценности одной и той же продукционной системы. Например, ценность продукционной системы для потребителя может отличаться от ценности этой же системы для производителя, и, в свою очередь, отличаться от ее ценности для инвестора.</w:t>
      </w:r>
    </w:p>
    <w:p w14:paraId="4E594692" w14:textId="77777777" w:rsidR="00B70CAD" w:rsidRPr="00BF717A" w:rsidRDefault="00B70CAD" w:rsidP="00B70CAD">
      <w:pPr>
        <w:pStyle w:val="af3"/>
        <w:ind w:firstLine="567"/>
        <w:jc w:val="both"/>
        <w:rPr>
          <w:rFonts w:ascii="Times New Roman" w:hAnsi="Times New Roman" w:cs="Times New Roman"/>
          <w:color w:val="auto"/>
        </w:rPr>
      </w:pPr>
      <w:r w:rsidRPr="00BF717A">
        <w:rPr>
          <w:rFonts w:ascii="Times New Roman" w:hAnsi="Times New Roman" w:cs="Times New Roman"/>
          <w:color w:val="auto"/>
        </w:rPr>
        <w:t>Необходимо описать, какая(</w:t>
      </w:r>
      <w:proofErr w:type="spellStart"/>
      <w:r w:rsidRPr="00BF717A">
        <w:rPr>
          <w:rFonts w:ascii="Times New Roman" w:hAnsi="Times New Roman" w:cs="Times New Roman"/>
          <w:color w:val="auto"/>
        </w:rPr>
        <w:t>ие</w:t>
      </w:r>
      <w:proofErr w:type="spellEnd"/>
      <w:r w:rsidRPr="00BF717A">
        <w:rPr>
          <w:rFonts w:ascii="Times New Roman" w:hAnsi="Times New Roman" w:cs="Times New Roman"/>
          <w:color w:val="auto"/>
        </w:rPr>
        <w:t xml:space="preserve">) ценность(и) системы для заинтересованных </w:t>
      </w:r>
      <w:proofErr w:type="gramStart"/>
      <w:r w:rsidRPr="00BF717A">
        <w:rPr>
          <w:rFonts w:ascii="Times New Roman" w:hAnsi="Times New Roman" w:cs="Times New Roman"/>
          <w:color w:val="auto"/>
        </w:rPr>
        <w:t xml:space="preserve">сторон,   </w:t>
      </w:r>
      <w:proofErr w:type="gramEnd"/>
      <w:r w:rsidRPr="00BF717A">
        <w:rPr>
          <w:rFonts w:ascii="Times New Roman" w:hAnsi="Times New Roman" w:cs="Times New Roman"/>
          <w:color w:val="auto"/>
        </w:rPr>
        <w:t xml:space="preserve">какой тип ценности(ей) и какие методы определения ценности(ей) продукционной системы должны быть использованы при оценивании. Ценность(и) должна(ы) определяться количественно со ссылкой на функциональную единицу в соответствии с целью и областью применения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51F53487" w14:textId="77777777" w:rsidR="00B70CAD" w:rsidRPr="00BF717A" w:rsidRDefault="00B70CAD" w:rsidP="00B70CAD">
      <w:pPr>
        <w:pStyle w:val="af3"/>
        <w:ind w:firstLine="567"/>
        <w:jc w:val="both"/>
        <w:rPr>
          <w:rFonts w:ascii="Times New Roman" w:hAnsi="Times New Roman" w:cs="Times New Roman"/>
          <w:color w:val="auto"/>
        </w:rPr>
      </w:pPr>
    </w:p>
    <w:p w14:paraId="46ECF656" w14:textId="77777777" w:rsidR="00B70CAD" w:rsidRPr="00BF717A" w:rsidRDefault="00A42EE6" w:rsidP="00B70CAD">
      <w:pPr>
        <w:pStyle w:val="af3"/>
        <w:ind w:firstLine="567"/>
        <w:jc w:val="both"/>
        <w:rPr>
          <w:rFonts w:ascii="Times New Roman" w:hAnsi="Times New Roman" w:cs="Times New Roman"/>
          <w:color w:val="auto"/>
          <w:sz w:val="20"/>
          <w:szCs w:val="20"/>
        </w:rPr>
      </w:pPr>
      <w:r w:rsidRPr="0063500C">
        <w:rPr>
          <w:rFonts w:ascii="Times New Roman" w:hAnsi="Times New Roman" w:cs="Times New Roman"/>
          <w:color w:val="auto"/>
          <w:sz w:val="20"/>
          <w:szCs w:val="20"/>
        </w:rPr>
        <w:t>Примечание</w:t>
      </w:r>
      <w:r w:rsidR="00B70CAD" w:rsidRPr="00BF717A">
        <w:rPr>
          <w:rFonts w:ascii="Times New Roman" w:hAnsi="Times New Roman" w:cs="Times New Roman"/>
          <w:color w:val="auto"/>
          <w:sz w:val="20"/>
          <w:szCs w:val="20"/>
        </w:rPr>
        <w:t xml:space="preserve"> </w:t>
      </w:r>
      <w:r w:rsidRPr="00BF717A">
        <w:rPr>
          <w:rFonts w:ascii="Times New Roman" w:hAnsi="Times New Roman" w:cs="Times New Roman"/>
          <w:color w:val="auto"/>
          <w:sz w:val="20"/>
          <w:szCs w:val="20"/>
        </w:rPr>
        <w:t>-</w:t>
      </w:r>
      <w:r w:rsidR="00B70CAD" w:rsidRPr="00BF717A">
        <w:rPr>
          <w:rFonts w:ascii="Times New Roman" w:hAnsi="Times New Roman" w:cs="Times New Roman"/>
          <w:color w:val="auto"/>
          <w:sz w:val="20"/>
          <w:szCs w:val="20"/>
        </w:rPr>
        <w:t xml:space="preserve"> Типы ценностей продукционной системы могут быть следующими:</w:t>
      </w:r>
    </w:p>
    <w:p w14:paraId="0BB30C2D" w14:textId="77777777" w:rsidR="00B70CAD" w:rsidRPr="00BF717A" w:rsidRDefault="00A42EE6" w:rsidP="00B70CAD">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 xml:space="preserve">- </w:t>
      </w:r>
      <w:r w:rsidR="00B70CAD" w:rsidRPr="00BF717A">
        <w:rPr>
          <w:rFonts w:ascii="Times New Roman" w:hAnsi="Times New Roman" w:cs="Times New Roman"/>
          <w:color w:val="auto"/>
          <w:sz w:val="20"/>
          <w:szCs w:val="20"/>
        </w:rPr>
        <w:t>функциональная ценность;</w:t>
      </w:r>
    </w:p>
    <w:p w14:paraId="6EE6C009" w14:textId="77777777" w:rsidR="00B70CAD" w:rsidRPr="00BF717A" w:rsidRDefault="00A42EE6" w:rsidP="00B70CAD">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 xml:space="preserve">- </w:t>
      </w:r>
      <w:r w:rsidR="00B70CAD" w:rsidRPr="00BF717A">
        <w:rPr>
          <w:rFonts w:ascii="Times New Roman" w:hAnsi="Times New Roman" w:cs="Times New Roman"/>
          <w:color w:val="auto"/>
          <w:sz w:val="20"/>
          <w:szCs w:val="20"/>
        </w:rPr>
        <w:t>стоимостная ценность;</w:t>
      </w:r>
    </w:p>
    <w:p w14:paraId="2562011F" w14:textId="77777777" w:rsidR="00B70CAD" w:rsidRPr="00BF717A" w:rsidRDefault="00A42EE6" w:rsidP="00B70CAD">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 xml:space="preserve">- </w:t>
      </w:r>
      <w:r w:rsidR="00B70CAD" w:rsidRPr="00BF717A">
        <w:rPr>
          <w:rFonts w:ascii="Times New Roman" w:hAnsi="Times New Roman" w:cs="Times New Roman"/>
          <w:color w:val="auto"/>
          <w:sz w:val="20"/>
          <w:szCs w:val="20"/>
        </w:rPr>
        <w:t>другие ценности.</w:t>
      </w:r>
    </w:p>
    <w:p w14:paraId="3BD1D2CF" w14:textId="77777777" w:rsidR="00B70CAD" w:rsidRPr="00BF717A" w:rsidRDefault="00B70CAD" w:rsidP="00B70CAD">
      <w:pPr>
        <w:pStyle w:val="af3"/>
        <w:ind w:firstLine="567"/>
        <w:jc w:val="both"/>
        <w:rPr>
          <w:rFonts w:ascii="Times New Roman" w:hAnsi="Times New Roman" w:cs="Times New Roman"/>
          <w:color w:val="auto"/>
        </w:rPr>
      </w:pPr>
    </w:p>
    <w:p w14:paraId="7B913326" w14:textId="77777777" w:rsidR="00B70CAD" w:rsidRPr="00BF717A" w:rsidRDefault="00A42EE6" w:rsidP="00B70CAD">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5.2.8 </w:t>
      </w:r>
      <w:r w:rsidR="00B70CAD" w:rsidRPr="00BF717A">
        <w:rPr>
          <w:rFonts w:ascii="Times New Roman" w:hAnsi="Times New Roman" w:cs="Times New Roman"/>
          <w:b/>
          <w:color w:val="auto"/>
        </w:rPr>
        <w:t>Выбор показателей</w:t>
      </w:r>
    </w:p>
    <w:p w14:paraId="0C6444D9" w14:textId="77777777" w:rsidR="00B55949" w:rsidRPr="00BF717A" w:rsidRDefault="00B70CAD" w:rsidP="00B70CAD">
      <w:pPr>
        <w:pStyle w:val="af3"/>
        <w:ind w:firstLine="567"/>
        <w:jc w:val="both"/>
        <w:rPr>
          <w:rStyle w:val="FontStyle102"/>
          <w:rFonts w:ascii="Times New Roman" w:hAnsi="Times New Roman" w:cs="Times New Roman"/>
          <w:b w:val="0"/>
          <w:bCs w:val="0"/>
          <w:color w:val="auto"/>
          <w:sz w:val="24"/>
          <w:szCs w:val="24"/>
        </w:rPr>
      </w:pPr>
      <w:r w:rsidRPr="00BF717A">
        <w:rPr>
          <w:rFonts w:ascii="Times New Roman" w:hAnsi="Times New Roman" w:cs="Times New Roman"/>
          <w:color w:val="auto"/>
        </w:rPr>
        <w:t xml:space="preserve">Существует несколько типов показателей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которые можно выбрать для количественного выражения </w:t>
      </w:r>
      <w:proofErr w:type="spellStart"/>
      <w:r w:rsidRPr="00BF717A">
        <w:rPr>
          <w:rFonts w:ascii="Times New Roman" w:hAnsi="Times New Roman" w:cs="Times New Roman"/>
          <w:color w:val="auto"/>
        </w:rPr>
        <w:t>экоэффективности</w:t>
      </w:r>
      <w:proofErr w:type="spellEnd"/>
      <w:r w:rsidR="00A42EE6" w:rsidRPr="00BF717A">
        <w:rPr>
          <w:rFonts w:ascii="Times New Roman" w:hAnsi="Times New Roman" w:cs="Times New Roman"/>
          <w:color w:val="auto"/>
        </w:rPr>
        <w:t>.</w:t>
      </w:r>
    </w:p>
    <w:p w14:paraId="7DB1FF09"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Показатель(и</w:t>
      </w:r>
      <w:r w:rsidR="004A79DB"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экоэффективности</w:t>
      </w:r>
      <w:proofErr w:type="spellEnd"/>
      <w:r w:rsidR="004A79DB" w:rsidRPr="00BF717A">
        <w:rPr>
          <w:rFonts w:ascii="Times New Roman" w:hAnsi="Times New Roman" w:cs="Times New Roman"/>
          <w:color w:val="auto"/>
        </w:rPr>
        <w:t xml:space="preserve">, </w:t>
      </w:r>
      <w:r w:rsidRPr="00BF717A">
        <w:rPr>
          <w:rFonts w:ascii="Times New Roman" w:hAnsi="Times New Roman" w:cs="Times New Roman"/>
          <w:color w:val="auto"/>
        </w:rPr>
        <w:t>который(е</w:t>
      </w:r>
      <w:r w:rsidR="004A79DB" w:rsidRPr="00BF717A">
        <w:rPr>
          <w:rFonts w:ascii="Times New Roman" w:hAnsi="Times New Roman" w:cs="Times New Roman"/>
          <w:color w:val="auto"/>
        </w:rPr>
        <w:t xml:space="preserve">) </w:t>
      </w:r>
      <w:r w:rsidRPr="00BF717A">
        <w:rPr>
          <w:rFonts w:ascii="Times New Roman" w:hAnsi="Times New Roman" w:cs="Times New Roman"/>
          <w:color w:val="auto"/>
        </w:rPr>
        <w:t>будет(</w:t>
      </w:r>
      <w:proofErr w:type="spellStart"/>
      <w:r w:rsidRPr="00BF717A">
        <w:rPr>
          <w:rFonts w:ascii="Times New Roman" w:hAnsi="Times New Roman" w:cs="Times New Roman"/>
          <w:color w:val="auto"/>
        </w:rPr>
        <w:t>ут</w:t>
      </w:r>
      <w:proofErr w:type="spellEnd"/>
      <w:r w:rsidRPr="00BF717A">
        <w:rPr>
          <w:rFonts w:ascii="Times New Roman" w:hAnsi="Times New Roman" w:cs="Times New Roman"/>
          <w:color w:val="auto"/>
        </w:rPr>
        <w:t xml:space="preserve">) использоваться в </w:t>
      </w:r>
      <w:proofErr w:type="gramStart"/>
      <w:r w:rsidRPr="00BF717A">
        <w:rPr>
          <w:rFonts w:ascii="Times New Roman" w:hAnsi="Times New Roman" w:cs="Times New Roman"/>
          <w:color w:val="auto"/>
        </w:rPr>
        <w:t xml:space="preserve">оценке,   </w:t>
      </w:r>
      <w:proofErr w:type="gramEnd"/>
      <w:r w:rsidRPr="00BF717A">
        <w:rPr>
          <w:rFonts w:ascii="Times New Roman" w:hAnsi="Times New Roman" w:cs="Times New Roman"/>
          <w:color w:val="auto"/>
        </w:rPr>
        <w:t xml:space="preserve">должны быть описаны. Также должен(ы) быть определены метод(ы) и формат представления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3092040A"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Для выбора показателей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применяются следующие требования:</w:t>
      </w:r>
    </w:p>
    <w:p w14:paraId="6CB1D291" w14:textId="77777777" w:rsidR="00A42EE6" w:rsidRPr="00BF717A" w:rsidRDefault="004A79DB"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A42EE6" w:rsidRPr="00BF717A">
        <w:rPr>
          <w:rFonts w:ascii="Times New Roman" w:hAnsi="Times New Roman" w:cs="Times New Roman"/>
          <w:color w:val="auto"/>
        </w:rPr>
        <w:t>увеличение эффективности при той же ценности продукционной системы должно представлять улучшенную окружающую среду;</w:t>
      </w:r>
    </w:p>
    <w:p w14:paraId="7CE7E3D5" w14:textId="77777777" w:rsidR="00A42EE6" w:rsidRPr="00BF717A" w:rsidRDefault="004A79DB"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A42EE6" w:rsidRPr="00BF717A">
        <w:rPr>
          <w:rFonts w:ascii="Times New Roman" w:hAnsi="Times New Roman" w:cs="Times New Roman"/>
          <w:color w:val="auto"/>
        </w:rPr>
        <w:t>увеличение эффективности при том же экологическом воздействии должно представлять повышенную ценность продукционной системы.</w:t>
      </w:r>
    </w:p>
    <w:p w14:paraId="671C5697" w14:textId="77777777" w:rsidR="00A42EE6" w:rsidRPr="00BF717A" w:rsidRDefault="004A79DB" w:rsidP="00A42EE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5.2.9 </w:t>
      </w:r>
      <w:r w:rsidR="00A42EE6" w:rsidRPr="00BF717A">
        <w:rPr>
          <w:rFonts w:ascii="Times New Roman" w:hAnsi="Times New Roman" w:cs="Times New Roman"/>
          <w:b/>
          <w:color w:val="auto"/>
        </w:rPr>
        <w:t>Последующая интерпретация</w:t>
      </w:r>
    </w:p>
    <w:p w14:paraId="4532D491"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Должна быть четко определена необходимость следующих аспектов интерпретации:</w:t>
      </w:r>
    </w:p>
    <w:p w14:paraId="4A11A63A" w14:textId="77777777" w:rsidR="00A42EE6" w:rsidRPr="00BF717A" w:rsidRDefault="004A79DB"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A42EE6" w:rsidRPr="00BF717A">
        <w:rPr>
          <w:rFonts w:ascii="Times New Roman" w:hAnsi="Times New Roman" w:cs="Times New Roman"/>
          <w:color w:val="auto"/>
        </w:rPr>
        <w:t>идентификации существенных проблем на основе результатов этапов экологической оценки и оценки ценности продукционной системы;</w:t>
      </w:r>
    </w:p>
    <w:p w14:paraId="2222D9F6" w14:textId="77777777" w:rsidR="00A42EE6" w:rsidRPr="00BF717A" w:rsidRDefault="004A79DB"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A42EE6" w:rsidRPr="00BF717A">
        <w:rPr>
          <w:rFonts w:ascii="Times New Roman" w:hAnsi="Times New Roman" w:cs="Times New Roman"/>
          <w:color w:val="auto"/>
        </w:rPr>
        <w:t>оценки, в которой учитываются аспекты полноты, чувствительности, неопределенности и последовательности;</w:t>
      </w:r>
    </w:p>
    <w:p w14:paraId="2E107282" w14:textId="77777777" w:rsidR="00A42EE6" w:rsidRPr="00BF717A" w:rsidRDefault="004A79DB"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A42EE6" w:rsidRPr="00BF717A">
        <w:rPr>
          <w:rFonts w:ascii="Times New Roman" w:hAnsi="Times New Roman" w:cs="Times New Roman"/>
          <w:color w:val="auto"/>
        </w:rPr>
        <w:t>формулировки заключений, ограничений и рекомендаций;</w:t>
      </w:r>
    </w:p>
    <w:p w14:paraId="4805AB49" w14:textId="77777777" w:rsidR="00A42EE6" w:rsidRPr="00BF717A" w:rsidRDefault="004A79DB"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A42EE6" w:rsidRPr="00BF717A">
        <w:rPr>
          <w:rFonts w:ascii="Times New Roman" w:hAnsi="Times New Roman" w:cs="Times New Roman"/>
          <w:color w:val="auto"/>
        </w:rPr>
        <w:t xml:space="preserve">сопоставления результатов  оценки  </w:t>
      </w:r>
      <w:proofErr w:type="spellStart"/>
      <w:r w:rsidR="00A42EE6" w:rsidRPr="00BF717A">
        <w:rPr>
          <w:rFonts w:ascii="Times New Roman" w:hAnsi="Times New Roman" w:cs="Times New Roman"/>
          <w:color w:val="auto"/>
        </w:rPr>
        <w:t>экоэффективности</w:t>
      </w:r>
      <w:proofErr w:type="spellEnd"/>
      <w:r w:rsidR="00A42EE6" w:rsidRPr="00BF717A">
        <w:rPr>
          <w:rFonts w:ascii="Times New Roman" w:hAnsi="Times New Roman" w:cs="Times New Roman"/>
          <w:color w:val="auto"/>
        </w:rPr>
        <w:t>.</w:t>
      </w:r>
    </w:p>
    <w:p w14:paraId="1C88E2FE" w14:textId="77777777" w:rsidR="00A42EE6" w:rsidRPr="00BF717A" w:rsidRDefault="004A79DB" w:rsidP="00A42EE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5.2.10 </w:t>
      </w:r>
      <w:r w:rsidR="00A42EE6" w:rsidRPr="00BF717A">
        <w:rPr>
          <w:rFonts w:ascii="Times New Roman" w:hAnsi="Times New Roman" w:cs="Times New Roman"/>
          <w:b/>
          <w:color w:val="auto"/>
        </w:rPr>
        <w:t>Ограничения</w:t>
      </w:r>
    </w:p>
    <w:p w14:paraId="4A78EB16"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Область применения сама по себе определяет условия, при которых выполняется оценка. В принципе, вне этой области результаты недостоверны.</w:t>
      </w:r>
    </w:p>
    <w:p w14:paraId="1BDF8968"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Выбор, сделанный для определения данной области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косвенно тоже определяет и ограничивает применимость результатов оценки.</w:t>
      </w:r>
    </w:p>
    <w:p w14:paraId="69A70929"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Чтобы предупредить неправильное использование результатов, можно идентифицировать конкретные сферы, для которых результаты оценки не предназначены.</w:t>
      </w:r>
    </w:p>
    <w:p w14:paraId="48175471" w14:textId="77777777" w:rsidR="00A42EE6" w:rsidRPr="00BF717A" w:rsidRDefault="004A79DB" w:rsidP="00A42EE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5.2.11 </w:t>
      </w:r>
      <w:r w:rsidR="00A42EE6" w:rsidRPr="00BF717A">
        <w:rPr>
          <w:rFonts w:ascii="Times New Roman" w:hAnsi="Times New Roman" w:cs="Times New Roman"/>
          <w:b/>
          <w:color w:val="auto"/>
        </w:rPr>
        <w:t>Отчеты и сообщение результатов</w:t>
      </w:r>
    </w:p>
    <w:p w14:paraId="420F5821"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Должны быть определены тип и формат отчета и средства сообщения результатов.</w:t>
      </w:r>
    </w:p>
    <w:p w14:paraId="61B4C519" w14:textId="77777777" w:rsidR="00A42EE6" w:rsidRPr="00BF717A" w:rsidRDefault="00A42EE6" w:rsidP="00A42EE6">
      <w:pPr>
        <w:pStyle w:val="af3"/>
        <w:ind w:firstLine="567"/>
        <w:jc w:val="both"/>
        <w:rPr>
          <w:rFonts w:ascii="Times New Roman" w:hAnsi="Times New Roman" w:cs="Times New Roman"/>
          <w:color w:val="auto"/>
        </w:rPr>
      </w:pPr>
    </w:p>
    <w:p w14:paraId="6EFA4B7D" w14:textId="77777777" w:rsidR="00A42EE6" w:rsidRPr="00BF717A" w:rsidRDefault="004A79DB" w:rsidP="00A42EE6">
      <w:pPr>
        <w:pStyle w:val="af3"/>
        <w:ind w:firstLine="567"/>
        <w:jc w:val="both"/>
        <w:rPr>
          <w:rFonts w:ascii="Times New Roman" w:hAnsi="Times New Roman" w:cs="Times New Roman"/>
          <w:b/>
          <w:color w:val="auto"/>
        </w:rPr>
      </w:pPr>
      <w:bookmarkStart w:id="8" w:name="_TOC_250011"/>
      <w:r w:rsidRPr="00BF717A">
        <w:rPr>
          <w:rFonts w:ascii="Times New Roman" w:hAnsi="Times New Roman" w:cs="Times New Roman"/>
          <w:b/>
          <w:color w:val="auto"/>
        </w:rPr>
        <w:t xml:space="preserve">5.3 </w:t>
      </w:r>
      <w:r w:rsidR="00A42EE6" w:rsidRPr="00BF717A">
        <w:rPr>
          <w:rFonts w:ascii="Times New Roman" w:hAnsi="Times New Roman" w:cs="Times New Roman"/>
          <w:b/>
          <w:color w:val="auto"/>
        </w:rPr>
        <w:t xml:space="preserve">Экологическая </w:t>
      </w:r>
      <w:bookmarkEnd w:id="8"/>
      <w:r w:rsidR="00A42EE6" w:rsidRPr="00BF717A">
        <w:rPr>
          <w:rFonts w:ascii="Times New Roman" w:hAnsi="Times New Roman" w:cs="Times New Roman"/>
          <w:b/>
          <w:color w:val="auto"/>
        </w:rPr>
        <w:t>оценка</w:t>
      </w:r>
    </w:p>
    <w:p w14:paraId="1596E09F" w14:textId="77777777" w:rsidR="00C25CB5" w:rsidRDefault="00C25CB5" w:rsidP="00A42EE6">
      <w:pPr>
        <w:pStyle w:val="af3"/>
        <w:ind w:firstLine="567"/>
        <w:jc w:val="both"/>
        <w:rPr>
          <w:rFonts w:ascii="Times New Roman" w:hAnsi="Times New Roman" w:cs="Times New Roman"/>
          <w:b/>
          <w:color w:val="auto"/>
        </w:rPr>
      </w:pPr>
    </w:p>
    <w:p w14:paraId="132EDA79" w14:textId="3C01368F" w:rsidR="00A42EE6" w:rsidRPr="00BF717A" w:rsidRDefault="004A79DB" w:rsidP="00A42EE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5.3.1 </w:t>
      </w:r>
      <w:r w:rsidR="00A42EE6" w:rsidRPr="00BF717A">
        <w:rPr>
          <w:rFonts w:ascii="Times New Roman" w:hAnsi="Times New Roman" w:cs="Times New Roman"/>
          <w:b/>
          <w:color w:val="auto"/>
        </w:rPr>
        <w:t>Общие положения</w:t>
      </w:r>
    </w:p>
    <w:p w14:paraId="07800257"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t>Экологическая оценка должна быть основана на оценке жизненного цикла согласно ISO 14040 и</w:t>
      </w:r>
      <w:r w:rsidR="004A79DB" w:rsidRPr="00BF717A">
        <w:rPr>
          <w:rFonts w:ascii="Times New Roman" w:hAnsi="Times New Roman" w:cs="Times New Roman"/>
          <w:color w:val="auto"/>
        </w:rPr>
        <w:t xml:space="preserve"> </w:t>
      </w:r>
      <w:r w:rsidRPr="00BF717A">
        <w:rPr>
          <w:rFonts w:ascii="Times New Roman" w:hAnsi="Times New Roman" w:cs="Times New Roman"/>
          <w:color w:val="auto"/>
        </w:rPr>
        <w:t>ISO 14044.</w:t>
      </w:r>
    </w:p>
    <w:p w14:paraId="54E687CA" w14:textId="77777777" w:rsidR="00A42EE6" w:rsidRPr="00BF717A" w:rsidRDefault="004564DF" w:rsidP="00A42EE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5.3.2 </w:t>
      </w:r>
      <w:r w:rsidR="00A42EE6" w:rsidRPr="00BF717A">
        <w:rPr>
          <w:rFonts w:ascii="Times New Roman" w:hAnsi="Times New Roman" w:cs="Times New Roman"/>
          <w:b/>
          <w:color w:val="auto"/>
        </w:rPr>
        <w:t>Результаты инвентаризационного анализа жизненного цикла (LCI)</w:t>
      </w:r>
    </w:p>
    <w:p w14:paraId="2AF43576" w14:textId="77777777" w:rsidR="00A42EE6" w:rsidRPr="00BF717A" w:rsidRDefault="00A42EE6" w:rsidP="00A42EE6">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 xml:space="preserve">Результат анализа LCI можно использовать непосредственно как входные данные для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Например, там, где использование ресурсов и выбросы преимущественно происходят из-за использования нефти, поток сырой нефти можно использовать как единственные экологические входные данные.</w:t>
      </w:r>
    </w:p>
    <w:p w14:paraId="75B3CAFA" w14:textId="77777777"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5.3.3 Оценка воздействия жизненного цикла</w:t>
      </w:r>
    </w:p>
    <w:p w14:paraId="0D7ED43B" w14:textId="77777777"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5.3.3.1 Общие положения</w:t>
      </w:r>
    </w:p>
    <w:p w14:paraId="55A09534"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Оценка воздействия жизненного цикла (LCIА), если она выполняется, должна соответствовать требованиям ISO 14040 и ISO 14044.</w:t>
      </w:r>
    </w:p>
    <w:p w14:paraId="0C88C775" w14:textId="77777777"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5.3.3.2 Результаты показателя категорий воздействия</w:t>
      </w:r>
    </w:p>
    <w:p w14:paraId="765885A1"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Результаты показателя категорий воздействия жизненного цикла, установленных в соответствии с ISO 14044, можно использовать для оценок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Такие данные обычно входят в профиль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в котором несколько экологических аспектов рассматриваются параллельно.</w:t>
      </w:r>
    </w:p>
    <w:p w14:paraId="3D0B5F2F" w14:textId="77777777"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5.3.3.3 Взвешивание</w:t>
      </w:r>
    </w:p>
    <w:p w14:paraId="784F64EA"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Взвешивание не должно использоваться в оценках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для сравнительных заявлений относительно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которые предполагается сообщить общественности.</w:t>
      </w:r>
    </w:p>
    <w:p w14:paraId="18DF52DB"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Если взвешивание используется для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применяются   дополнительные требования помимо тех, что содержатся в ISO 14044. Необходимо описать следующее:</w:t>
      </w:r>
    </w:p>
    <w:p w14:paraId="4A7A5A20"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принципы взвешивания;</w:t>
      </w:r>
    </w:p>
    <w:p w14:paraId="52E04ACD"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весовые коэффициенты;</w:t>
      </w:r>
    </w:p>
    <w:p w14:paraId="01A277C3"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способ определения весовых коэффициентов, включая:</w:t>
      </w:r>
    </w:p>
    <w:p w14:paraId="50D92CC9"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методологию;</w:t>
      </w:r>
    </w:p>
    <w:p w14:paraId="3697F6A9"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какие аспекты ценности для заинтересованных сторон, использовались, чтобы определить весовые коэффициенты.</w:t>
      </w:r>
    </w:p>
    <w:p w14:paraId="2EC55571" w14:textId="77777777" w:rsidR="00C25CB5" w:rsidRDefault="00C25CB5" w:rsidP="004564DF">
      <w:pPr>
        <w:pStyle w:val="af3"/>
        <w:ind w:firstLine="567"/>
        <w:jc w:val="both"/>
        <w:rPr>
          <w:rFonts w:ascii="Times New Roman" w:hAnsi="Times New Roman" w:cs="Times New Roman"/>
          <w:b/>
          <w:color w:val="auto"/>
        </w:rPr>
      </w:pPr>
      <w:bookmarkStart w:id="9" w:name="_TOC_250010"/>
    </w:p>
    <w:p w14:paraId="7EDE75F3" w14:textId="356996A7"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5.4 Оценка ценности продукционной </w:t>
      </w:r>
      <w:bookmarkEnd w:id="9"/>
      <w:r w:rsidRPr="00BF717A">
        <w:rPr>
          <w:rFonts w:ascii="Times New Roman" w:hAnsi="Times New Roman" w:cs="Times New Roman"/>
          <w:b/>
          <w:color w:val="auto"/>
        </w:rPr>
        <w:t>системы</w:t>
      </w:r>
    </w:p>
    <w:p w14:paraId="0C11853A" w14:textId="77777777" w:rsidR="00C25CB5" w:rsidRDefault="00C25CB5" w:rsidP="004564DF">
      <w:pPr>
        <w:pStyle w:val="af3"/>
        <w:ind w:firstLine="567"/>
        <w:jc w:val="both"/>
        <w:rPr>
          <w:rFonts w:ascii="Times New Roman" w:hAnsi="Times New Roman" w:cs="Times New Roman"/>
          <w:b/>
          <w:color w:val="auto"/>
        </w:rPr>
      </w:pPr>
    </w:p>
    <w:p w14:paraId="375FF333" w14:textId="713B53FA"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5.4.1 Общие положения</w:t>
      </w:r>
    </w:p>
    <w:p w14:paraId="7701B22F"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В оценке ценности продукционной системы должен быть учтен полный жизненный цикл продукционной системы.</w:t>
      </w:r>
    </w:p>
    <w:p w14:paraId="171D99EE"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Существует много способов оценки ценности продукционной системы, поскольку такая система может охватывать различные аспекты ценности, а именно: функциональные, стоимостные и эстетические.</w:t>
      </w:r>
    </w:p>
    <w:p w14:paraId="65A705D1" w14:textId="77777777" w:rsidR="00D67D28" w:rsidRPr="00BF717A" w:rsidRDefault="004564DF" w:rsidP="004564DF">
      <w:pPr>
        <w:pStyle w:val="af3"/>
        <w:ind w:firstLine="567"/>
        <w:jc w:val="both"/>
        <w:rPr>
          <w:rStyle w:val="FontStyle98"/>
          <w:rFonts w:ascii="Times New Roman" w:hAnsi="Times New Roman" w:cs="Times New Roman"/>
          <w:color w:val="auto"/>
          <w:sz w:val="24"/>
          <w:szCs w:val="24"/>
        </w:rPr>
      </w:pPr>
      <w:r w:rsidRPr="00BF717A">
        <w:rPr>
          <w:rFonts w:ascii="Times New Roman" w:hAnsi="Times New Roman" w:cs="Times New Roman"/>
          <w:color w:val="auto"/>
        </w:rPr>
        <w:t>В экономике предприятий аспекты ценности, созданные  предпринимателями, равны  прибыли,  т.е. доходу за вычетом расходов. Для потребителей это может быть готовностью платить за вычетом расходов, часто называемой прибавочной стоимостью. Расходы могут включать цену, арендную плату, текущие  сборы  и т.д. Такие аспекты ценности определить  на  основе жизненного  цикла  сложно, поскольку некоторые участники цепочки поставок не хотят распространяться о своих затратах и прибыли. Однако, можно оценить изменения таких аспектов либо с помощью функциональной эффективности (функциональный аспект ценности), либо с помощью финансовых затрат (стоимостной аспект ценности).</w:t>
      </w:r>
    </w:p>
    <w:p w14:paraId="53971245" w14:textId="77777777" w:rsidR="004564DF" w:rsidRPr="00BF717A" w:rsidRDefault="004564DF"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5.4.2 Возможные типы ценности продукционных систем</w:t>
      </w:r>
    </w:p>
    <w:p w14:paraId="65A4B7C2" w14:textId="77777777" w:rsidR="004564DF" w:rsidRPr="00BF717A" w:rsidRDefault="00610899"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5.4.2.1 </w:t>
      </w:r>
      <w:r w:rsidR="004564DF" w:rsidRPr="00BF717A">
        <w:rPr>
          <w:rFonts w:ascii="Times New Roman" w:hAnsi="Times New Roman" w:cs="Times New Roman"/>
          <w:b/>
          <w:color w:val="auto"/>
        </w:rPr>
        <w:t>Функциональная ценность</w:t>
      </w:r>
    </w:p>
    <w:p w14:paraId="7B2A6D62"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Функциональная ценность продукционной системы отражает прямую и измеряемую выгоду для пользователя и других заинтересованных сторон. Функциональная ценность является количественной величиной, которая представляет функциональные качества или </w:t>
      </w:r>
      <w:r w:rsidRPr="00BF717A">
        <w:rPr>
          <w:rFonts w:ascii="Times New Roman" w:hAnsi="Times New Roman" w:cs="Times New Roman"/>
          <w:color w:val="auto"/>
        </w:rPr>
        <w:lastRenderedPageBreak/>
        <w:t>желательность продукционной системы и которая является объектом улучшения.</w:t>
      </w:r>
    </w:p>
    <w:p w14:paraId="25B335A0"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функциональная ценность отличается от функциональной единицы. Функциональную ценность следует измерять и соотносить с функциональной единицей в количественном определении результативности  продукционной системы. Функциональная единица обеспечивает базу отсчета, относительно которой нормализуются (в математическом смысле) входные и выходные данные. Таким образом, в рамках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функциональная ценность может меняться, например, вследствие улучшения продукции, тогда как функциональная единица остается неизменной.</w:t>
      </w:r>
    </w:p>
    <w:p w14:paraId="671CF9B0" w14:textId="77777777" w:rsidR="004564DF" w:rsidRPr="00BF717A" w:rsidRDefault="00610899"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5.4.2.2 </w:t>
      </w:r>
      <w:r w:rsidR="004564DF" w:rsidRPr="00BF717A">
        <w:rPr>
          <w:rFonts w:ascii="Times New Roman" w:hAnsi="Times New Roman" w:cs="Times New Roman"/>
          <w:b/>
          <w:color w:val="auto"/>
        </w:rPr>
        <w:t>Стоимостная ценность</w:t>
      </w:r>
    </w:p>
    <w:p w14:paraId="5DA3C87A" w14:textId="226A9318" w:rsidR="004564DF" w:rsidRPr="00BF717A" w:rsidRDefault="004564DF" w:rsidP="004564DF">
      <w:pPr>
        <w:pStyle w:val="af3"/>
        <w:ind w:firstLine="567"/>
        <w:jc w:val="both"/>
        <w:rPr>
          <w:rFonts w:ascii="Times New Roman" w:hAnsi="Times New Roman" w:cs="Times New Roman"/>
          <w:color w:val="auto"/>
        </w:rPr>
      </w:pPr>
      <w:proofErr w:type="gramStart"/>
      <w:r w:rsidRPr="00BF717A">
        <w:rPr>
          <w:rFonts w:ascii="Times New Roman" w:hAnsi="Times New Roman" w:cs="Times New Roman"/>
          <w:color w:val="auto"/>
        </w:rPr>
        <w:t>Стоимостная  ценность</w:t>
      </w:r>
      <w:proofErr w:type="gramEnd"/>
      <w:r w:rsidRPr="00BF717A">
        <w:rPr>
          <w:rFonts w:ascii="Times New Roman" w:hAnsi="Times New Roman" w:cs="Times New Roman"/>
          <w:color w:val="auto"/>
        </w:rPr>
        <w:t xml:space="preserve">  может  выражаться  через  затраты,  цену,  готовность  платить, добавленную стоимость, прибыль, будущие инвестиции и т.д.</w:t>
      </w:r>
    </w:p>
    <w:p w14:paraId="6F4ECD9A"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Изменения в затратах для одной компании могут представлять изменения ценности продукционной системы на протяжении всего жизненного цикла. Если на другие части продукционной системы влияют какие-либо факторы, например, если цена продукции от поставщиков снижается в результате переговоров или цена той же самой продукции поднимается для потребителя, тогда чистого изменения ценности продукционной не происходит.</w:t>
      </w:r>
    </w:p>
    <w:p w14:paraId="3D32929E" w14:textId="77777777" w:rsidR="004564DF" w:rsidRPr="00BF717A" w:rsidRDefault="00610899"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5.4.2.3 </w:t>
      </w:r>
      <w:r w:rsidR="004564DF" w:rsidRPr="00BF717A">
        <w:rPr>
          <w:rFonts w:ascii="Times New Roman" w:hAnsi="Times New Roman" w:cs="Times New Roman"/>
          <w:b/>
          <w:color w:val="auto"/>
        </w:rPr>
        <w:t>Другие ценности</w:t>
      </w:r>
    </w:p>
    <w:p w14:paraId="582F9309"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Другие ценности могут включать в себя нематериальные ценности, такие как эстетические, культурные и исторические ценности, а также ценности, связанные с определенной торговой маркой. Эти ценности можно определить с помощью интервью, наблюдений, маркетинговых исследований и т.д.</w:t>
      </w:r>
    </w:p>
    <w:p w14:paraId="34289FBB" w14:textId="77777777" w:rsidR="004564DF" w:rsidRPr="00BF717A" w:rsidRDefault="00610899"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5.4.3 </w:t>
      </w:r>
      <w:r w:rsidR="004564DF" w:rsidRPr="00BF717A">
        <w:rPr>
          <w:rFonts w:ascii="Times New Roman" w:hAnsi="Times New Roman" w:cs="Times New Roman"/>
          <w:b/>
          <w:color w:val="auto"/>
        </w:rPr>
        <w:t>Расчет показателя продукционной системы</w:t>
      </w:r>
    </w:p>
    <w:p w14:paraId="15848C26" w14:textId="77777777"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Количественное определение ценности продукционной системы должно осуществляться с помощью соответствующих показателей этой ценности, установленных в цели и области применения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19013EA9" w14:textId="77777777" w:rsidR="004564DF" w:rsidRPr="00BF717A" w:rsidRDefault="004564DF" w:rsidP="004564DF">
      <w:pPr>
        <w:pStyle w:val="af3"/>
        <w:ind w:firstLine="567"/>
        <w:jc w:val="both"/>
        <w:rPr>
          <w:rFonts w:ascii="Times New Roman" w:hAnsi="Times New Roman" w:cs="Times New Roman"/>
          <w:color w:val="auto"/>
        </w:rPr>
      </w:pPr>
    </w:p>
    <w:p w14:paraId="5FCD9D5A" w14:textId="77777777" w:rsidR="004564DF" w:rsidRPr="00BF717A" w:rsidRDefault="00610899" w:rsidP="004564DF">
      <w:pPr>
        <w:pStyle w:val="af3"/>
        <w:ind w:firstLine="567"/>
        <w:jc w:val="both"/>
        <w:rPr>
          <w:rFonts w:ascii="Times New Roman" w:hAnsi="Times New Roman" w:cs="Times New Roman"/>
          <w:color w:val="auto"/>
          <w:sz w:val="20"/>
          <w:szCs w:val="20"/>
        </w:rPr>
      </w:pPr>
      <w:r w:rsidRPr="00BF717A">
        <w:rPr>
          <w:rFonts w:ascii="Times New Roman" w:hAnsi="Times New Roman" w:cs="Times New Roman"/>
          <w:color w:val="auto"/>
          <w:sz w:val="20"/>
          <w:szCs w:val="20"/>
        </w:rPr>
        <w:t>Примечание -</w:t>
      </w:r>
      <w:r w:rsidR="004564DF" w:rsidRPr="00BF717A">
        <w:rPr>
          <w:rFonts w:ascii="Times New Roman" w:hAnsi="Times New Roman" w:cs="Times New Roman"/>
          <w:color w:val="auto"/>
          <w:sz w:val="20"/>
          <w:szCs w:val="20"/>
        </w:rPr>
        <w:t xml:space="preserve"> Примеры функциональной ценности, стоимостной ценности, других аспектов и показателей ценности системы приведены в </w:t>
      </w:r>
      <w:r w:rsidRPr="00BF717A">
        <w:rPr>
          <w:rFonts w:ascii="Times New Roman" w:hAnsi="Times New Roman" w:cs="Times New Roman"/>
          <w:color w:val="auto"/>
          <w:sz w:val="20"/>
          <w:szCs w:val="20"/>
        </w:rPr>
        <w:t>п</w:t>
      </w:r>
      <w:r w:rsidR="004564DF" w:rsidRPr="00BF717A">
        <w:rPr>
          <w:rFonts w:ascii="Times New Roman" w:hAnsi="Times New Roman" w:cs="Times New Roman"/>
          <w:color w:val="auto"/>
          <w:sz w:val="20"/>
          <w:szCs w:val="20"/>
        </w:rPr>
        <w:t>риложении A.</w:t>
      </w:r>
    </w:p>
    <w:p w14:paraId="6E1A7C3B" w14:textId="77777777" w:rsidR="004564DF" w:rsidRPr="00BF717A" w:rsidRDefault="004564DF" w:rsidP="004564DF">
      <w:pPr>
        <w:pStyle w:val="af3"/>
        <w:ind w:firstLine="567"/>
        <w:jc w:val="both"/>
        <w:rPr>
          <w:rFonts w:ascii="Times New Roman" w:hAnsi="Times New Roman" w:cs="Times New Roman"/>
          <w:color w:val="auto"/>
        </w:rPr>
      </w:pPr>
    </w:p>
    <w:p w14:paraId="091CCAEA" w14:textId="77777777" w:rsidR="004564DF" w:rsidRPr="00BF717A" w:rsidRDefault="00610899" w:rsidP="004564DF">
      <w:pPr>
        <w:pStyle w:val="af3"/>
        <w:ind w:firstLine="567"/>
        <w:jc w:val="both"/>
        <w:rPr>
          <w:rFonts w:ascii="Times New Roman" w:hAnsi="Times New Roman" w:cs="Times New Roman"/>
          <w:b/>
          <w:color w:val="auto"/>
        </w:rPr>
      </w:pPr>
      <w:bookmarkStart w:id="10" w:name="_TOC_250009"/>
      <w:r w:rsidRPr="00BF717A">
        <w:rPr>
          <w:rFonts w:ascii="Times New Roman" w:hAnsi="Times New Roman" w:cs="Times New Roman"/>
          <w:b/>
          <w:color w:val="auto"/>
        </w:rPr>
        <w:t xml:space="preserve">5.5 </w:t>
      </w:r>
      <w:r w:rsidR="004564DF" w:rsidRPr="00BF717A">
        <w:rPr>
          <w:rFonts w:ascii="Times New Roman" w:hAnsi="Times New Roman" w:cs="Times New Roman"/>
          <w:b/>
          <w:color w:val="auto"/>
        </w:rPr>
        <w:t xml:space="preserve">Количественный анализ </w:t>
      </w:r>
      <w:bookmarkEnd w:id="10"/>
      <w:proofErr w:type="spellStart"/>
      <w:r w:rsidR="004564DF" w:rsidRPr="00BF717A">
        <w:rPr>
          <w:rFonts w:ascii="Times New Roman" w:hAnsi="Times New Roman" w:cs="Times New Roman"/>
          <w:b/>
          <w:color w:val="auto"/>
        </w:rPr>
        <w:t>экоэффективности</w:t>
      </w:r>
      <w:proofErr w:type="spellEnd"/>
    </w:p>
    <w:p w14:paraId="5A8545CB" w14:textId="77777777" w:rsidR="00C25CB5" w:rsidRDefault="00C25CB5" w:rsidP="004564DF">
      <w:pPr>
        <w:pStyle w:val="af3"/>
        <w:ind w:firstLine="567"/>
        <w:jc w:val="both"/>
        <w:rPr>
          <w:rFonts w:ascii="Times New Roman" w:hAnsi="Times New Roman" w:cs="Times New Roman"/>
          <w:color w:val="auto"/>
        </w:rPr>
      </w:pPr>
    </w:p>
    <w:p w14:paraId="30A120A4" w14:textId="34F5F358"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Результаты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должны определяться посредством соотнесения результатов экологической оценки с результатами оценки ценности продукционной системы согласно определению цели и области применения.</w:t>
      </w:r>
    </w:p>
    <w:p w14:paraId="306DFECF" w14:textId="329EBF74" w:rsidR="004564DF" w:rsidRPr="00BF717A" w:rsidRDefault="004564DF" w:rsidP="004564D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Для оценок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к</w:t>
      </w:r>
      <w:r w:rsidR="003D3982">
        <w:rPr>
          <w:rFonts w:ascii="Times New Roman" w:hAnsi="Times New Roman" w:cs="Times New Roman"/>
          <w:color w:val="auto"/>
        </w:rPr>
        <w:t xml:space="preserve">оторые предполагается сообщить </w:t>
      </w:r>
      <w:r w:rsidRPr="00BF717A">
        <w:rPr>
          <w:rFonts w:ascii="Times New Roman" w:hAnsi="Times New Roman" w:cs="Times New Roman"/>
          <w:color w:val="auto"/>
        </w:rPr>
        <w:t xml:space="preserve">широкой  </w:t>
      </w:r>
      <w:r w:rsidR="003D3982">
        <w:rPr>
          <w:rFonts w:ascii="Times New Roman" w:hAnsi="Times New Roman" w:cs="Times New Roman"/>
          <w:color w:val="auto"/>
        </w:rPr>
        <w:t>общественности</w:t>
      </w:r>
      <w:r w:rsidRPr="00BF717A">
        <w:rPr>
          <w:rFonts w:ascii="Times New Roman" w:hAnsi="Times New Roman" w:cs="Times New Roman"/>
          <w:color w:val="auto"/>
        </w:rPr>
        <w:t xml:space="preserve">, необходимо определить профиль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связав профиль LCIA с ценностью продукционной системы.</w:t>
      </w:r>
    </w:p>
    <w:p w14:paraId="45ED1C5B" w14:textId="77777777" w:rsidR="00C25CB5" w:rsidRDefault="00C25CB5" w:rsidP="004564DF">
      <w:pPr>
        <w:pStyle w:val="af3"/>
        <w:ind w:firstLine="567"/>
        <w:jc w:val="both"/>
        <w:rPr>
          <w:rFonts w:ascii="Times New Roman" w:hAnsi="Times New Roman" w:cs="Times New Roman"/>
          <w:b/>
          <w:color w:val="auto"/>
        </w:rPr>
      </w:pPr>
      <w:bookmarkStart w:id="11" w:name="_TOC_250008"/>
    </w:p>
    <w:p w14:paraId="06D50CC4" w14:textId="4C1B1478" w:rsidR="004564DF" w:rsidRPr="00BF717A" w:rsidRDefault="00610899" w:rsidP="004564D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5.6 </w:t>
      </w:r>
      <w:r w:rsidR="004564DF" w:rsidRPr="00BF717A">
        <w:rPr>
          <w:rFonts w:ascii="Times New Roman" w:hAnsi="Times New Roman" w:cs="Times New Roman"/>
          <w:b/>
          <w:color w:val="auto"/>
        </w:rPr>
        <w:t xml:space="preserve">Анализ чувствительности и </w:t>
      </w:r>
      <w:bookmarkEnd w:id="11"/>
      <w:r w:rsidR="004564DF" w:rsidRPr="00BF717A">
        <w:rPr>
          <w:rFonts w:ascii="Times New Roman" w:hAnsi="Times New Roman" w:cs="Times New Roman"/>
          <w:b/>
          <w:color w:val="auto"/>
        </w:rPr>
        <w:t>неопределенности</w:t>
      </w:r>
    </w:p>
    <w:p w14:paraId="2B8E4D11" w14:textId="77777777" w:rsidR="00C25CB5" w:rsidRDefault="00C25CB5" w:rsidP="00610899">
      <w:pPr>
        <w:pStyle w:val="af3"/>
        <w:ind w:firstLine="567"/>
        <w:jc w:val="both"/>
        <w:rPr>
          <w:rFonts w:ascii="Times New Roman" w:hAnsi="Times New Roman" w:cs="Times New Roman"/>
          <w:color w:val="auto"/>
        </w:rPr>
      </w:pPr>
    </w:p>
    <w:p w14:paraId="36576C35" w14:textId="1AA448EC" w:rsidR="00610899" w:rsidRPr="00BF717A" w:rsidRDefault="004564DF"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Анализ чувствительности представляет собой процедуру, используемую для того, чтобы определить, как изменения</w:t>
      </w:r>
      <w:r w:rsidR="00610899" w:rsidRPr="00BF717A">
        <w:rPr>
          <w:rFonts w:ascii="Times New Roman" w:hAnsi="Times New Roman" w:cs="Times New Roman"/>
          <w:color w:val="auto"/>
        </w:rPr>
        <w:t xml:space="preserve"> </w:t>
      </w:r>
      <w:r w:rsidRPr="00BF717A">
        <w:rPr>
          <w:rFonts w:ascii="Times New Roman" w:hAnsi="Times New Roman" w:cs="Times New Roman"/>
          <w:color w:val="auto"/>
        </w:rPr>
        <w:t>данных и</w:t>
      </w:r>
      <w:r w:rsidR="00610899" w:rsidRPr="00BF717A">
        <w:rPr>
          <w:rFonts w:ascii="Times New Roman" w:hAnsi="Times New Roman" w:cs="Times New Roman"/>
          <w:color w:val="auto"/>
        </w:rPr>
        <w:t xml:space="preserve"> </w:t>
      </w:r>
      <w:r w:rsidRPr="00BF717A">
        <w:rPr>
          <w:rFonts w:ascii="Times New Roman" w:hAnsi="Times New Roman" w:cs="Times New Roman"/>
          <w:color w:val="auto"/>
        </w:rPr>
        <w:t xml:space="preserve">выбор методов влияют на оценку    </w:t>
      </w:r>
      <w:proofErr w:type="spellStart"/>
      <w:r w:rsidRPr="00BF717A">
        <w:rPr>
          <w:rFonts w:ascii="Times New Roman" w:hAnsi="Times New Roman" w:cs="Times New Roman"/>
          <w:color w:val="auto"/>
        </w:rPr>
        <w:t>экоэффективности</w:t>
      </w:r>
      <w:proofErr w:type="spellEnd"/>
      <w:r w:rsidR="00610899" w:rsidRPr="00BF717A">
        <w:rPr>
          <w:rFonts w:ascii="Times New Roman" w:hAnsi="Times New Roman" w:cs="Times New Roman"/>
          <w:color w:val="auto"/>
        </w:rPr>
        <w:t xml:space="preserve">. </w:t>
      </w:r>
      <w:r w:rsidRPr="00BF717A">
        <w:rPr>
          <w:rFonts w:ascii="Times New Roman" w:hAnsi="Times New Roman" w:cs="Times New Roman"/>
          <w:color w:val="auto"/>
        </w:rPr>
        <w:t xml:space="preserve">Анализ чувствительности может обеспечить дополнительную информацию по выбору данных. При оценивании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можно использовать несколько различных методов определения</w:t>
      </w:r>
      <w:r w:rsidR="00610899" w:rsidRPr="00BF717A">
        <w:rPr>
          <w:rFonts w:ascii="Times New Roman" w:hAnsi="Times New Roman" w:cs="Times New Roman"/>
          <w:color w:val="auto"/>
        </w:rPr>
        <w:t xml:space="preserve"> показателей состояния окружающей среды и показателей ценности продукционной системы. Поэтому анализ чувствительности следует проводить с целью оценки последствий для результатов оценки </w:t>
      </w:r>
      <w:proofErr w:type="spellStart"/>
      <w:r w:rsidR="00610899" w:rsidRPr="00BF717A">
        <w:rPr>
          <w:rFonts w:ascii="Times New Roman" w:hAnsi="Times New Roman" w:cs="Times New Roman"/>
          <w:color w:val="auto"/>
        </w:rPr>
        <w:t>экоэффективности</w:t>
      </w:r>
      <w:proofErr w:type="spellEnd"/>
      <w:r w:rsidR="00610899" w:rsidRPr="00BF717A">
        <w:rPr>
          <w:rFonts w:ascii="Times New Roman" w:hAnsi="Times New Roman" w:cs="Times New Roman"/>
          <w:color w:val="auto"/>
        </w:rPr>
        <w:t xml:space="preserve"> выбора различных методов и данных.</w:t>
      </w:r>
    </w:p>
    <w:p w14:paraId="52DEFF26"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 xml:space="preserve">Анализ неопределенности следует проводить для того, чтобы выяснить, как  неопределенности в данных и допущениях влияют на надежность результатов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4FEF4319" w14:textId="75EF51E1" w:rsidR="00610899" w:rsidRPr="00A942CC"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Анализ результатов по чувствительности и неопределенности должен выполняться для тех оценок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которые предполагается </w:t>
      </w:r>
      <w:r w:rsidRPr="00A942CC">
        <w:rPr>
          <w:rFonts w:ascii="Times New Roman" w:hAnsi="Times New Roman" w:cs="Times New Roman"/>
          <w:color w:val="auto"/>
        </w:rPr>
        <w:t xml:space="preserve">использовать в </w:t>
      </w:r>
      <w:r w:rsidR="00A942CC" w:rsidRPr="00A942CC">
        <w:rPr>
          <w:rFonts w:ascii="Times New Roman" w:hAnsi="Times New Roman" w:cs="Times New Roman"/>
          <w:color w:val="auto"/>
        </w:rPr>
        <w:t>утверждениях сравнительной</w:t>
      </w:r>
      <w:r w:rsidRPr="00A942CC">
        <w:rPr>
          <w:rFonts w:ascii="Times New Roman" w:hAnsi="Times New Roman" w:cs="Times New Roman"/>
          <w:color w:val="auto"/>
        </w:rPr>
        <w:t xml:space="preserve"> </w:t>
      </w:r>
      <w:proofErr w:type="spellStart"/>
      <w:r w:rsidRPr="00A942CC">
        <w:rPr>
          <w:rFonts w:ascii="Times New Roman" w:hAnsi="Times New Roman" w:cs="Times New Roman"/>
          <w:color w:val="auto"/>
        </w:rPr>
        <w:t>экоэффективности</w:t>
      </w:r>
      <w:proofErr w:type="spellEnd"/>
      <w:r w:rsidRPr="00A942CC">
        <w:rPr>
          <w:rFonts w:ascii="Times New Roman" w:hAnsi="Times New Roman" w:cs="Times New Roman"/>
          <w:color w:val="auto"/>
        </w:rPr>
        <w:t xml:space="preserve">, предназначенных для сообщения </w:t>
      </w:r>
      <w:r w:rsidR="003D3982">
        <w:rPr>
          <w:rFonts w:ascii="Times New Roman" w:hAnsi="Times New Roman" w:cs="Times New Roman"/>
          <w:color w:val="auto"/>
        </w:rPr>
        <w:t>общественности</w:t>
      </w:r>
      <w:r w:rsidRPr="00A942CC">
        <w:rPr>
          <w:rFonts w:ascii="Times New Roman" w:hAnsi="Times New Roman" w:cs="Times New Roman"/>
          <w:color w:val="auto"/>
        </w:rPr>
        <w:t>.</w:t>
      </w:r>
    </w:p>
    <w:p w14:paraId="5813E8DE" w14:textId="77777777" w:rsidR="00C25CB5" w:rsidRDefault="00C25CB5" w:rsidP="00610899">
      <w:pPr>
        <w:pStyle w:val="af3"/>
        <w:ind w:firstLine="567"/>
        <w:jc w:val="both"/>
        <w:rPr>
          <w:rFonts w:ascii="Times New Roman" w:hAnsi="Times New Roman" w:cs="Times New Roman"/>
          <w:b/>
          <w:color w:val="auto"/>
        </w:rPr>
      </w:pPr>
      <w:bookmarkStart w:id="12" w:name="_TOC_250007"/>
      <w:bookmarkEnd w:id="12"/>
    </w:p>
    <w:p w14:paraId="28EDFE4F" w14:textId="67879960" w:rsidR="00610899" w:rsidRPr="00BF717A" w:rsidRDefault="00610899" w:rsidP="00610899">
      <w:pPr>
        <w:pStyle w:val="af3"/>
        <w:ind w:firstLine="567"/>
        <w:jc w:val="both"/>
        <w:rPr>
          <w:rFonts w:ascii="Times New Roman" w:hAnsi="Times New Roman" w:cs="Times New Roman"/>
          <w:b/>
          <w:color w:val="auto"/>
        </w:rPr>
      </w:pPr>
      <w:r w:rsidRPr="00A942CC">
        <w:rPr>
          <w:rFonts w:ascii="Times New Roman" w:hAnsi="Times New Roman" w:cs="Times New Roman"/>
          <w:b/>
          <w:color w:val="auto"/>
        </w:rPr>
        <w:t>5.7 Интерпретация</w:t>
      </w:r>
    </w:p>
    <w:p w14:paraId="53C0E2ED" w14:textId="77777777" w:rsidR="00C25CB5" w:rsidRDefault="00C25CB5" w:rsidP="00610899">
      <w:pPr>
        <w:pStyle w:val="af3"/>
        <w:ind w:firstLine="567"/>
        <w:jc w:val="both"/>
        <w:rPr>
          <w:rFonts w:ascii="Times New Roman" w:hAnsi="Times New Roman" w:cs="Times New Roman"/>
          <w:b/>
          <w:color w:val="auto"/>
        </w:rPr>
      </w:pPr>
    </w:p>
    <w:p w14:paraId="4D41E993" w14:textId="7FA76454" w:rsidR="00610899" w:rsidRPr="00BF717A" w:rsidRDefault="00610899" w:rsidP="0061089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5.7.1 Общие положения</w:t>
      </w:r>
    </w:p>
    <w:p w14:paraId="74AA942D"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Этап интерпретации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включает, согласно цели и области   изучения, следующие элементы:</w:t>
      </w:r>
    </w:p>
    <w:p w14:paraId="4F037224"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идентификацию значимых проблем на основе результатов этапов экологической оценки и оценки ценности продукционной системы;</w:t>
      </w:r>
    </w:p>
    <w:p w14:paraId="523EA937"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оценку, в которой учитываются аспекты полноты, чувствительности, неопределенности и последовательности;</w:t>
      </w:r>
    </w:p>
    <w:p w14:paraId="48EE9087"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формулировку заключений, ограничений и рекомендаций.</w:t>
      </w:r>
    </w:p>
    <w:p w14:paraId="032B53F4"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Требования и рекомендации, содержащиеся в ISO 14044:2006, 4.5, должны также применяться для интерпретации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Кроме того, интерпретация должна учитывать взаимосвязь между экологическими результатами и результатами анализа ценности продукционной системы.</w:t>
      </w:r>
    </w:p>
    <w:p w14:paraId="30406101" w14:textId="77777777" w:rsidR="00610899" w:rsidRPr="00BF717A" w:rsidRDefault="00610899" w:rsidP="0061089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5.7.2 Компромиссные соотношения между показателями состояния окружающей среды и показателями ценности продукционной системы</w:t>
      </w:r>
    </w:p>
    <w:p w14:paraId="30D62108" w14:textId="672E8ECF"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Показатели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касаются как экологических аспектов, так и аспектов ценности, и существуют возможные компромиссные соотношения между изменениями в экологической </w:t>
      </w:r>
      <w:r w:rsidR="00B76EBD">
        <w:rPr>
          <w:rFonts w:ascii="Times New Roman" w:hAnsi="Times New Roman" w:cs="Times New Roman"/>
          <w:color w:val="auto"/>
        </w:rPr>
        <w:t>характеристике</w:t>
      </w:r>
      <w:r w:rsidRPr="00BF717A">
        <w:rPr>
          <w:rFonts w:ascii="Times New Roman" w:hAnsi="Times New Roman" w:cs="Times New Roman"/>
          <w:color w:val="auto"/>
        </w:rPr>
        <w:t xml:space="preserve"> и изменениями в результативности ценности     продукционной системы. Интерпретация результатов должна быть прозрачной и надежно обоснованной.</w:t>
      </w:r>
    </w:p>
    <w:p w14:paraId="21BE0D32" w14:textId="77777777" w:rsidR="00610899" w:rsidRPr="00BF717A" w:rsidRDefault="00610899" w:rsidP="00610899">
      <w:pPr>
        <w:pStyle w:val="af3"/>
        <w:ind w:firstLine="567"/>
        <w:jc w:val="both"/>
        <w:rPr>
          <w:rFonts w:ascii="Times New Roman" w:hAnsi="Times New Roman" w:cs="Times New Roman"/>
          <w:color w:val="auto"/>
        </w:rPr>
      </w:pPr>
    </w:p>
    <w:p w14:paraId="130CF01D" w14:textId="77777777" w:rsidR="00610899" w:rsidRPr="00BF717A" w:rsidRDefault="00610899" w:rsidP="00610899">
      <w:pPr>
        <w:pStyle w:val="af3"/>
        <w:ind w:firstLine="567"/>
        <w:jc w:val="both"/>
        <w:rPr>
          <w:rFonts w:ascii="Times New Roman" w:hAnsi="Times New Roman" w:cs="Times New Roman"/>
          <w:color w:val="auto"/>
          <w:sz w:val="20"/>
          <w:szCs w:val="20"/>
        </w:rPr>
      </w:pPr>
      <w:r w:rsidRPr="00506116">
        <w:rPr>
          <w:rFonts w:ascii="Times New Roman" w:hAnsi="Times New Roman" w:cs="Times New Roman"/>
          <w:i/>
          <w:iCs/>
          <w:color w:val="auto"/>
          <w:sz w:val="20"/>
          <w:szCs w:val="20"/>
        </w:rPr>
        <w:t>Примечание</w:t>
      </w:r>
      <w:r w:rsidRPr="00BF717A">
        <w:rPr>
          <w:rFonts w:ascii="Times New Roman" w:hAnsi="Times New Roman" w:cs="Times New Roman"/>
          <w:color w:val="auto"/>
          <w:sz w:val="20"/>
          <w:szCs w:val="20"/>
        </w:rPr>
        <w:t xml:space="preserve"> - Компромиссное соотношение можно также применять в рамках самих экологических аспектов, но это описывается в ISO 14040.</w:t>
      </w:r>
    </w:p>
    <w:p w14:paraId="72643DCE" w14:textId="77777777" w:rsidR="00610899" w:rsidRPr="00BF717A" w:rsidRDefault="00610899" w:rsidP="00610899">
      <w:pPr>
        <w:pStyle w:val="af3"/>
        <w:ind w:firstLine="567"/>
        <w:jc w:val="both"/>
        <w:rPr>
          <w:rFonts w:ascii="Times New Roman" w:hAnsi="Times New Roman" w:cs="Times New Roman"/>
          <w:color w:val="auto"/>
        </w:rPr>
      </w:pPr>
    </w:p>
    <w:p w14:paraId="0AA40DA9" w14:textId="77777777" w:rsidR="00610899" w:rsidRPr="00BF717A" w:rsidRDefault="00610899" w:rsidP="0061089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5.7.3 Сопоставление результатов оценки </w:t>
      </w:r>
      <w:proofErr w:type="spellStart"/>
      <w:r w:rsidRPr="00BF717A">
        <w:rPr>
          <w:rFonts w:ascii="Times New Roman" w:hAnsi="Times New Roman" w:cs="Times New Roman"/>
          <w:b/>
          <w:color w:val="auto"/>
        </w:rPr>
        <w:t>экоэффективности</w:t>
      </w:r>
      <w:proofErr w:type="spellEnd"/>
    </w:p>
    <w:p w14:paraId="52ACCFC1"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Сравнение результатов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между продукционными системами или в пределах одной и той же продукционной системы должно проводиться на основе одного и того же показателя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Сравниваемые результаты экологической оценки и результаты оценки ценности продукционной системы должны затем по отдельности включаться в отчет по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4AAB0444"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Если выявлены улучшения результатов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или выполнены сравнения на основе результатов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рекомендуется различать следующие случаи:</w:t>
      </w:r>
    </w:p>
    <w:p w14:paraId="1DCF86C9" w14:textId="7036099D"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а) улучшение или превосходство результатов в обоих аспектах (экологическая </w:t>
      </w:r>
      <w:r w:rsidR="00B76EBD">
        <w:rPr>
          <w:rFonts w:ascii="Times New Roman" w:hAnsi="Times New Roman" w:cs="Times New Roman"/>
          <w:color w:val="auto"/>
        </w:rPr>
        <w:t xml:space="preserve">характеристика </w:t>
      </w:r>
      <w:r w:rsidRPr="00BF717A">
        <w:rPr>
          <w:rFonts w:ascii="Times New Roman" w:hAnsi="Times New Roman" w:cs="Times New Roman"/>
          <w:color w:val="auto"/>
        </w:rPr>
        <w:t>и ценность продукционной системы);</w:t>
      </w:r>
    </w:p>
    <w:p w14:paraId="3D729DF1"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b</w:t>
      </w:r>
      <w:r w:rsidRPr="00BF717A">
        <w:rPr>
          <w:rFonts w:ascii="Times New Roman" w:hAnsi="Times New Roman" w:cs="Times New Roman"/>
          <w:color w:val="auto"/>
        </w:rPr>
        <w:t>) улучшение или превосходство только в одном из двух аспектов;</w:t>
      </w:r>
    </w:p>
    <w:p w14:paraId="712206FB"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с) отсутствие улучшения или превосходства в том или ином аспекте.</w:t>
      </w:r>
    </w:p>
    <w:p w14:paraId="4172C29F"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Первый и третий случаи не содержат компромиссного соотношения между двумя параметрами. В первом случае улучшение/превосходство в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можно определить недвусмысленно.</w:t>
      </w:r>
    </w:p>
    <w:p w14:paraId="6AA115EA"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третьем случае, улучшение/превосходство в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можно недвусмысленно отрицать.</w:t>
      </w:r>
    </w:p>
    <w:p w14:paraId="40D2AF23" w14:textId="77777777" w:rsidR="00610899" w:rsidRPr="00A942CC"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 xml:space="preserve">Второй случай является наиболее трудным, ввиду компромиссного соотношения между экологическим аспектом и аспектом ценности продукционной системы. В этом случае улучшение или превосходство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включается в отчет только тогда, когда известно о компромиссном соотношении и когда </w:t>
      </w:r>
      <w:r w:rsidRPr="00A942CC">
        <w:rPr>
          <w:rFonts w:ascii="Times New Roman" w:hAnsi="Times New Roman" w:cs="Times New Roman"/>
          <w:color w:val="auto"/>
        </w:rPr>
        <w:t>допущения в отношении ценности продукционной системы документально подтверждены и обоснованы.</w:t>
      </w:r>
    </w:p>
    <w:p w14:paraId="6D95B897" w14:textId="4AD494F1" w:rsidR="00610899" w:rsidRPr="00BF717A" w:rsidRDefault="00610899" w:rsidP="00610899">
      <w:pPr>
        <w:pStyle w:val="af3"/>
        <w:ind w:firstLine="567"/>
        <w:jc w:val="both"/>
        <w:rPr>
          <w:rFonts w:ascii="Times New Roman" w:hAnsi="Times New Roman" w:cs="Times New Roman"/>
          <w:color w:val="auto"/>
        </w:rPr>
      </w:pPr>
      <w:r w:rsidRPr="00A942CC">
        <w:rPr>
          <w:rFonts w:ascii="Times New Roman" w:hAnsi="Times New Roman" w:cs="Times New Roman"/>
          <w:color w:val="auto"/>
        </w:rPr>
        <w:t xml:space="preserve">Если заявление об улучшении или превосходстве </w:t>
      </w:r>
      <w:proofErr w:type="spellStart"/>
      <w:r w:rsidRPr="00A942CC">
        <w:rPr>
          <w:rFonts w:ascii="Times New Roman" w:hAnsi="Times New Roman" w:cs="Times New Roman"/>
          <w:color w:val="auto"/>
        </w:rPr>
        <w:t>экоэффективности</w:t>
      </w:r>
      <w:proofErr w:type="spellEnd"/>
      <w:r w:rsidRPr="00A942CC">
        <w:rPr>
          <w:rFonts w:ascii="Times New Roman" w:hAnsi="Times New Roman" w:cs="Times New Roman"/>
          <w:color w:val="auto"/>
        </w:rPr>
        <w:t xml:space="preserve"> сделано для третьих сторон с целью </w:t>
      </w:r>
      <w:r w:rsidR="00A942CC" w:rsidRPr="00A942CC">
        <w:rPr>
          <w:rFonts w:ascii="Times New Roman" w:hAnsi="Times New Roman" w:cs="Times New Roman"/>
          <w:color w:val="auto"/>
        </w:rPr>
        <w:t>утверждений сравнительной</w:t>
      </w:r>
      <w:r w:rsidRPr="00A942CC">
        <w:rPr>
          <w:rFonts w:ascii="Times New Roman" w:hAnsi="Times New Roman" w:cs="Times New Roman"/>
          <w:color w:val="auto"/>
        </w:rPr>
        <w:t xml:space="preserve"> </w:t>
      </w:r>
      <w:proofErr w:type="spellStart"/>
      <w:r w:rsidRPr="00A942CC">
        <w:rPr>
          <w:rFonts w:ascii="Times New Roman" w:hAnsi="Times New Roman" w:cs="Times New Roman"/>
          <w:color w:val="auto"/>
        </w:rPr>
        <w:t>экоэффективности</w:t>
      </w:r>
      <w:proofErr w:type="spellEnd"/>
      <w:r w:rsidRPr="00A942CC">
        <w:rPr>
          <w:rFonts w:ascii="Times New Roman" w:hAnsi="Times New Roman" w:cs="Times New Roman"/>
          <w:color w:val="auto"/>
        </w:rPr>
        <w:t>,</w:t>
      </w:r>
      <w:r w:rsidRPr="00BF717A">
        <w:rPr>
          <w:rFonts w:ascii="Times New Roman" w:hAnsi="Times New Roman" w:cs="Times New Roman"/>
          <w:color w:val="auto"/>
        </w:rPr>
        <w:t xml:space="preserve"> то результаты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должны демонстрировать равноценную или лучшую экологическую </w:t>
      </w:r>
      <w:r w:rsidR="00B76EBD">
        <w:rPr>
          <w:rFonts w:ascii="Times New Roman" w:hAnsi="Times New Roman" w:cs="Times New Roman"/>
          <w:color w:val="auto"/>
        </w:rPr>
        <w:t>характеристику</w:t>
      </w:r>
      <w:r w:rsidRPr="00BF717A">
        <w:rPr>
          <w:rFonts w:ascii="Times New Roman" w:hAnsi="Times New Roman" w:cs="Times New Roman"/>
          <w:color w:val="auto"/>
        </w:rPr>
        <w:t>.</w:t>
      </w:r>
    </w:p>
    <w:p w14:paraId="23D761C2" w14:textId="77777777" w:rsidR="00610899" w:rsidRPr="00BF717A" w:rsidRDefault="00610899" w:rsidP="00610899">
      <w:pPr>
        <w:pStyle w:val="af3"/>
        <w:ind w:firstLine="567"/>
        <w:jc w:val="both"/>
        <w:rPr>
          <w:rFonts w:ascii="Times New Roman" w:hAnsi="Times New Roman" w:cs="Times New Roman"/>
          <w:color w:val="auto"/>
        </w:rPr>
      </w:pPr>
    </w:p>
    <w:p w14:paraId="18CE0E58" w14:textId="77777777" w:rsidR="00610899" w:rsidRPr="00BF717A" w:rsidRDefault="00277B0B" w:rsidP="00610899">
      <w:pPr>
        <w:pStyle w:val="af3"/>
        <w:ind w:firstLine="567"/>
        <w:jc w:val="both"/>
        <w:rPr>
          <w:rFonts w:ascii="Times New Roman" w:hAnsi="Times New Roman" w:cs="Times New Roman"/>
          <w:b/>
          <w:color w:val="auto"/>
        </w:rPr>
      </w:pPr>
      <w:bookmarkStart w:id="13" w:name="_TOC_250006"/>
      <w:r w:rsidRPr="00BF717A">
        <w:rPr>
          <w:rFonts w:ascii="Times New Roman" w:hAnsi="Times New Roman" w:cs="Times New Roman"/>
          <w:b/>
          <w:color w:val="auto"/>
        </w:rPr>
        <w:t xml:space="preserve">6 </w:t>
      </w:r>
      <w:r w:rsidR="00610899" w:rsidRPr="00BF717A">
        <w:rPr>
          <w:rFonts w:ascii="Times New Roman" w:hAnsi="Times New Roman" w:cs="Times New Roman"/>
          <w:b/>
          <w:color w:val="auto"/>
        </w:rPr>
        <w:t xml:space="preserve">Отчет о результатах и сообщение о </w:t>
      </w:r>
      <w:bookmarkEnd w:id="13"/>
      <w:r w:rsidR="00610899" w:rsidRPr="00BF717A">
        <w:rPr>
          <w:rFonts w:ascii="Times New Roman" w:hAnsi="Times New Roman" w:cs="Times New Roman"/>
          <w:b/>
          <w:color w:val="auto"/>
        </w:rPr>
        <w:t>них</w:t>
      </w:r>
    </w:p>
    <w:p w14:paraId="3D87F631" w14:textId="77777777" w:rsidR="00C25CB5" w:rsidRDefault="00C25CB5" w:rsidP="00610899">
      <w:pPr>
        <w:pStyle w:val="af3"/>
        <w:ind w:firstLine="567"/>
        <w:jc w:val="both"/>
        <w:rPr>
          <w:rFonts w:ascii="Times New Roman" w:hAnsi="Times New Roman" w:cs="Times New Roman"/>
          <w:b/>
          <w:color w:val="auto"/>
        </w:rPr>
      </w:pPr>
      <w:bookmarkStart w:id="14" w:name="_TOC_250005"/>
    </w:p>
    <w:p w14:paraId="340908A8" w14:textId="61D82ECA" w:rsidR="00610899" w:rsidRPr="00BF717A" w:rsidRDefault="00277B0B" w:rsidP="0061089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6.1 </w:t>
      </w:r>
      <w:r w:rsidR="00610899" w:rsidRPr="00BF717A">
        <w:rPr>
          <w:rFonts w:ascii="Times New Roman" w:hAnsi="Times New Roman" w:cs="Times New Roman"/>
          <w:b/>
          <w:color w:val="auto"/>
        </w:rPr>
        <w:t xml:space="preserve">Общие </w:t>
      </w:r>
      <w:bookmarkEnd w:id="14"/>
      <w:r w:rsidR="00610899" w:rsidRPr="00BF717A">
        <w:rPr>
          <w:rFonts w:ascii="Times New Roman" w:hAnsi="Times New Roman" w:cs="Times New Roman"/>
          <w:b/>
          <w:color w:val="auto"/>
        </w:rPr>
        <w:t>требования</w:t>
      </w:r>
    </w:p>
    <w:p w14:paraId="5E3D914D" w14:textId="77777777" w:rsidR="00C25CB5" w:rsidRDefault="00C25CB5" w:rsidP="00610899">
      <w:pPr>
        <w:pStyle w:val="af3"/>
        <w:ind w:firstLine="567"/>
        <w:jc w:val="both"/>
        <w:rPr>
          <w:rFonts w:ascii="Times New Roman" w:hAnsi="Times New Roman" w:cs="Times New Roman"/>
          <w:color w:val="auto"/>
        </w:rPr>
      </w:pPr>
    </w:p>
    <w:p w14:paraId="599DE1D5" w14:textId="68E96E69"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Результаты по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должны быть сообщены в соответствии с определенными на стадии разработки целями и областью изучения.</w:t>
      </w:r>
    </w:p>
    <w:p w14:paraId="18ED8930"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Результаты и заключения, касающиеся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должны быть отражены в отчете полностью,  точно  и  беспристрастно  в  отношении  целевой  аудитории.  Результаты, данные, методы, допущения и ограничения должны быть прозрачными и представленными достаточно подробно, чтобы читатель мог понять сложности и компромиссные соотношения, присущие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Отчет также должен способствовать использованию результатов и интерпретации в соответствии с целями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6BB4C3FC" w14:textId="77777777" w:rsidR="00610899" w:rsidRPr="00BF717A" w:rsidRDefault="00610899"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Результаты экологической оценки и результаты оценки ценности продукционной системы должны быть документированы по отдельности.</w:t>
      </w:r>
    </w:p>
    <w:p w14:paraId="378A00CE" w14:textId="77777777" w:rsidR="00C25CB5" w:rsidRDefault="00C25CB5" w:rsidP="00610899">
      <w:pPr>
        <w:pStyle w:val="af3"/>
        <w:ind w:firstLine="567"/>
        <w:jc w:val="both"/>
        <w:rPr>
          <w:rFonts w:ascii="Times New Roman" w:hAnsi="Times New Roman" w:cs="Times New Roman"/>
          <w:b/>
          <w:color w:val="auto"/>
        </w:rPr>
      </w:pPr>
    </w:p>
    <w:p w14:paraId="10CF9AAD" w14:textId="45AA7652" w:rsidR="00610899" w:rsidRPr="00BF717A" w:rsidRDefault="00277B0B" w:rsidP="00610899">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6.2 </w:t>
      </w:r>
      <w:r w:rsidR="00610899" w:rsidRPr="00A942CC">
        <w:rPr>
          <w:rFonts w:ascii="Times New Roman" w:hAnsi="Times New Roman" w:cs="Times New Roman"/>
          <w:b/>
          <w:color w:val="auto"/>
        </w:rPr>
        <w:t xml:space="preserve">Дополнительные требования к </w:t>
      </w:r>
      <w:r w:rsidR="00A942CC" w:rsidRPr="00A942CC">
        <w:rPr>
          <w:rFonts w:ascii="Times New Roman" w:hAnsi="Times New Roman" w:cs="Times New Roman"/>
          <w:b/>
          <w:color w:val="auto"/>
        </w:rPr>
        <w:t xml:space="preserve">утверждению </w:t>
      </w:r>
      <w:r w:rsidR="00610899" w:rsidRPr="00A942CC">
        <w:rPr>
          <w:rFonts w:ascii="Times New Roman" w:hAnsi="Times New Roman" w:cs="Times New Roman"/>
          <w:b/>
          <w:color w:val="auto"/>
        </w:rPr>
        <w:t>сравнительно</w:t>
      </w:r>
      <w:r w:rsidR="00A942CC" w:rsidRPr="00A942CC">
        <w:rPr>
          <w:rFonts w:ascii="Times New Roman" w:hAnsi="Times New Roman" w:cs="Times New Roman"/>
          <w:b/>
          <w:color w:val="auto"/>
        </w:rPr>
        <w:t>й</w:t>
      </w:r>
      <w:r w:rsidR="00610899" w:rsidRPr="00A942CC">
        <w:rPr>
          <w:rFonts w:ascii="Times New Roman" w:hAnsi="Times New Roman" w:cs="Times New Roman"/>
          <w:b/>
          <w:color w:val="auto"/>
        </w:rPr>
        <w:t xml:space="preserve"> </w:t>
      </w:r>
      <w:proofErr w:type="spellStart"/>
      <w:r w:rsidR="00610899" w:rsidRPr="00A942CC">
        <w:rPr>
          <w:rFonts w:ascii="Times New Roman" w:hAnsi="Times New Roman" w:cs="Times New Roman"/>
          <w:b/>
          <w:color w:val="auto"/>
        </w:rPr>
        <w:t>экоэффективности</w:t>
      </w:r>
      <w:proofErr w:type="spellEnd"/>
      <w:r w:rsidR="00610899" w:rsidRPr="00A942CC">
        <w:rPr>
          <w:rFonts w:ascii="Times New Roman" w:hAnsi="Times New Roman" w:cs="Times New Roman"/>
          <w:b/>
          <w:color w:val="auto"/>
        </w:rPr>
        <w:t>, которое</w:t>
      </w:r>
      <w:r w:rsidR="00610899" w:rsidRPr="00BF717A">
        <w:rPr>
          <w:rFonts w:ascii="Times New Roman" w:hAnsi="Times New Roman" w:cs="Times New Roman"/>
          <w:b/>
          <w:color w:val="auto"/>
        </w:rPr>
        <w:t xml:space="preserve"> предполагается сообщить </w:t>
      </w:r>
      <w:r w:rsidR="003D3982">
        <w:rPr>
          <w:rFonts w:ascii="Times New Roman" w:hAnsi="Times New Roman" w:cs="Times New Roman"/>
          <w:b/>
          <w:color w:val="auto"/>
        </w:rPr>
        <w:t>общественности</w:t>
      </w:r>
    </w:p>
    <w:p w14:paraId="099CE9FA" w14:textId="77777777" w:rsidR="00C25CB5" w:rsidRDefault="00C25CB5" w:rsidP="00610899">
      <w:pPr>
        <w:pStyle w:val="af3"/>
        <w:ind w:firstLine="567"/>
        <w:jc w:val="both"/>
        <w:rPr>
          <w:rFonts w:ascii="Times New Roman" w:hAnsi="Times New Roman" w:cs="Times New Roman"/>
          <w:color w:val="auto"/>
        </w:rPr>
      </w:pPr>
    </w:p>
    <w:p w14:paraId="076DA9B4" w14:textId="1876335B"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6.2.1 </w:t>
      </w:r>
      <w:r w:rsidR="00610899" w:rsidRPr="00BF717A">
        <w:rPr>
          <w:rFonts w:ascii="Times New Roman" w:hAnsi="Times New Roman" w:cs="Times New Roman"/>
          <w:color w:val="auto"/>
        </w:rPr>
        <w:t xml:space="preserve">Для оценок </w:t>
      </w:r>
      <w:proofErr w:type="spellStart"/>
      <w:r w:rsidR="00610899" w:rsidRPr="00BF717A">
        <w:rPr>
          <w:rFonts w:ascii="Times New Roman" w:hAnsi="Times New Roman" w:cs="Times New Roman"/>
          <w:color w:val="auto"/>
        </w:rPr>
        <w:t>экоэффективности</w:t>
      </w:r>
      <w:proofErr w:type="spellEnd"/>
      <w:r w:rsidR="00610899" w:rsidRPr="00BF717A">
        <w:rPr>
          <w:rFonts w:ascii="Times New Roman" w:hAnsi="Times New Roman" w:cs="Times New Roman"/>
          <w:color w:val="auto"/>
        </w:rPr>
        <w:t xml:space="preserve">, используемых в </w:t>
      </w:r>
      <w:r w:rsidR="00A942CC" w:rsidRPr="00BF717A">
        <w:rPr>
          <w:rFonts w:ascii="Times New Roman" w:hAnsi="Times New Roman" w:cs="Times New Roman"/>
          <w:color w:val="auto"/>
        </w:rPr>
        <w:t xml:space="preserve">утверждениях </w:t>
      </w:r>
      <w:r w:rsidR="00610899" w:rsidRPr="00BF717A">
        <w:rPr>
          <w:rFonts w:ascii="Times New Roman" w:hAnsi="Times New Roman" w:cs="Times New Roman"/>
          <w:color w:val="auto"/>
        </w:rPr>
        <w:t>сравнительн</w:t>
      </w:r>
      <w:r w:rsidR="00A942CC">
        <w:rPr>
          <w:rFonts w:ascii="Times New Roman" w:hAnsi="Times New Roman" w:cs="Times New Roman"/>
          <w:color w:val="auto"/>
        </w:rPr>
        <w:t>ой</w:t>
      </w:r>
      <w:r w:rsidR="00610899" w:rsidRPr="00BF717A">
        <w:rPr>
          <w:rFonts w:ascii="Times New Roman" w:hAnsi="Times New Roman" w:cs="Times New Roman"/>
          <w:color w:val="auto"/>
        </w:rPr>
        <w:t xml:space="preserve"> </w:t>
      </w:r>
      <w:proofErr w:type="spellStart"/>
      <w:r w:rsidR="00610899" w:rsidRPr="00BF717A">
        <w:rPr>
          <w:rFonts w:ascii="Times New Roman" w:hAnsi="Times New Roman" w:cs="Times New Roman"/>
          <w:color w:val="auto"/>
        </w:rPr>
        <w:t>экоэффективности</w:t>
      </w:r>
      <w:proofErr w:type="spellEnd"/>
      <w:r w:rsidR="00610899" w:rsidRPr="00BF717A">
        <w:rPr>
          <w:rFonts w:ascii="Times New Roman" w:hAnsi="Times New Roman" w:cs="Times New Roman"/>
          <w:color w:val="auto"/>
        </w:rPr>
        <w:t xml:space="preserve">, которые предполагается сообщить </w:t>
      </w:r>
      <w:r w:rsidR="003D3982" w:rsidRPr="003D3982">
        <w:rPr>
          <w:rFonts w:ascii="Times New Roman" w:hAnsi="Times New Roman" w:cs="Times New Roman"/>
          <w:color w:val="auto"/>
        </w:rPr>
        <w:t>общественности</w:t>
      </w:r>
      <w:r w:rsidR="00610899" w:rsidRPr="00BF717A">
        <w:rPr>
          <w:rFonts w:ascii="Times New Roman" w:hAnsi="Times New Roman" w:cs="Times New Roman"/>
          <w:color w:val="auto"/>
        </w:rPr>
        <w:t>, в дополнение к вопросам, указанным в 6.1, должны быть также рассмотрены в отчете.</w:t>
      </w:r>
    </w:p>
    <w:p w14:paraId="1514237A"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6.2.2 </w:t>
      </w:r>
      <w:r w:rsidR="00610899" w:rsidRPr="00BF717A">
        <w:rPr>
          <w:rFonts w:ascii="Times New Roman" w:hAnsi="Times New Roman" w:cs="Times New Roman"/>
          <w:color w:val="auto"/>
        </w:rPr>
        <w:t>Для экологической оценки необходимо учесть следующее:</w:t>
      </w:r>
    </w:p>
    <w:p w14:paraId="40A1C4EE"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a</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анализ потоков материалов и энергии для обоснования их включения или исключения;</w:t>
      </w:r>
    </w:p>
    <w:p w14:paraId="190CAE7D"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b</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оценку точности, полноты и представительности использованных данных;</w:t>
      </w:r>
    </w:p>
    <w:p w14:paraId="168EA497"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c</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описание эквивалентности сравниваемых систем;</w:t>
      </w:r>
    </w:p>
    <w:p w14:paraId="794CEAA7"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d</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описание процесса критического анализа;</w:t>
      </w:r>
    </w:p>
    <w:p w14:paraId="16D2F28B"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e</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оценку полноты LCIA;</w:t>
      </w:r>
    </w:p>
    <w:p w14:paraId="35AF8B4C"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f</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заявление о том, признаны ли на международном уровне выбранные показатели категорий LCIA, и обоснование их применения;</w:t>
      </w:r>
    </w:p>
    <w:p w14:paraId="2A7FC36B" w14:textId="77777777" w:rsidR="00610899" w:rsidRPr="00BF717A" w:rsidRDefault="00277B0B" w:rsidP="00610899">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g</w:t>
      </w:r>
      <w:r w:rsidRPr="00BF717A">
        <w:rPr>
          <w:rFonts w:ascii="Times New Roman" w:hAnsi="Times New Roman" w:cs="Times New Roman"/>
          <w:color w:val="auto"/>
        </w:rPr>
        <w:t xml:space="preserve">) </w:t>
      </w:r>
      <w:r w:rsidR="00610899" w:rsidRPr="00BF717A">
        <w:rPr>
          <w:rFonts w:ascii="Times New Roman" w:hAnsi="Times New Roman" w:cs="Times New Roman"/>
          <w:color w:val="auto"/>
        </w:rPr>
        <w:t xml:space="preserve">объяснение научно-технической обоснованности и экологического соответствия показателей категорий </w:t>
      </w:r>
      <w:proofErr w:type="gramStart"/>
      <w:r w:rsidR="00610899" w:rsidRPr="00BF717A">
        <w:rPr>
          <w:rFonts w:ascii="Times New Roman" w:hAnsi="Times New Roman" w:cs="Times New Roman"/>
          <w:color w:val="auto"/>
        </w:rPr>
        <w:t>LCIA ,</w:t>
      </w:r>
      <w:proofErr w:type="gramEnd"/>
      <w:r w:rsidR="00610899" w:rsidRPr="00BF717A">
        <w:rPr>
          <w:rFonts w:ascii="Times New Roman" w:hAnsi="Times New Roman" w:cs="Times New Roman"/>
          <w:color w:val="auto"/>
        </w:rPr>
        <w:t xml:space="preserve"> использованных в оценке </w:t>
      </w:r>
      <w:proofErr w:type="spellStart"/>
      <w:r w:rsidR="00610899" w:rsidRPr="00BF717A">
        <w:rPr>
          <w:rFonts w:ascii="Times New Roman" w:hAnsi="Times New Roman" w:cs="Times New Roman"/>
          <w:color w:val="auto"/>
        </w:rPr>
        <w:t>экоэффективности</w:t>
      </w:r>
      <w:proofErr w:type="spellEnd"/>
      <w:r w:rsidR="00610899" w:rsidRPr="00BF717A">
        <w:rPr>
          <w:rFonts w:ascii="Times New Roman" w:hAnsi="Times New Roman" w:cs="Times New Roman"/>
          <w:color w:val="auto"/>
        </w:rPr>
        <w:t>;</w:t>
      </w:r>
    </w:p>
    <w:p w14:paraId="0278AD6D"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h</w:t>
      </w:r>
      <w:r w:rsidRPr="00BF717A">
        <w:rPr>
          <w:rFonts w:ascii="Times New Roman" w:hAnsi="Times New Roman" w:cs="Times New Roman"/>
          <w:color w:val="auto"/>
        </w:rPr>
        <w:t xml:space="preserve">) результаты </w:t>
      </w:r>
      <w:proofErr w:type="gramStart"/>
      <w:r w:rsidRPr="00BF717A">
        <w:rPr>
          <w:rFonts w:ascii="Times New Roman" w:hAnsi="Times New Roman" w:cs="Times New Roman"/>
          <w:color w:val="auto"/>
        </w:rPr>
        <w:t>анализа  неопределенности</w:t>
      </w:r>
      <w:proofErr w:type="gramEnd"/>
      <w:r w:rsidRPr="00BF717A">
        <w:rPr>
          <w:rFonts w:ascii="Times New Roman" w:hAnsi="Times New Roman" w:cs="Times New Roman"/>
          <w:color w:val="auto"/>
        </w:rPr>
        <w:t xml:space="preserve">  и  анализа  чувствительности;</w:t>
      </w:r>
    </w:p>
    <w:p w14:paraId="6AA1E1FF"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i</w:t>
      </w:r>
      <w:r w:rsidRPr="00BF717A">
        <w:rPr>
          <w:rFonts w:ascii="Times New Roman" w:hAnsi="Times New Roman" w:cs="Times New Roman"/>
          <w:color w:val="auto"/>
        </w:rPr>
        <w:t>) оценка значения обнаруженных расхождений.</w:t>
      </w:r>
    </w:p>
    <w:p w14:paraId="5F67E4B4" w14:textId="77777777" w:rsidR="00277B0B" w:rsidRPr="00BF717A" w:rsidRDefault="00277B0B" w:rsidP="00277B0B">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6.2.3 Для оценки ценности продукционной системы необходимо учесть следующее:</w:t>
      </w:r>
    </w:p>
    <w:p w14:paraId="2FBDC1E8"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а) допущения, принятые на стадии оценки ценности продукционной системы, должны быть четко определены в отчете с должным обоснованием;</w:t>
      </w:r>
    </w:p>
    <w:p w14:paraId="1DC4A611"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b</w:t>
      </w:r>
      <w:r w:rsidRPr="00BF717A">
        <w:rPr>
          <w:rFonts w:ascii="Times New Roman" w:hAnsi="Times New Roman" w:cs="Times New Roman"/>
          <w:color w:val="auto"/>
        </w:rPr>
        <w:t xml:space="preserve">) методы и показатели ценности продукционной системы, использованные на этапе </w:t>
      </w:r>
      <w:r w:rsidRPr="00BF717A">
        <w:rPr>
          <w:rFonts w:ascii="Times New Roman" w:hAnsi="Times New Roman" w:cs="Times New Roman"/>
          <w:color w:val="auto"/>
        </w:rPr>
        <w:lastRenderedPageBreak/>
        <w:t>оценки ценности этой системы, должны быть четко определены в отчете с должным обоснованием;</w:t>
      </w:r>
    </w:p>
    <w:p w14:paraId="1C23AA47"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c</w:t>
      </w:r>
      <w:r w:rsidRPr="00BF717A">
        <w:rPr>
          <w:rFonts w:ascii="Times New Roman" w:hAnsi="Times New Roman" w:cs="Times New Roman"/>
          <w:color w:val="auto"/>
        </w:rPr>
        <w:t>) оценку точности, полноты и представительности использованных данных;</w:t>
      </w:r>
    </w:p>
    <w:p w14:paraId="1F481FF1"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d</w:t>
      </w:r>
      <w:r w:rsidRPr="00BF717A">
        <w:rPr>
          <w:rFonts w:ascii="Times New Roman" w:hAnsi="Times New Roman" w:cs="Times New Roman"/>
          <w:color w:val="auto"/>
        </w:rPr>
        <w:t>) описание процесса критического анализа;</w:t>
      </w:r>
    </w:p>
    <w:p w14:paraId="2CFE123B"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e</w:t>
      </w:r>
      <w:r w:rsidRPr="00BF717A">
        <w:rPr>
          <w:rFonts w:ascii="Times New Roman" w:hAnsi="Times New Roman" w:cs="Times New Roman"/>
          <w:color w:val="auto"/>
        </w:rPr>
        <w:t>) определение законченности оценки ценности продукционной системы;</w:t>
      </w:r>
    </w:p>
    <w:p w14:paraId="2A0E2552"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f</w:t>
      </w:r>
      <w:r w:rsidRPr="00BF717A">
        <w:rPr>
          <w:rFonts w:ascii="Times New Roman" w:hAnsi="Times New Roman" w:cs="Times New Roman"/>
          <w:color w:val="auto"/>
        </w:rPr>
        <w:t xml:space="preserve">) результаты </w:t>
      </w:r>
      <w:proofErr w:type="gramStart"/>
      <w:r w:rsidRPr="00BF717A">
        <w:rPr>
          <w:rFonts w:ascii="Times New Roman" w:hAnsi="Times New Roman" w:cs="Times New Roman"/>
          <w:color w:val="auto"/>
        </w:rPr>
        <w:t>анализа  неопределенности</w:t>
      </w:r>
      <w:proofErr w:type="gramEnd"/>
      <w:r w:rsidRPr="00BF717A">
        <w:rPr>
          <w:rFonts w:ascii="Times New Roman" w:hAnsi="Times New Roman" w:cs="Times New Roman"/>
          <w:color w:val="auto"/>
        </w:rPr>
        <w:t xml:space="preserve">  и  анализа  чувствительности;</w:t>
      </w:r>
    </w:p>
    <w:p w14:paraId="7BBA83FE"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lang w:val="en-US"/>
        </w:rPr>
        <w:t>g</w:t>
      </w:r>
      <w:r w:rsidRPr="00BF717A">
        <w:rPr>
          <w:rFonts w:ascii="Times New Roman" w:hAnsi="Times New Roman" w:cs="Times New Roman"/>
          <w:color w:val="auto"/>
        </w:rPr>
        <w:t xml:space="preserve">) оценку </w:t>
      </w:r>
      <w:proofErr w:type="gramStart"/>
      <w:r w:rsidRPr="00BF717A">
        <w:rPr>
          <w:rFonts w:ascii="Times New Roman" w:hAnsi="Times New Roman" w:cs="Times New Roman"/>
          <w:color w:val="auto"/>
        </w:rPr>
        <w:t>значения  обнаруженных</w:t>
      </w:r>
      <w:proofErr w:type="gramEnd"/>
      <w:r w:rsidRPr="00BF717A">
        <w:rPr>
          <w:rFonts w:ascii="Times New Roman" w:hAnsi="Times New Roman" w:cs="Times New Roman"/>
          <w:color w:val="auto"/>
        </w:rPr>
        <w:t xml:space="preserve">  расхождений.</w:t>
      </w:r>
    </w:p>
    <w:p w14:paraId="3D6692DF" w14:textId="5B8BBB0E"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b/>
          <w:color w:val="auto"/>
        </w:rPr>
        <w:t>6.2.4</w:t>
      </w:r>
      <w:r w:rsidRPr="00BF717A">
        <w:rPr>
          <w:rFonts w:ascii="Times New Roman" w:hAnsi="Times New Roman" w:cs="Times New Roman"/>
          <w:color w:val="auto"/>
        </w:rPr>
        <w:t xml:space="preserve"> Если результаты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предполагается использовать для </w:t>
      </w:r>
      <w:r w:rsidR="00A942CC" w:rsidRPr="00BF717A">
        <w:rPr>
          <w:rFonts w:ascii="Times New Roman" w:hAnsi="Times New Roman" w:cs="Times New Roman"/>
          <w:color w:val="auto"/>
        </w:rPr>
        <w:t xml:space="preserve">утверждений </w:t>
      </w:r>
      <w:r w:rsidR="00A942CC">
        <w:rPr>
          <w:rFonts w:ascii="Times New Roman" w:hAnsi="Times New Roman" w:cs="Times New Roman"/>
          <w:color w:val="auto"/>
        </w:rPr>
        <w:t>сравнительной</w:t>
      </w:r>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сообщаемых </w:t>
      </w:r>
      <w:r w:rsidR="003D3982" w:rsidRPr="003D3982">
        <w:rPr>
          <w:rFonts w:ascii="Times New Roman" w:hAnsi="Times New Roman" w:cs="Times New Roman"/>
          <w:color w:val="auto"/>
        </w:rPr>
        <w:t>общественности</w:t>
      </w:r>
      <w:r w:rsidRPr="00BF717A">
        <w:rPr>
          <w:rFonts w:ascii="Times New Roman" w:hAnsi="Times New Roman" w:cs="Times New Roman"/>
          <w:color w:val="auto"/>
        </w:rPr>
        <w:t xml:space="preserve">, то не требуется вносить в отчет результаты экологической оценки и результаты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как единую обобщенную оценку или сумму оценок.</w:t>
      </w:r>
    </w:p>
    <w:p w14:paraId="231D488F" w14:textId="77777777" w:rsidR="00277B0B" w:rsidRPr="00BF717A" w:rsidRDefault="00277B0B" w:rsidP="00277B0B">
      <w:pPr>
        <w:pStyle w:val="af3"/>
        <w:ind w:firstLine="567"/>
        <w:jc w:val="both"/>
        <w:rPr>
          <w:rFonts w:ascii="Times New Roman" w:hAnsi="Times New Roman" w:cs="Times New Roman"/>
          <w:color w:val="auto"/>
        </w:rPr>
      </w:pPr>
    </w:p>
    <w:p w14:paraId="35755DBB" w14:textId="77777777" w:rsidR="00277B0B" w:rsidRPr="00BF717A" w:rsidRDefault="00277B0B" w:rsidP="00277B0B">
      <w:pPr>
        <w:pStyle w:val="af3"/>
        <w:ind w:firstLine="567"/>
        <w:jc w:val="both"/>
        <w:rPr>
          <w:rFonts w:ascii="Times New Roman" w:hAnsi="Times New Roman" w:cs="Times New Roman"/>
          <w:b/>
          <w:color w:val="auto"/>
        </w:rPr>
      </w:pPr>
      <w:bookmarkStart w:id="15" w:name="_TOC_250004"/>
      <w:r w:rsidRPr="00BF717A">
        <w:rPr>
          <w:rFonts w:ascii="Times New Roman" w:hAnsi="Times New Roman" w:cs="Times New Roman"/>
          <w:b/>
          <w:color w:val="auto"/>
        </w:rPr>
        <w:t xml:space="preserve">7 Критический </w:t>
      </w:r>
      <w:bookmarkEnd w:id="15"/>
      <w:r w:rsidRPr="00BF717A">
        <w:rPr>
          <w:rFonts w:ascii="Times New Roman" w:hAnsi="Times New Roman" w:cs="Times New Roman"/>
          <w:b/>
          <w:color w:val="auto"/>
        </w:rPr>
        <w:t>анализ</w:t>
      </w:r>
    </w:p>
    <w:p w14:paraId="10ECBECC" w14:textId="77777777" w:rsidR="00C25CB5" w:rsidRDefault="00C25CB5" w:rsidP="00277B0B">
      <w:pPr>
        <w:pStyle w:val="af3"/>
        <w:ind w:firstLine="567"/>
        <w:jc w:val="both"/>
        <w:rPr>
          <w:rFonts w:ascii="Times New Roman" w:hAnsi="Times New Roman" w:cs="Times New Roman"/>
          <w:b/>
          <w:color w:val="auto"/>
        </w:rPr>
      </w:pPr>
      <w:bookmarkStart w:id="16" w:name="_TOC_250003"/>
    </w:p>
    <w:p w14:paraId="7299A938" w14:textId="0E5FEBFB" w:rsidR="00277B0B" w:rsidRPr="00BF717A" w:rsidRDefault="00277B0B" w:rsidP="00277B0B">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7.1 Общие </w:t>
      </w:r>
      <w:bookmarkEnd w:id="16"/>
      <w:r w:rsidRPr="00BF717A">
        <w:rPr>
          <w:rFonts w:ascii="Times New Roman" w:hAnsi="Times New Roman" w:cs="Times New Roman"/>
          <w:b/>
          <w:color w:val="auto"/>
        </w:rPr>
        <w:t>положения</w:t>
      </w:r>
    </w:p>
    <w:p w14:paraId="58E1907E" w14:textId="77777777" w:rsidR="00C25CB5" w:rsidRDefault="00C25CB5" w:rsidP="00277B0B">
      <w:pPr>
        <w:pStyle w:val="af3"/>
        <w:ind w:firstLine="567"/>
        <w:jc w:val="both"/>
        <w:rPr>
          <w:rFonts w:ascii="Times New Roman" w:hAnsi="Times New Roman" w:cs="Times New Roman"/>
          <w:color w:val="auto"/>
        </w:rPr>
      </w:pPr>
    </w:p>
    <w:p w14:paraId="0BFDC4D4" w14:textId="0DD5A9D9"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Процесс критического анализа должен обеспечивать следующее:</w:t>
      </w:r>
    </w:p>
    <w:p w14:paraId="2174B9AE"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соответствие методов, использованных для выполнения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настоящему международному стандарту;</w:t>
      </w:r>
    </w:p>
    <w:p w14:paraId="160418B0"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научно-техническое подтверждение актуальности методов, использованных для выполнения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3633CE90"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пригодность и обоснованность используемых данных в отношении цели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7C882DBF" w14:textId="77777777" w:rsidR="00277B0B" w:rsidRPr="00BF717A" w:rsidRDefault="00551812"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277B0B" w:rsidRPr="00BF717A">
        <w:rPr>
          <w:rFonts w:ascii="Times New Roman" w:hAnsi="Times New Roman" w:cs="Times New Roman"/>
          <w:color w:val="auto"/>
        </w:rPr>
        <w:t xml:space="preserve">отражение в интерпретациях идентифицированных ограничений и цели оценки </w:t>
      </w:r>
      <w:proofErr w:type="spellStart"/>
      <w:r w:rsidR="00277B0B" w:rsidRPr="00BF717A">
        <w:rPr>
          <w:rFonts w:ascii="Times New Roman" w:hAnsi="Times New Roman" w:cs="Times New Roman"/>
          <w:color w:val="auto"/>
        </w:rPr>
        <w:t>экоэффективности</w:t>
      </w:r>
      <w:proofErr w:type="spellEnd"/>
      <w:r w:rsidR="00277B0B" w:rsidRPr="00BF717A">
        <w:rPr>
          <w:rFonts w:ascii="Times New Roman" w:hAnsi="Times New Roman" w:cs="Times New Roman"/>
          <w:color w:val="auto"/>
        </w:rPr>
        <w:t>;</w:t>
      </w:r>
    </w:p>
    <w:p w14:paraId="0F4FE483" w14:textId="77777777" w:rsidR="00277B0B" w:rsidRPr="00BF717A" w:rsidRDefault="00551812"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277B0B" w:rsidRPr="00BF717A">
        <w:rPr>
          <w:rFonts w:ascii="Times New Roman" w:hAnsi="Times New Roman" w:cs="Times New Roman"/>
          <w:color w:val="auto"/>
        </w:rPr>
        <w:t xml:space="preserve">прозрачность и  последовательность  отчета  по  оценке  </w:t>
      </w:r>
      <w:proofErr w:type="spellStart"/>
      <w:r w:rsidR="00277B0B" w:rsidRPr="00BF717A">
        <w:rPr>
          <w:rFonts w:ascii="Times New Roman" w:hAnsi="Times New Roman" w:cs="Times New Roman"/>
          <w:color w:val="auto"/>
        </w:rPr>
        <w:t>экоэффективности</w:t>
      </w:r>
      <w:proofErr w:type="spellEnd"/>
      <w:r w:rsidR="00277B0B" w:rsidRPr="00BF717A">
        <w:rPr>
          <w:rFonts w:ascii="Times New Roman" w:hAnsi="Times New Roman" w:cs="Times New Roman"/>
          <w:color w:val="auto"/>
        </w:rPr>
        <w:t>;</w:t>
      </w:r>
    </w:p>
    <w:p w14:paraId="06FE2D44" w14:textId="77777777" w:rsidR="00277B0B" w:rsidRPr="00BF717A" w:rsidRDefault="00551812"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277B0B" w:rsidRPr="00BF717A">
        <w:rPr>
          <w:rFonts w:ascii="Times New Roman" w:hAnsi="Times New Roman" w:cs="Times New Roman"/>
          <w:color w:val="auto"/>
        </w:rPr>
        <w:t xml:space="preserve">отражение в конечных результатах сценариев, разнообразия данных и влияния разных методов взвешивания и применения, идентифицированных в оценке </w:t>
      </w:r>
      <w:proofErr w:type="spellStart"/>
      <w:r w:rsidR="00277B0B" w:rsidRPr="00BF717A">
        <w:rPr>
          <w:rFonts w:ascii="Times New Roman" w:hAnsi="Times New Roman" w:cs="Times New Roman"/>
          <w:color w:val="auto"/>
        </w:rPr>
        <w:t>экоэффективности</w:t>
      </w:r>
      <w:proofErr w:type="spellEnd"/>
      <w:r w:rsidR="00277B0B" w:rsidRPr="00BF717A">
        <w:rPr>
          <w:rFonts w:ascii="Times New Roman" w:hAnsi="Times New Roman" w:cs="Times New Roman"/>
          <w:color w:val="auto"/>
        </w:rPr>
        <w:t>.</w:t>
      </w:r>
    </w:p>
    <w:p w14:paraId="601B3B9B" w14:textId="77777777" w:rsidR="00277B0B" w:rsidRPr="00BF717A" w:rsidRDefault="00277B0B" w:rsidP="00277B0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Область применения и тип желательного критического анализа должны быть определены на стадии установления области применения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а решение о типе критического анализа должно быть зафиксировано.</w:t>
      </w:r>
    </w:p>
    <w:p w14:paraId="0FCA821A" w14:textId="7F93ABD6" w:rsidR="00551812" w:rsidRPr="00BF717A" w:rsidRDefault="00277B0B"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Чтобы снизить вероятность непонимания или отрицательного влияния на внешние заинтересованные стороны, группа экспертов от заинтересованных сторон должна проводить критические анализы по</w:t>
      </w:r>
      <w:r w:rsidR="00551812" w:rsidRPr="00BF717A">
        <w:rPr>
          <w:rFonts w:ascii="Times New Roman" w:hAnsi="Times New Roman" w:cs="Times New Roman"/>
          <w:color w:val="auto"/>
        </w:rPr>
        <w:t xml:space="preserve"> оценке </w:t>
      </w:r>
      <w:proofErr w:type="spellStart"/>
      <w:r w:rsidR="00551812" w:rsidRPr="00BF717A">
        <w:rPr>
          <w:rFonts w:ascii="Times New Roman" w:hAnsi="Times New Roman" w:cs="Times New Roman"/>
          <w:color w:val="auto"/>
        </w:rPr>
        <w:t>экоэффективности</w:t>
      </w:r>
      <w:proofErr w:type="spellEnd"/>
      <w:r w:rsidR="00551812" w:rsidRPr="00BF717A">
        <w:rPr>
          <w:rFonts w:ascii="Times New Roman" w:hAnsi="Times New Roman" w:cs="Times New Roman"/>
          <w:color w:val="auto"/>
        </w:rPr>
        <w:t xml:space="preserve"> там, где его результаты предполагается использовать для </w:t>
      </w:r>
      <w:r w:rsidR="00A942CC" w:rsidRPr="00BF717A">
        <w:rPr>
          <w:rFonts w:ascii="Times New Roman" w:hAnsi="Times New Roman" w:cs="Times New Roman"/>
          <w:color w:val="auto"/>
        </w:rPr>
        <w:t xml:space="preserve">утверждения </w:t>
      </w:r>
      <w:r w:rsidR="00A942CC">
        <w:rPr>
          <w:rFonts w:ascii="Times New Roman" w:hAnsi="Times New Roman" w:cs="Times New Roman"/>
          <w:color w:val="auto"/>
        </w:rPr>
        <w:t>сравнительной</w:t>
      </w:r>
      <w:r w:rsidR="00551812" w:rsidRPr="00BF717A">
        <w:rPr>
          <w:rFonts w:ascii="Times New Roman" w:hAnsi="Times New Roman" w:cs="Times New Roman"/>
          <w:color w:val="auto"/>
        </w:rPr>
        <w:t xml:space="preserve"> </w:t>
      </w:r>
      <w:proofErr w:type="spellStart"/>
      <w:r w:rsidR="00551812" w:rsidRPr="00BF717A">
        <w:rPr>
          <w:rFonts w:ascii="Times New Roman" w:hAnsi="Times New Roman" w:cs="Times New Roman"/>
          <w:color w:val="auto"/>
        </w:rPr>
        <w:t>экоэффективности</w:t>
      </w:r>
      <w:proofErr w:type="spellEnd"/>
      <w:r w:rsidR="00551812" w:rsidRPr="00BF717A">
        <w:rPr>
          <w:rFonts w:ascii="Times New Roman" w:hAnsi="Times New Roman" w:cs="Times New Roman"/>
          <w:color w:val="auto"/>
        </w:rPr>
        <w:t xml:space="preserve">, которое будет сообщено </w:t>
      </w:r>
      <w:r w:rsidR="00BB39BF">
        <w:rPr>
          <w:rFonts w:ascii="Times New Roman" w:hAnsi="Times New Roman" w:cs="Times New Roman"/>
          <w:color w:val="auto"/>
        </w:rPr>
        <w:t>общественности</w:t>
      </w:r>
      <w:r w:rsidR="00551812" w:rsidRPr="00BF717A">
        <w:rPr>
          <w:rFonts w:ascii="Times New Roman" w:hAnsi="Times New Roman" w:cs="Times New Roman"/>
          <w:color w:val="auto"/>
        </w:rPr>
        <w:t>.</w:t>
      </w:r>
    </w:p>
    <w:p w14:paraId="45B6D72F" w14:textId="77777777" w:rsidR="00C25CB5" w:rsidRDefault="00C25CB5" w:rsidP="00551812">
      <w:pPr>
        <w:pStyle w:val="af3"/>
        <w:ind w:firstLine="567"/>
        <w:jc w:val="both"/>
        <w:rPr>
          <w:rFonts w:ascii="Times New Roman" w:hAnsi="Times New Roman" w:cs="Times New Roman"/>
          <w:b/>
          <w:color w:val="auto"/>
        </w:rPr>
      </w:pPr>
      <w:bookmarkStart w:id="17" w:name="_TOC_250002"/>
    </w:p>
    <w:p w14:paraId="66EDDC49" w14:textId="21DA107A" w:rsidR="00551812" w:rsidRPr="00BF717A" w:rsidRDefault="00551812" w:rsidP="0055181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7.2 Критический анализ, проводимый собственным или сторонним </w:t>
      </w:r>
      <w:bookmarkEnd w:id="17"/>
      <w:r w:rsidRPr="00BF717A">
        <w:rPr>
          <w:rFonts w:ascii="Times New Roman" w:hAnsi="Times New Roman" w:cs="Times New Roman"/>
          <w:b/>
          <w:color w:val="auto"/>
        </w:rPr>
        <w:t>экспертом</w:t>
      </w:r>
    </w:p>
    <w:p w14:paraId="782355FA" w14:textId="77777777" w:rsidR="00C25CB5" w:rsidRDefault="00C25CB5" w:rsidP="00551812">
      <w:pPr>
        <w:pStyle w:val="af3"/>
        <w:ind w:firstLine="567"/>
        <w:jc w:val="both"/>
        <w:rPr>
          <w:rFonts w:ascii="Times New Roman" w:hAnsi="Times New Roman" w:cs="Times New Roman"/>
          <w:color w:val="auto"/>
        </w:rPr>
      </w:pPr>
    </w:p>
    <w:p w14:paraId="4E28C93D" w14:textId="380D7A8D" w:rsidR="00551812" w:rsidRPr="00BF717A" w:rsidRDefault="00551812"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Критический анализ может осуществлять эксперт самой организации или сторонний эксперт. В обоих случаях анализ должен выполняться экспертом, не зависящим от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Заявление относительно анализа, комментарии практикующего эксперта и какой бы то ни было ответ на рекомендации, сделанные экспертом-аналитиком,  должны быть включены в отчет об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0DBD1882" w14:textId="37B6629B" w:rsidR="00551812" w:rsidRPr="00BF717A" w:rsidRDefault="00551812"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Если результаты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предполагается сообщить </w:t>
      </w:r>
      <w:r w:rsidR="003D3982" w:rsidRPr="003D3982">
        <w:rPr>
          <w:rFonts w:ascii="Times New Roman" w:hAnsi="Times New Roman" w:cs="Times New Roman"/>
          <w:color w:val="auto"/>
        </w:rPr>
        <w:t>общественности</w:t>
      </w:r>
      <w:r w:rsidRPr="00BF717A">
        <w:rPr>
          <w:rFonts w:ascii="Times New Roman" w:hAnsi="Times New Roman" w:cs="Times New Roman"/>
          <w:color w:val="auto"/>
        </w:rPr>
        <w:t>, критический анализ должен выполняться сторонним экспертом.</w:t>
      </w:r>
    </w:p>
    <w:p w14:paraId="2A61E38F" w14:textId="77777777" w:rsidR="00551812" w:rsidRPr="00BF717A" w:rsidRDefault="00551812" w:rsidP="00551812">
      <w:pPr>
        <w:pStyle w:val="af3"/>
        <w:ind w:firstLine="567"/>
        <w:jc w:val="both"/>
        <w:rPr>
          <w:rFonts w:ascii="Times New Roman" w:hAnsi="Times New Roman" w:cs="Times New Roman"/>
          <w:b/>
          <w:color w:val="auto"/>
        </w:rPr>
      </w:pPr>
      <w:bookmarkStart w:id="18" w:name="_TOC_250001"/>
      <w:r w:rsidRPr="00BF717A">
        <w:rPr>
          <w:rFonts w:ascii="Times New Roman" w:hAnsi="Times New Roman" w:cs="Times New Roman"/>
          <w:b/>
          <w:color w:val="auto"/>
        </w:rPr>
        <w:t xml:space="preserve">7.3 Критический анализ, выполняемый группой экспертов заинтересованных </w:t>
      </w:r>
      <w:bookmarkEnd w:id="18"/>
      <w:r w:rsidRPr="00BF717A">
        <w:rPr>
          <w:rFonts w:ascii="Times New Roman" w:hAnsi="Times New Roman" w:cs="Times New Roman"/>
          <w:b/>
          <w:color w:val="auto"/>
        </w:rPr>
        <w:t>сторон</w:t>
      </w:r>
    </w:p>
    <w:p w14:paraId="5040C15F" w14:textId="77777777" w:rsidR="00C25CB5" w:rsidRDefault="00C25CB5" w:rsidP="00551812">
      <w:pPr>
        <w:pStyle w:val="af3"/>
        <w:ind w:firstLine="567"/>
        <w:jc w:val="both"/>
        <w:rPr>
          <w:rFonts w:ascii="Times New Roman" w:hAnsi="Times New Roman" w:cs="Times New Roman"/>
          <w:color w:val="auto"/>
        </w:rPr>
      </w:pPr>
    </w:p>
    <w:p w14:paraId="08639E7F" w14:textId="71B53860" w:rsidR="00551812" w:rsidRPr="00BF717A" w:rsidRDefault="00551812"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Если оценку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предполагается использовать для </w:t>
      </w:r>
      <w:r w:rsidR="00BB39BF" w:rsidRPr="00BF717A">
        <w:rPr>
          <w:rFonts w:ascii="Times New Roman" w:hAnsi="Times New Roman" w:cs="Times New Roman"/>
          <w:color w:val="auto"/>
        </w:rPr>
        <w:t xml:space="preserve">утверждения </w:t>
      </w:r>
      <w:r w:rsidRPr="00BF717A">
        <w:rPr>
          <w:rFonts w:ascii="Times New Roman" w:hAnsi="Times New Roman" w:cs="Times New Roman"/>
          <w:color w:val="auto"/>
        </w:rPr>
        <w:t>сравнительно</w:t>
      </w:r>
      <w:r w:rsidR="00BB39BF">
        <w:rPr>
          <w:rFonts w:ascii="Times New Roman" w:hAnsi="Times New Roman" w:cs="Times New Roman"/>
          <w:color w:val="auto"/>
        </w:rPr>
        <w:t>й</w:t>
      </w:r>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которое будет сообщено </w:t>
      </w:r>
      <w:r w:rsidR="00BB39BF">
        <w:rPr>
          <w:rFonts w:ascii="Times New Roman" w:hAnsi="Times New Roman" w:cs="Times New Roman"/>
          <w:color w:val="auto"/>
        </w:rPr>
        <w:t>общественности</w:t>
      </w:r>
      <w:r w:rsidRPr="00BF717A">
        <w:rPr>
          <w:rFonts w:ascii="Times New Roman" w:hAnsi="Times New Roman" w:cs="Times New Roman"/>
          <w:color w:val="auto"/>
        </w:rPr>
        <w:t>, то критический анализ должны осуществлять заинтересованные стороны.</w:t>
      </w:r>
    </w:p>
    <w:p w14:paraId="70C434CB" w14:textId="77777777" w:rsidR="00551812" w:rsidRPr="00BF717A" w:rsidRDefault="00551812"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этом случае лицу, уполномоченному провести первоначальное изучение, следует выбрать стороннего независимого эксперта для работы в качестве председателя группы экспертов, включающей не менее трех членов. На основе цели и области изучения председателю следует выбрать других независимых квалифицированных аналитиков. Такая группа может включить другие заинтересованные стороны, на которых влияют заключения, сделанные в результате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например, государственные органы, неправительственные организации, конкуренты и отрасли промышленности.</w:t>
      </w:r>
    </w:p>
    <w:p w14:paraId="322A349A" w14:textId="77777777" w:rsidR="00551812" w:rsidRPr="00BF717A" w:rsidRDefault="00551812"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Необходимо учитывать квалификацию аналитиков в научных дисциплинах, соответствующих этапам экологической оценки и оценки ценности продукционной системы в дополнение к квалификации и интересам в других областях.</w:t>
      </w:r>
    </w:p>
    <w:p w14:paraId="1830BE4E" w14:textId="77777777" w:rsidR="00551812" w:rsidRPr="00BF717A" w:rsidRDefault="00551812" w:rsidP="0055181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отчет об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должны быть включены заявление и отчет группы экспертов об анализе наряду с замечаниями председателя и всеми откликами на рекомендации, сделанными аналитиком или группой экспертов.</w:t>
      </w:r>
    </w:p>
    <w:p w14:paraId="21017F51" w14:textId="77777777" w:rsidR="004564DF" w:rsidRPr="00BF717A" w:rsidRDefault="004564DF" w:rsidP="00C90A80">
      <w:pPr>
        <w:pStyle w:val="Style36"/>
        <w:widowControl/>
        <w:jc w:val="center"/>
        <w:rPr>
          <w:rStyle w:val="FontStyle225"/>
          <w:rFonts w:ascii="Times New Roman" w:hAnsi="Times New Roman" w:cs="Times New Roman"/>
          <w:color w:val="auto"/>
          <w:sz w:val="24"/>
          <w:szCs w:val="24"/>
          <w:lang w:eastAsia="en-US"/>
        </w:rPr>
      </w:pPr>
    </w:p>
    <w:p w14:paraId="517E1D1E" w14:textId="77777777" w:rsidR="00F227CA" w:rsidRPr="00BF717A" w:rsidRDefault="00F227CA" w:rsidP="00C90A80">
      <w:pPr>
        <w:pStyle w:val="Style36"/>
        <w:widowControl/>
        <w:jc w:val="center"/>
        <w:rPr>
          <w:rStyle w:val="FontStyle225"/>
          <w:rFonts w:ascii="Times New Roman" w:hAnsi="Times New Roman" w:cs="Times New Roman"/>
          <w:color w:val="auto"/>
          <w:sz w:val="24"/>
          <w:szCs w:val="24"/>
          <w:lang w:eastAsia="en-US"/>
        </w:rPr>
      </w:pPr>
    </w:p>
    <w:p w14:paraId="18A83D43" w14:textId="77777777" w:rsidR="00C25CB5" w:rsidRDefault="00C25CB5">
      <w:pPr>
        <w:widowControl/>
        <w:spacing w:after="200" w:line="276" w:lineRule="auto"/>
        <w:rPr>
          <w:rFonts w:ascii="Times New Roman" w:hAnsi="Times New Roman" w:cs="Times New Roman"/>
          <w:b/>
          <w:color w:val="auto"/>
        </w:rPr>
      </w:pPr>
      <w:r>
        <w:rPr>
          <w:rFonts w:ascii="Times New Roman" w:hAnsi="Times New Roman" w:cs="Times New Roman"/>
          <w:b/>
          <w:color w:val="auto"/>
        </w:rPr>
        <w:br w:type="page"/>
      </w:r>
    </w:p>
    <w:p w14:paraId="3EDCB6DB" w14:textId="5060479D" w:rsidR="00551812" w:rsidRPr="00BF717A" w:rsidRDefault="00551812" w:rsidP="00551812">
      <w:pPr>
        <w:pStyle w:val="af3"/>
        <w:jc w:val="center"/>
        <w:rPr>
          <w:rFonts w:ascii="Times New Roman" w:hAnsi="Times New Roman" w:cs="Times New Roman"/>
          <w:b/>
          <w:color w:val="auto"/>
        </w:rPr>
      </w:pPr>
      <w:r w:rsidRPr="00BF717A">
        <w:rPr>
          <w:rFonts w:ascii="Times New Roman" w:hAnsi="Times New Roman" w:cs="Times New Roman"/>
          <w:b/>
          <w:color w:val="auto"/>
        </w:rPr>
        <w:lastRenderedPageBreak/>
        <w:t>Приложение</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А</w:t>
      </w:r>
    </w:p>
    <w:p w14:paraId="345FD47D" w14:textId="77777777" w:rsidR="00551812" w:rsidRPr="00BF717A" w:rsidRDefault="00551812" w:rsidP="00551812">
      <w:pPr>
        <w:pStyle w:val="af3"/>
        <w:jc w:val="center"/>
        <w:rPr>
          <w:rFonts w:ascii="Times New Roman" w:hAnsi="Times New Roman" w:cs="Times New Roman"/>
          <w:i/>
          <w:color w:val="auto"/>
        </w:rPr>
      </w:pPr>
      <w:r w:rsidRPr="00BF717A">
        <w:rPr>
          <w:rFonts w:ascii="Times New Roman" w:hAnsi="Times New Roman" w:cs="Times New Roman"/>
          <w:i/>
          <w:color w:val="auto"/>
        </w:rPr>
        <w:t>(информационное)</w:t>
      </w:r>
    </w:p>
    <w:p w14:paraId="5B678C96" w14:textId="77777777" w:rsidR="00551812" w:rsidRPr="00BF717A" w:rsidRDefault="00551812" w:rsidP="00551812">
      <w:pPr>
        <w:pStyle w:val="af3"/>
        <w:ind w:firstLine="567"/>
        <w:jc w:val="both"/>
        <w:rPr>
          <w:rFonts w:ascii="Times New Roman" w:hAnsi="Times New Roman" w:cs="Times New Roman"/>
          <w:color w:val="auto"/>
        </w:rPr>
      </w:pPr>
    </w:p>
    <w:p w14:paraId="2E8933C8" w14:textId="77777777" w:rsidR="00551812" w:rsidRPr="00BF717A" w:rsidRDefault="00551812" w:rsidP="00551812">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Примеры функциональной ценности, стоимостной ценности и</w:t>
      </w:r>
      <w:r w:rsidRPr="00BF717A">
        <w:rPr>
          <w:rFonts w:ascii="Times New Roman" w:hAnsi="Times New Roman" w:cs="Times New Roman"/>
          <w:b/>
          <w:color w:val="auto"/>
          <w:spacing w:val="-75"/>
        </w:rPr>
        <w:t xml:space="preserve"> </w:t>
      </w:r>
      <w:r w:rsidRPr="00BF717A">
        <w:rPr>
          <w:rFonts w:ascii="Times New Roman" w:hAnsi="Times New Roman" w:cs="Times New Roman"/>
          <w:b/>
          <w:color w:val="auto"/>
        </w:rPr>
        <w:t>других аспектов ценности и</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показателей ценности</w:t>
      </w:r>
    </w:p>
    <w:p w14:paraId="6094389A" w14:textId="77777777" w:rsidR="00551812" w:rsidRPr="00BF717A" w:rsidRDefault="00551812" w:rsidP="00551812">
      <w:pPr>
        <w:pStyle w:val="af3"/>
        <w:ind w:firstLine="567"/>
        <w:jc w:val="both"/>
        <w:rPr>
          <w:rFonts w:ascii="Times New Roman" w:hAnsi="Times New Roman" w:cs="Times New Roman"/>
          <w:color w:val="auto"/>
        </w:rPr>
      </w:pPr>
    </w:p>
    <w:p w14:paraId="314C4795" w14:textId="77777777" w:rsidR="00551812" w:rsidRPr="00BF717A" w:rsidRDefault="00551812" w:rsidP="00551812">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Таблица</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A.1</w:t>
      </w:r>
      <w:r w:rsidRPr="00BF717A">
        <w:rPr>
          <w:rFonts w:ascii="Times New Roman" w:hAnsi="Times New Roman" w:cs="Times New Roman"/>
          <w:b/>
          <w:color w:val="auto"/>
          <w:spacing w:val="-5"/>
        </w:rPr>
        <w:t xml:space="preserve"> </w:t>
      </w:r>
      <w:r w:rsidRPr="00BF717A">
        <w:rPr>
          <w:rFonts w:ascii="Times New Roman" w:hAnsi="Times New Roman" w:cs="Times New Roman"/>
          <w:b/>
          <w:color w:val="auto"/>
        </w:rPr>
        <w:t>—</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Пример</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жизненного</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цикла</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источника</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света</w:t>
      </w:r>
    </w:p>
    <w:p w14:paraId="5662FE96" w14:textId="77777777" w:rsidR="00551812" w:rsidRPr="00BF717A" w:rsidRDefault="00551812" w:rsidP="00551812">
      <w:pPr>
        <w:pStyle w:val="af3"/>
        <w:ind w:firstLine="567"/>
        <w:jc w:val="both"/>
        <w:rPr>
          <w:rFonts w:ascii="Times New Roman" w:hAnsi="Times New Roman" w:cs="Times New Roman"/>
          <w:color w:val="auto"/>
        </w:rPr>
      </w:pPr>
    </w:p>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6"/>
        <w:gridCol w:w="2834"/>
        <w:gridCol w:w="4081"/>
      </w:tblGrid>
      <w:tr w:rsidR="00551812" w:rsidRPr="00BF717A" w14:paraId="456C71D7" w14:textId="77777777" w:rsidTr="00506116">
        <w:trPr>
          <w:trHeight w:val="330"/>
        </w:trPr>
        <w:tc>
          <w:tcPr>
            <w:tcW w:w="2836" w:type="dxa"/>
            <w:tcBorders>
              <w:top w:val="single" w:sz="4" w:space="0" w:color="000000"/>
              <w:left w:val="single" w:sz="4" w:space="0" w:color="000000"/>
              <w:bottom w:val="double" w:sz="4" w:space="0" w:color="000000"/>
              <w:right w:val="single" w:sz="4" w:space="0" w:color="000000"/>
            </w:tcBorders>
          </w:tcPr>
          <w:p w14:paraId="2ECDAA11"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Параметры</w:t>
            </w:r>
            <w:proofErr w:type="spellEnd"/>
          </w:p>
        </w:tc>
        <w:tc>
          <w:tcPr>
            <w:tcW w:w="2834" w:type="dxa"/>
            <w:tcBorders>
              <w:top w:val="single" w:sz="4" w:space="0" w:color="000000"/>
              <w:left w:val="single" w:sz="4" w:space="0" w:color="000000"/>
              <w:bottom w:val="double" w:sz="4" w:space="0" w:color="000000"/>
              <w:right w:val="single" w:sz="4" w:space="0" w:color="000000"/>
            </w:tcBorders>
          </w:tcPr>
          <w:p w14:paraId="23022565"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Пример</w:t>
            </w:r>
            <w:proofErr w:type="spellEnd"/>
          </w:p>
        </w:tc>
        <w:tc>
          <w:tcPr>
            <w:tcW w:w="4081" w:type="dxa"/>
            <w:tcBorders>
              <w:top w:val="single" w:sz="4" w:space="0" w:color="000000"/>
              <w:left w:val="single" w:sz="4" w:space="0" w:color="000000"/>
              <w:bottom w:val="double" w:sz="4" w:space="0" w:color="000000"/>
              <w:right w:val="single" w:sz="4" w:space="0" w:color="000000"/>
            </w:tcBorders>
          </w:tcPr>
          <w:p w14:paraId="246157A7"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Показатель</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ценности</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единица</w:t>
            </w:r>
            <w:proofErr w:type="spellEnd"/>
            <w:r w:rsidRPr="00BF717A">
              <w:rPr>
                <w:rFonts w:ascii="Times New Roman" w:hAnsi="Times New Roman" w:cs="Times New Roman"/>
                <w:b/>
                <w:color w:val="auto"/>
              </w:rPr>
              <w:t>)</w:t>
            </w:r>
          </w:p>
        </w:tc>
      </w:tr>
      <w:tr w:rsidR="00551812" w:rsidRPr="00BF717A" w14:paraId="7DC9EB3A" w14:textId="77777777" w:rsidTr="00506116">
        <w:trPr>
          <w:trHeight w:val="539"/>
        </w:trPr>
        <w:tc>
          <w:tcPr>
            <w:tcW w:w="2836" w:type="dxa"/>
            <w:tcBorders>
              <w:top w:val="double" w:sz="4" w:space="0" w:color="000000"/>
              <w:bottom w:val="single" w:sz="4" w:space="0" w:color="000000"/>
              <w:right w:val="single" w:sz="4" w:space="0" w:color="000000"/>
            </w:tcBorders>
          </w:tcPr>
          <w:p w14:paraId="6C582C94"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Продукционная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система</w:t>
            </w:r>
            <w:proofErr w:type="spellEnd"/>
          </w:p>
        </w:tc>
        <w:tc>
          <w:tcPr>
            <w:tcW w:w="2834" w:type="dxa"/>
            <w:tcBorders>
              <w:top w:val="double" w:sz="4" w:space="0" w:color="000000"/>
              <w:left w:val="single" w:sz="4" w:space="0" w:color="000000"/>
              <w:bottom w:val="single" w:sz="4" w:space="0" w:color="000000"/>
              <w:right w:val="single" w:sz="4" w:space="0" w:color="000000"/>
            </w:tcBorders>
          </w:tcPr>
          <w:p w14:paraId="0DB3240D" w14:textId="77777777" w:rsidR="00551812" w:rsidRPr="00BF717A" w:rsidRDefault="007E4AA5"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Жизненный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цикл</w:t>
            </w:r>
            <w:proofErr w:type="spellEnd"/>
            <w:r w:rsidRPr="00BF717A">
              <w:rPr>
                <w:rFonts w:ascii="Times New Roman" w:hAnsi="Times New Roman" w:cs="Times New Roman"/>
                <w:color w:val="auto"/>
              </w:rPr>
              <w:t xml:space="preserve"> </w:t>
            </w:r>
            <w:proofErr w:type="spellStart"/>
            <w:r w:rsidR="00551812" w:rsidRPr="00BF717A">
              <w:rPr>
                <w:rFonts w:ascii="Times New Roman" w:hAnsi="Times New Roman" w:cs="Times New Roman"/>
                <w:color w:val="auto"/>
              </w:rPr>
              <w:t>источника</w:t>
            </w:r>
            <w:proofErr w:type="spellEnd"/>
            <w:r w:rsidR="00551812" w:rsidRPr="00BF717A">
              <w:rPr>
                <w:rFonts w:ascii="Times New Roman" w:hAnsi="Times New Roman" w:cs="Times New Roman"/>
                <w:color w:val="auto"/>
              </w:rPr>
              <w:t xml:space="preserve"> </w:t>
            </w:r>
            <w:proofErr w:type="spellStart"/>
            <w:r w:rsidR="00551812" w:rsidRPr="00BF717A">
              <w:rPr>
                <w:rFonts w:ascii="Times New Roman" w:hAnsi="Times New Roman" w:cs="Times New Roman"/>
                <w:color w:val="auto"/>
              </w:rPr>
              <w:t>света</w:t>
            </w:r>
            <w:proofErr w:type="spellEnd"/>
          </w:p>
        </w:tc>
        <w:tc>
          <w:tcPr>
            <w:tcW w:w="4081" w:type="dxa"/>
            <w:vMerge w:val="restart"/>
            <w:tcBorders>
              <w:top w:val="double" w:sz="4" w:space="0" w:color="000000"/>
              <w:left w:val="single" w:sz="4" w:space="0" w:color="000000"/>
              <w:bottom w:val="single" w:sz="4" w:space="0" w:color="000000"/>
            </w:tcBorders>
            <w:shd w:val="clear" w:color="auto" w:fill="C0C0C0"/>
          </w:tcPr>
          <w:p w14:paraId="2C7ACAFC" w14:textId="77777777" w:rsidR="00551812" w:rsidRPr="00BF717A" w:rsidRDefault="00551812" w:rsidP="007E4AA5">
            <w:pPr>
              <w:pStyle w:val="af3"/>
              <w:jc w:val="center"/>
              <w:rPr>
                <w:rFonts w:ascii="Times New Roman" w:hAnsi="Times New Roman" w:cs="Times New Roman"/>
                <w:color w:val="auto"/>
              </w:rPr>
            </w:pPr>
          </w:p>
        </w:tc>
      </w:tr>
      <w:tr w:rsidR="00551812" w:rsidRPr="00BF717A" w14:paraId="7522BF26" w14:textId="77777777" w:rsidTr="00551812">
        <w:trPr>
          <w:trHeight w:val="329"/>
        </w:trPr>
        <w:tc>
          <w:tcPr>
            <w:tcW w:w="2836" w:type="dxa"/>
            <w:tcBorders>
              <w:top w:val="single" w:sz="4" w:space="0" w:color="000000"/>
              <w:bottom w:val="single" w:sz="4" w:space="0" w:color="000000"/>
              <w:right w:val="single" w:sz="4" w:space="0" w:color="000000"/>
            </w:tcBorders>
          </w:tcPr>
          <w:p w14:paraId="46520D6D"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Функция</w:t>
            </w:r>
            <w:proofErr w:type="spellEnd"/>
          </w:p>
        </w:tc>
        <w:tc>
          <w:tcPr>
            <w:tcW w:w="2834" w:type="dxa"/>
            <w:tcBorders>
              <w:top w:val="single" w:sz="4" w:space="0" w:color="000000"/>
              <w:left w:val="single" w:sz="4" w:space="0" w:color="000000"/>
              <w:bottom w:val="single" w:sz="4" w:space="0" w:color="000000"/>
              <w:right w:val="single" w:sz="4" w:space="0" w:color="000000"/>
            </w:tcBorders>
          </w:tcPr>
          <w:p w14:paraId="54D9E417"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Освещение</w:t>
            </w:r>
            <w:proofErr w:type="spellEnd"/>
          </w:p>
        </w:tc>
        <w:tc>
          <w:tcPr>
            <w:tcW w:w="4081" w:type="dxa"/>
            <w:vMerge/>
            <w:tcBorders>
              <w:top w:val="nil"/>
              <w:left w:val="single" w:sz="4" w:space="0" w:color="000000"/>
              <w:bottom w:val="single" w:sz="4" w:space="0" w:color="000000"/>
            </w:tcBorders>
            <w:shd w:val="clear" w:color="auto" w:fill="C0C0C0"/>
          </w:tcPr>
          <w:p w14:paraId="461029DC" w14:textId="77777777" w:rsidR="00551812" w:rsidRPr="00BF717A" w:rsidRDefault="00551812" w:rsidP="007E4AA5">
            <w:pPr>
              <w:pStyle w:val="af3"/>
              <w:jc w:val="center"/>
              <w:rPr>
                <w:rFonts w:ascii="Times New Roman" w:hAnsi="Times New Roman" w:cs="Times New Roman"/>
                <w:color w:val="auto"/>
              </w:rPr>
            </w:pPr>
          </w:p>
        </w:tc>
      </w:tr>
      <w:tr w:rsidR="00551812" w:rsidRPr="00BF717A" w14:paraId="7DFF0601" w14:textId="77777777" w:rsidTr="00551812">
        <w:trPr>
          <w:trHeight w:val="329"/>
        </w:trPr>
        <w:tc>
          <w:tcPr>
            <w:tcW w:w="2836" w:type="dxa"/>
            <w:tcBorders>
              <w:top w:val="single" w:sz="4" w:space="0" w:color="000000"/>
              <w:bottom w:val="single" w:sz="4" w:space="0" w:color="000000"/>
              <w:right w:val="single" w:sz="4" w:space="0" w:color="000000"/>
            </w:tcBorders>
          </w:tcPr>
          <w:p w14:paraId="510C1A07"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Функциональная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ценность</w:t>
            </w:r>
            <w:proofErr w:type="spellEnd"/>
          </w:p>
        </w:tc>
        <w:tc>
          <w:tcPr>
            <w:tcW w:w="2834" w:type="dxa"/>
            <w:tcBorders>
              <w:top w:val="single" w:sz="4" w:space="0" w:color="000000"/>
              <w:left w:val="single" w:sz="4" w:space="0" w:color="000000"/>
              <w:bottom w:val="single" w:sz="4" w:space="0" w:color="000000"/>
              <w:right w:val="single" w:sz="4" w:space="0" w:color="000000"/>
            </w:tcBorders>
          </w:tcPr>
          <w:p w14:paraId="584F56E2"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Яркость</w:t>
            </w:r>
            <w:proofErr w:type="spellEnd"/>
          </w:p>
        </w:tc>
        <w:tc>
          <w:tcPr>
            <w:tcW w:w="4081" w:type="dxa"/>
            <w:tcBorders>
              <w:top w:val="single" w:sz="4" w:space="0" w:color="000000"/>
              <w:left w:val="single" w:sz="4" w:space="0" w:color="000000"/>
              <w:bottom w:val="single" w:sz="4" w:space="0" w:color="000000"/>
            </w:tcBorders>
          </w:tcPr>
          <w:p w14:paraId="76C4FBDB"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Световой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поток</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люмен</w:t>
            </w:r>
            <w:proofErr w:type="spellEnd"/>
            <w:r w:rsidRPr="00BF717A">
              <w:rPr>
                <w:rFonts w:ascii="Times New Roman" w:hAnsi="Times New Roman" w:cs="Times New Roman"/>
                <w:color w:val="auto"/>
              </w:rPr>
              <w:t>)</w:t>
            </w:r>
          </w:p>
        </w:tc>
      </w:tr>
      <w:tr w:rsidR="00551812" w:rsidRPr="00BF717A" w14:paraId="1A4000D3" w14:textId="77777777" w:rsidTr="00551812">
        <w:trPr>
          <w:trHeight w:val="330"/>
        </w:trPr>
        <w:tc>
          <w:tcPr>
            <w:tcW w:w="2836" w:type="dxa"/>
            <w:tcBorders>
              <w:top w:val="single" w:sz="4" w:space="0" w:color="000000"/>
              <w:bottom w:val="single" w:sz="4" w:space="0" w:color="000000"/>
              <w:right w:val="single" w:sz="4" w:space="0" w:color="000000"/>
            </w:tcBorders>
          </w:tcPr>
          <w:p w14:paraId="3B964189"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Стоимостная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ценность</w:t>
            </w:r>
            <w:proofErr w:type="spellEnd"/>
          </w:p>
        </w:tc>
        <w:tc>
          <w:tcPr>
            <w:tcW w:w="2834" w:type="dxa"/>
            <w:tcBorders>
              <w:top w:val="single" w:sz="4" w:space="0" w:color="000000"/>
              <w:left w:val="single" w:sz="4" w:space="0" w:color="000000"/>
              <w:bottom w:val="single" w:sz="4" w:space="0" w:color="000000"/>
              <w:right w:val="single" w:sz="4" w:space="0" w:color="000000"/>
            </w:tcBorders>
          </w:tcPr>
          <w:p w14:paraId="0E5CF146"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Рыночная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цена</w:t>
            </w:r>
            <w:proofErr w:type="spellEnd"/>
          </w:p>
        </w:tc>
        <w:tc>
          <w:tcPr>
            <w:tcW w:w="4081" w:type="dxa"/>
            <w:tcBorders>
              <w:top w:val="single" w:sz="4" w:space="0" w:color="000000"/>
              <w:left w:val="single" w:sz="4" w:space="0" w:color="000000"/>
              <w:bottom w:val="single" w:sz="4" w:space="0" w:color="000000"/>
            </w:tcBorders>
          </w:tcPr>
          <w:p w14:paraId="1EA0CF5E"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Цена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евро</w:t>
            </w:r>
            <w:proofErr w:type="spellEnd"/>
            <w:r w:rsidRPr="00BF717A">
              <w:rPr>
                <w:rFonts w:ascii="Times New Roman" w:hAnsi="Times New Roman" w:cs="Times New Roman"/>
                <w:color w:val="auto"/>
              </w:rPr>
              <w:t>/</w:t>
            </w:r>
            <w:proofErr w:type="spellStart"/>
            <w:r w:rsidRPr="00BF717A">
              <w:rPr>
                <w:rFonts w:ascii="Times New Roman" w:hAnsi="Times New Roman" w:cs="Times New Roman"/>
                <w:color w:val="auto"/>
              </w:rPr>
              <w:t>штука</w:t>
            </w:r>
            <w:proofErr w:type="spellEnd"/>
            <w:r w:rsidRPr="00BF717A">
              <w:rPr>
                <w:rFonts w:ascii="Times New Roman" w:hAnsi="Times New Roman" w:cs="Times New Roman"/>
                <w:color w:val="auto"/>
              </w:rPr>
              <w:t>)</w:t>
            </w:r>
          </w:p>
        </w:tc>
      </w:tr>
      <w:tr w:rsidR="00551812" w:rsidRPr="00BF717A" w14:paraId="533CF7E4" w14:textId="77777777" w:rsidTr="00551812">
        <w:trPr>
          <w:trHeight w:val="539"/>
        </w:trPr>
        <w:tc>
          <w:tcPr>
            <w:tcW w:w="2836" w:type="dxa"/>
            <w:tcBorders>
              <w:top w:val="single" w:sz="4" w:space="0" w:color="000000"/>
              <w:right w:val="single" w:sz="4" w:space="0" w:color="000000"/>
            </w:tcBorders>
          </w:tcPr>
          <w:p w14:paraId="246C508E"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Другие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аспекты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ценности</w:t>
            </w:r>
            <w:proofErr w:type="spellEnd"/>
          </w:p>
        </w:tc>
        <w:tc>
          <w:tcPr>
            <w:tcW w:w="2834" w:type="dxa"/>
            <w:tcBorders>
              <w:top w:val="single" w:sz="4" w:space="0" w:color="000000"/>
              <w:left w:val="single" w:sz="4" w:space="0" w:color="000000"/>
              <w:right w:val="single" w:sz="4" w:space="0" w:color="000000"/>
            </w:tcBorders>
          </w:tcPr>
          <w:p w14:paraId="6A5B3060"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Форма</w:t>
            </w:r>
            <w:proofErr w:type="spellEnd"/>
          </w:p>
        </w:tc>
        <w:tc>
          <w:tcPr>
            <w:tcW w:w="4081" w:type="dxa"/>
            <w:tcBorders>
              <w:top w:val="single" w:sz="4" w:space="0" w:color="000000"/>
              <w:left w:val="single" w:sz="4" w:space="0" w:color="000000"/>
            </w:tcBorders>
          </w:tcPr>
          <w:p w14:paraId="475BB614" w14:textId="77777777" w:rsidR="007E4AA5"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Оценка потребителя в баллах</w:t>
            </w:r>
          </w:p>
          <w:p w14:paraId="246509FD" w14:textId="77777777" w:rsidR="00551812"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 xml:space="preserve"> (число от 1 до</w:t>
            </w:r>
            <w:r w:rsidR="007E4AA5" w:rsidRPr="00BF717A">
              <w:rPr>
                <w:rFonts w:ascii="Times New Roman" w:hAnsi="Times New Roman" w:cs="Times New Roman"/>
                <w:color w:val="auto"/>
                <w:lang w:val="ru-RU"/>
              </w:rPr>
              <w:t xml:space="preserve"> </w:t>
            </w:r>
            <w:r w:rsidRPr="00BF717A">
              <w:rPr>
                <w:rFonts w:ascii="Times New Roman" w:hAnsi="Times New Roman" w:cs="Times New Roman"/>
                <w:color w:val="auto"/>
                <w:lang w:val="ru-RU"/>
              </w:rPr>
              <w:t>5)</w:t>
            </w:r>
          </w:p>
        </w:tc>
      </w:tr>
    </w:tbl>
    <w:p w14:paraId="64FEBC85" w14:textId="77777777" w:rsidR="007E4AA5" w:rsidRPr="00BF717A" w:rsidRDefault="007E4AA5" w:rsidP="00551812">
      <w:pPr>
        <w:pStyle w:val="af3"/>
        <w:ind w:firstLine="567"/>
        <w:jc w:val="both"/>
        <w:rPr>
          <w:rFonts w:ascii="Times New Roman" w:hAnsi="Times New Roman" w:cs="Times New Roman"/>
          <w:color w:val="auto"/>
        </w:rPr>
      </w:pPr>
    </w:p>
    <w:p w14:paraId="1B931A3A" w14:textId="77777777" w:rsidR="00551812" w:rsidRPr="00BF717A" w:rsidRDefault="00551812" w:rsidP="007E4AA5">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Таблица</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A.2</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Пример:</w:t>
      </w:r>
      <w:r w:rsidRPr="00BF717A">
        <w:rPr>
          <w:rFonts w:ascii="Times New Roman" w:hAnsi="Times New Roman" w:cs="Times New Roman"/>
          <w:b/>
          <w:color w:val="auto"/>
          <w:spacing w:val="-5"/>
        </w:rPr>
        <w:t xml:space="preserve"> </w:t>
      </w:r>
      <w:r w:rsidRPr="00BF717A">
        <w:rPr>
          <w:rFonts w:ascii="Times New Roman" w:hAnsi="Times New Roman" w:cs="Times New Roman"/>
          <w:b/>
          <w:color w:val="auto"/>
        </w:rPr>
        <w:t>мобильный</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телефон</w:t>
      </w:r>
    </w:p>
    <w:p w14:paraId="7561E9BA" w14:textId="77777777" w:rsidR="00551812" w:rsidRPr="00BF717A" w:rsidRDefault="00551812" w:rsidP="00551812">
      <w:pPr>
        <w:pStyle w:val="af3"/>
        <w:ind w:firstLine="567"/>
        <w:jc w:val="both"/>
        <w:rPr>
          <w:rFonts w:ascii="Times New Roman" w:hAnsi="Times New Roman" w:cs="Times New Roman"/>
          <w:color w:val="auto"/>
        </w:rPr>
      </w:pPr>
    </w:p>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36"/>
        <w:gridCol w:w="2834"/>
        <w:gridCol w:w="4081"/>
      </w:tblGrid>
      <w:tr w:rsidR="00551812" w:rsidRPr="00BF717A" w14:paraId="076AFD3E" w14:textId="77777777" w:rsidTr="00506116">
        <w:trPr>
          <w:trHeight w:val="329"/>
        </w:trPr>
        <w:tc>
          <w:tcPr>
            <w:tcW w:w="2836" w:type="dxa"/>
            <w:tcBorders>
              <w:top w:val="single" w:sz="2" w:space="0" w:color="000000"/>
              <w:left w:val="single" w:sz="2" w:space="0" w:color="000000"/>
              <w:bottom w:val="double" w:sz="4" w:space="0" w:color="000000"/>
              <w:right w:val="single" w:sz="4" w:space="0" w:color="000000"/>
            </w:tcBorders>
          </w:tcPr>
          <w:p w14:paraId="4850696C"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Параметры</w:t>
            </w:r>
            <w:proofErr w:type="spellEnd"/>
          </w:p>
        </w:tc>
        <w:tc>
          <w:tcPr>
            <w:tcW w:w="2834" w:type="dxa"/>
            <w:tcBorders>
              <w:top w:val="single" w:sz="2" w:space="0" w:color="000000"/>
              <w:left w:val="single" w:sz="4" w:space="0" w:color="000000"/>
              <w:bottom w:val="double" w:sz="4" w:space="0" w:color="000000"/>
              <w:right w:val="single" w:sz="4" w:space="0" w:color="000000"/>
            </w:tcBorders>
          </w:tcPr>
          <w:p w14:paraId="4FE940F4"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Пример</w:t>
            </w:r>
            <w:proofErr w:type="spellEnd"/>
          </w:p>
        </w:tc>
        <w:tc>
          <w:tcPr>
            <w:tcW w:w="4081" w:type="dxa"/>
            <w:tcBorders>
              <w:top w:val="single" w:sz="2" w:space="0" w:color="000000"/>
              <w:left w:val="single" w:sz="4" w:space="0" w:color="000000"/>
              <w:bottom w:val="double" w:sz="4" w:space="0" w:color="000000"/>
              <w:right w:val="single" w:sz="2" w:space="0" w:color="000000"/>
            </w:tcBorders>
          </w:tcPr>
          <w:p w14:paraId="426DBFFC" w14:textId="6E9365C5" w:rsidR="00551812" w:rsidRPr="00BF717A" w:rsidRDefault="00551812" w:rsidP="00B76EBD">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Показатель</w:t>
            </w:r>
            <w:proofErr w:type="spellEnd"/>
            <w:r w:rsidRPr="00BF717A">
              <w:rPr>
                <w:rFonts w:ascii="Times New Roman" w:hAnsi="Times New Roman" w:cs="Times New Roman"/>
                <w:b/>
                <w:color w:val="auto"/>
              </w:rPr>
              <w:t xml:space="preserve"> </w:t>
            </w:r>
            <w:r w:rsidR="00B76EBD">
              <w:rPr>
                <w:rFonts w:ascii="Times New Roman" w:hAnsi="Times New Roman" w:cs="Times New Roman"/>
                <w:b/>
                <w:color w:val="auto"/>
                <w:lang w:val="ru-RU"/>
              </w:rPr>
              <w:t>значимости</w:t>
            </w:r>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единицы</w:t>
            </w:r>
            <w:proofErr w:type="spellEnd"/>
            <w:r w:rsidRPr="00BF717A">
              <w:rPr>
                <w:rFonts w:ascii="Times New Roman" w:hAnsi="Times New Roman" w:cs="Times New Roman"/>
                <w:b/>
                <w:color w:val="auto"/>
              </w:rPr>
              <w:t>)</w:t>
            </w:r>
          </w:p>
        </w:tc>
      </w:tr>
      <w:tr w:rsidR="00551812" w:rsidRPr="00BF717A" w14:paraId="2B541F07" w14:textId="77777777" w:rsidTr="00506116">
        <w:trPr>
          <w:trHeight w:val="329"/>
        </w:trPr>
        <w:tc>
          <w:tcPr>
            <w:tcW w:w="2836" w:type="dxa"/>
            <w:tcBorders>
              <w:top w:val="double" w:sz="4" w:space="0" w:color="000000"/>
              <w:bottom w:val="single" w:sz="4" w:space="0" w:color="000000"/>
              <w:right w:val="single" w:sz="4" w:space="0" w:color="000000"/>
            </w:tcBorders>
          </w:tcPr>
          <w:p w14:paraId="2E81ED12"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Продукционная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система</w:t>
            </w:r>
            <w:proofErr w:type="spellEnd"/>
          </w:p>
        </w:tc>
        <w:tc>
          <w:tcPr>
            <w:tcW w:w="2834" w:type="dxa"/>
            <w:tcBorders>
              <w:top w:val="double" w:sz="4" w:space="0" w:color="000000"/>
              <w:left w:val="single" w:sz="4" w:space="0" w:color="000000"/>
              <w:bottom w:val="single" w:sz="4" w:space="0" w:color="000000"/>
              <w:right w:val="single" w:sz="4" w:space="0" w:color="000000"/>
            </w:tcBorders>
          </w:tcPr>
          <w:p w14:paraId="49709232"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Мобильный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телефон</w:t>
            </w:r>
            <w:proofErr w:type="spellEnd"/>
          </w:p>
        </w:tc>
        <w:tc>
          <w:tcPr>
            <w:tcW w:w="4081" w:type="dxa"/>
            <w:vMerge w:val="restart"/>
            <w:tcBorders>
              <w:top w:val="double" w:sz="4" w:space="0" w:color="000000"/>
              <w:left w:val="single" w:sz="4" w:space="0" w:color="000000"/>
              <w:bottom w:val="single" w:sz="4" w:space="0" w:color="000000"/>
            </w:tcBorders>
            <w:shd w:val="clear" w:color="auto" w:fill="C0C0C0"/>
          </w:tcPr>
          <w:p w14:paraId="7EA56D04" w14:textId="77777777" w:rsidR="00551812" w:rsidRPr="00BF717A" w:rsidRDefault="00551812" w:rsidP="007E4AA5">
            <w:pPr>
              <w:pStyle w:val="af3"/>
              <w:jc w:val="center"/>
              <w:rPr>
                <w:rFonts w:ascii="Times New Roman" w:hAnsi="Times New Roman" w:cs="Times New Roman"/>
                <w:color w:val="auto"/>
              </w:rPr>
            </w:pPr>
          </w:p>
        </w:tc>
      </w:tr>
      <w:tr w:rsidR="00551812" w:rsidRPr="00BF717A" w14:paraId="04232762" w14:textId="77777777" w:rsidTr="007E4AA5">
        <w:trPr>
          <w:trHeight w:val="539"/>
        </w:trPr>
        <w:tc>
          <w:tcPr>
            <w:tcW w:w="2836" w:type="dxa"/>
            <w:tcBorders>
              <w:top w:val="single" w:sz="4" w:space="0" w:color="000000"/>
              <w:bottom w:val="single" w:sz="4" w:space="0" w:color="000000"/>
              <w:right w:val="single" w:sz="4" w:space="0" w:color="000000"/>
            </w:tcBorders>
          </w:tcPr>
          <w:p w14:paraId="55370AA9"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Функция</w:t>
            </w:r>
            <w:proofErr w:type="spellEnd"/>
          </w:p>
        </w:tc>
        <w:tc>
          <w:tcPr>
            <w:tcW w:w="2834" w:type="dxa"/>
            <w:tcBorders>
              <w:top w:val="single" w:sz="4" w:space="0" w:color="000000"/>
              <w:left w:val="single" w:sz="4" w:space="0" w:color="000000"/>
              <w:bottom w:val="single" w:sz="4" w:space="0" w:color="000000"/>
              <w:right w:val="single" w:sz="4" w:space="0" w:color="000000"/>
            </w:tcBorders>
          </w:tcPr>
          <w:p w14:paraId="3BA0DB4C" w14:textId="77777777" w:rsidR="00551812"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Возможность</w:t>
            </w:r>
            <w:r w:rsidRPr="00BF717A">
              <w:rPr>
                <w:rFonts w:ascii="Times New Roman" w:hAnsi="Times New Roman" w:cs="Times New Roman"/>
                <w:color w:val="auto"/>
                <w:lang w:val="ru-RU"/>
              </w:rPr>
              <w:tab/>
              <w:t>использовать телефон длительное время</w:t>
            </w:r>
          </w:p>
        </w:tc>
        <w:tc>
          <w:tcPr>
            <w:tcW w:w="4081" w:type="dxa"/>
            <w:vMerge/>
            <w:tcBorders>
              <w:top w:val="nil"/>
              <w:left w:val="single" w:sz="4" w:space="0" w:color="000000"/>
              <w:bottom w:val="single" w:sz="4" w:space="0" w:color="000000"/>
            </w:tcBorders>
            <w:shd w:val="clear" w:color="auto" w:fill="C0C0C0"/>
          </w:tcPr>
          <w:p w14:paraId="2509CDA6" w14:textId="77777777" w:rsidR="00551812" w:rsidRPr="00BF717A" w:rsidRDefault="00551812" w:rsidP="007E4AA5">
            <w:pPr>
              <w:pStyle w:val="af3"/>
              <w:jc w:val="center"/>
              <w:rPr>
                <w:rFonts w:ascii="Times New Roman" w:hAnsi="Times New Roman" w:cs="Times New Roman"/>
                <w:color w:val="auto"/>
                <w:lang w:val="ru-RU"/>
              </w:rPr>
            </w:pPr>
          </w:p>
        </w:tc>
      </w:tr>
      <w:tr w:rsidR="00551812" w:rsidRPr="00BF717A" w14:paraId="0920DDFA" w14:textId="77777777" w:rsidTr="007E4AA5">
        <w:trPr>
          <w:trHeight w:val="330"/>
        </w:trPr>
        <w:tc>
          <w:tcPr>
            <w:tcW w:w="2836" w:type="dxa"/>
            <w:tcBorders>
              <w:top w:val="single" w:sz="4" w:space="0" w:color="000000"/>
              <w:bottom w:val="single" w:sz="4" w:space="0" w:color="000000"/>
              <w:right w:val="single" w:sz="4" w:space="0" w:color="000000"/>
            </w:tcBorders>
          </w:tcPr>
          <w:p w14:paraId="53AA986B"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Функциональная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ценность</w:t>
            </w:r>
            <w:proofErr w:type="spellEnd"/>
          </w:p>
        </w:tc>
        <w:tc>
          <w:tcPr>
            <w:tcW w:w="2834" w:type="dxa"/>
            <w:tcBorders>
              <w:top w:val="single" w:sz="4" w:space="0" w:color="000000"/>
              <w:left w:val="single" w:sz="4" w:space="0" w:color="000000"/>
              <w:bottom w:val="single" w:sz="4" w:space="0" w:color="000000"/>
              <w:right w:val="single" w:sz="4" w:space="0" w:color="000000"/>
            </w:tcBorders>
          </w:tcPr>
          <w:p w14:paraId="52A61517"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Прочность</w:t>
            </w:r>
            <w:proofErr w:type="spellEnd"/>
          </w:p>
        </w:tc>
        <w:tc>
          <w:tcPr>
            <w:tcW w:w="4081" w:type="dxa"/>
            <w:tcBorders>
              <w:top w:val="single" w:sz="4" w:space="0" w:color="000000"/>
              <w:left w:val="single" w:sz="4" w:space="0" w:color="000000"/>
              <w:bottom w:val="single" w:sz="4" w:space="0" w:color="000000"/>
            </w:tcBorders>
          </w:tcPr>
          <w:p w14:paraId="4883F37D"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Гарантийный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срок</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службы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годы</w:t>
            </w:r>
            <w:proofErr w:type="spellEnd"/>
            <w:r w:rsidRPr="00BF717A">
              <w:rPr>
                <w:rFonts w:ascii="Times New Roman" w:hAnsi="Times New Roman" w:cs="Times New Roman"/>
                <w:color w:val="auto"/>
              </w:rPr>
              <w:t>)</w:t>
            </w:r>
          </w:p>
        </w:tc>
      </w:tr>
      <w:tr w:rsidR="00551812" w:rsidRPr="00BF717A" w14:paraId="0D393870" w14:textId="77777777" w:rsidTr="00506116">
        <w:trPr>
          <w:trHeight w:val="539"/>
        </w:trPr>
        <w:tc>
          <w:tcPr>
            <w:tcW w:w="2836" w:type="dxa"/>
            <w:tcBorders>
              <w:top w:val="single" w:sz="4" w:space="0" w:color="000000"/>
              <w:bottom w:val="single" w:sz="4" w:space="0" w:color="000000"/>
              <w:right w:val="single" w:sz="4" w:space="0" w:color="000000"/>
            </w:tcBorders>
          </w:tcPr>
          <w:p w14:paraId="4CF071F2"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Стоимостная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ценность</w:t>
            </w:r>
            <w:proofErr w:type="spellEnd"/>
          </w:p>
        </w:tc>
        <w:tc>
          <w:tcPr>
            <w:tcW w:w="2834" w:type="dxa"/>
            <w:tcBorders>
              <w:top w:val="single" w:sz="4" w:space="0" w:color="000000"/>
              <w:left w:val="single" w:sz="4" w:space="0" w:color="000000"/>
              <w:bottom w:val="single" w:sz="4" w:space="0" w:color="000000"/>
              <w:right w:val="single" w:sz="4" w:space="0" w:color="000000"/>
            </w:tcBorders>
          </w:tcPr>
          <w:p w14:paraId="3F503E9C"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Снижение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стоимости</w:t>
            </w:r>
            <w:proofErr w:type="spellEnd"/>
          </w:p>
        </w:tc>
        <w:tc>
          <w:tcPr>
            <w:tcW w:w="4081" w:type="dxa"/>
            <w:tcBorders>
              <w:top w:val="single" w:sz="4" w:space="0" w:color="000000"/>
              <w:left w:val="single" w:sz="4" w:space="0" w:color="000000"/>
              <w:bottom w:val="single" w:sz="4" w:space="0" w:color="000000"/>
            </w:tcBorders>
          </w:tcPr>
          <w:p w14:paraId="047EBD85" w14:textId="77777777" w:rsidR="00551812" w:rsidRPr="00BF717A" w:rsidRDefault="00551812" w:rsidP="007E4AA5">
            <w:pPr>
              <w:pStyle w:val="af3"/>
              <w:jc w:val="center"/>
              <w:rPr>
                <w:rFonts w:ascii="Times New Roman" w:hAnsi="Times New Roman" w:cs="Times New Roman"/>
                <w:color w:val="auto"/>
              </w:rPr>
            </w:pPr>
            <w:r w:rsidRPr="00BF717A">
              <w:rPr>
                <w:rFonts w:ascii="Times New Roman" w:hAnsi="Times New Roman" w:cs="Times New Roman"/>
                <w:color w:val="auto"/>
                <w:lang w:val="ru-RU"/>
              </w:rPr>
              <w:t xml:space="preserve">Ценность телефона, сдаваемого в счёт оплаты нового (долл. </w:t>
            </w:r>
            <w:r w:rsidRPr="00BF717A">
              <w:rPr>
                <w:rFonts w:ascii="Times New Roman" w:hAnsi="Times New Roman" w:cs="Times New Roman"/>
                <w:color w:val="auto"/>
              </w:rPr>
              <w:t>США)</w:t>
            </w:r>
          </w:p>
        </w:tc>
      </w:tr>
      <w:tr w:rsidR="00551812" w:rsidRPr="00BF717A" w14:paraId="456F3EDC" w14:textId="77777777" w:rsidTr="00506116">
        <w:trPr>
          <w:trHeight w:val="539"/>
        </w:trPr>
        <w:tc>
          <w:tcPr>
            <w:tcW w:w="2836" w:type="dxa"/>
            <w:tcBorders>
              <w:top w:val="single" w:sz="4" w:space="0" w:color="000000"/>
              <w:bottom w:val="single" w:sz="2" w:space="0" w:color="000000"/>
              <w:right w:val="single" w:sz="4" w:space="0" w:color="000000"/>
            </w:tcBorders>
          </w:tcPr>
          <w:p w14:paraId="6736DF1A" w14:textId="67A70443" w:rsidR="00551812" w:rsidRPr="00A942CC" w:rsidRDefault="00551812" w:rsidP="00A942CC">
            <w:pPr>
              <w:pStyle w:val="af3"/>
              <w:jc w:val="center"/>
              <w:rPr>
                <w:rFonts w:ascii="Times New Roman" w:hAnsi="Times New Roman" w:cs="Times New Roman"/>
                <w:color w:val="auto"/>
                <w:lang w:val="ru-RU"/>
              </w:rPr>
            </w:pPr>
            <w:proofErr w:type="spellStart"/>
            <w:r w:rsidRPr="00BF717A">
              <w:rPr>
                <w:rFonts w:ascii="Times New Roman" w:hAnsi="Times New Roman" w:cs="Times New Roman"/>
                <w:color w:val="auto"/>
              </w:rPr>
              <w:t>Другие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аспекты</w:t>
            </w:r>
            <w:proofErr w:type="spellEnd"/>
            <w:r w:rsidRPr="00BF717A">
              <w:rPr>
                <w:rFonts w:ascii="Times New Roman" w:hAnsi="Times New Roman" w:cs="Times New Roman"/>
                <w:color w:val="auto"/>
              </w:rPr>
              <w:t xml:space="preserve"> </w:t>
            </w:r>
            <w:r w:rsidR="00A942CC">
              <w:rPr>
                <w:rFonts w:ascii="Times New Roman" w:hAnsi="Times New Roman" w:cs="Times New Roman"/>
                <w:color w:val="auto"/>
                <w:lang w:val="ru-RU"/>
              </w:rPr>
              <w:t>значимости</w:t>
            </w:r>
          </w:p>
        </w:tc>
        <w:tc>
          <w:tcPr>
            <w:tcW w:w="2834" w:type="dxa"/>
            <w:tcBorders>
              <w:top w:val="single" w:sz="4" w:space="0" w:color="000000"/>
              <w:left w:val="single" w:sz="4" w:space="0" w:color="000000"/>
              <w:bottom w:val="single" w:sz="2" w:space="0" w:color="000000"/>
              <w:right w:val="single" w:sz="4" w:space="0" w:color="000000"/>
            </w:tcBorders>
          </w:tcPr>
          <w:p w14:paraId="3F19CE0C"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Эстетика</w:t>
            </w:r>
            <w:proofErr w:type="spellEnd"/>
          </w:p>
        </w:tc>
        <w:tc>
          <w:tcPr>
            <w:tcW w:w="4081" w:type="dxa"/>
            <w:tcBorders>
              <w:top w:val="single" w:sz="4" w:space="0" w:color="000000"/>
              <w:left w:val="single" w:sz="4" w:space="0" w:color="000000"/>
              <w:bottom w:val="single" w:sz="2" w:space="0" w:color="000000"/>
            </w:tcBorders>
          </w:tcPr>
          <w:p w14:paraId="5C0287E3" w14:textId="77777777" w:rsidR="00551812"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Предпочтение цвета по оценке потребителя</w:t>
            </w:r>
          </w:p>
          <w:p w14:paraId="6823EE06" w14:textId="77777777" w:rsidR="00551812"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(в баллах от 1 до 5)</w:t>
            </w:r>
          </w:p>
        </w:tc>
      </w:tr>
    </w:tbl>
    <w:p w14:paraId="57CB603A" w14:textId="77777777" w:rsidR="007E4AA5" w:rsidRPr="00BF717A" w:rsidRDefault="007E4AA5" w:rsidP="007E4AA5">
      <w:pPr>
        <w:pStyle w:val="af3"/>
        <w:ind w:firstLine="567"/>
        <w:jc w:val="center"/>
        <w:rPr>
          <w:rFonts w:ascii="Times New Roman" w:hAnsi="Times New Roman" w:cs="Times New Roman"/>
          <w:b/>
          <w:color w:val="auto"/>
        </w:rPr>
      </w:pPr>
    </w:p>
    <w:p w14:paraId="303776E6" w14:textId="77777777" w:rsidR="00551812" w:rsidRPr="00BF717A" w:rsidRDefault="00551812" w:rsidP="007E4AA5">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Таблица</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A.3</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Пример:</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услуга</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экотуризма</w:t>
      </w:r>
    </w:p>
    <w:p w14:paraId="5AD9299F" w14:textId="77777777" w:rsidR="00551812" w:rsidRPr="00BF717A" w:rsidRDefault="00551812" w:rsidP="00551812">
      <w:pPr>
        <w:pStyle w:val="af3"/>
        <w:ind w:firstLine="567"/>
        <w:jc w:val="both"/>
        <w:rPr>
          <w:rFonts w:ascii="Times New Roman" w:hAnsi="Times New Roman" w:cs="Times New Roman"/>
          <w:color w:val="auto"/>
        </w:rPr>
      </w:pPr>
    </w:p>
    <w:tbl>
      <w:tblPr>
        <w:tblStyle w:val="TableNormal"/>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836"/>
        <w:gridCol w:w="2834"/>
        <w:gridCol w:w="4081"/>
      </w:tblGrid>
      <w:tr w:rsidR="00551812" w:rsidRPr="00BF717A" w14:paraId="4674DBBE" w14:textId="77777777" w:rsidTr="00506116">
        <w:trPr>
          <w:trHeight w:val="329"/>
        </w:trPr>
        <w:tc>
          <w:tcPr>
            <w:tcW w:w="2836" w:type="dxa"/>
            <w:tcBorders>
              <w:bottom w:val="double" w:sz="4" w:space="0" w:color="000000"/>
            </w:tcBorders>
          </w:tcPr>
          <w:p w14:paraId="581EB152"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Параметры</w:t>
            </w:r>
            <w:proofErr w:type="spellEnd"/>
          </w:p>
        </w:tc>
        <w:tc>
          <w:tcPr>
            <w:tcW w:w="2834" w:type="dxa"/>
            <w:tcBorders>
              <w:bottom w:val="double" w:sz="4" w:space="0" w:color="000000"/>
            </w:tcBorders>
          </w:tcPr>
          <w:p w14:paraId="2C857A98" w14:textId="77777777" w:rsidR="00551812" w:rsidRPr="00BF717A" w:rsidRDefault="00551812" w:rsidP="007E4AA5">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Пример</w:t>
            </w:r>
            <w:proofErr w:type="spellEnd"/>
          </w:p>
        </w:tc>
        <w:tc>
          <w:tcPr>
            <w:tcW w:w="4081" w:type="dxa"/>
            <w:tcBorders>
              <w:bottom w:val="double" w:sz="4" w:space="0" w:color="000000"/>
            </w:tcBorders>
          </w:tcPr>
          <w:p w14:paraId="17BCF0F6" w14:textId="313F815B" w:rsidR="00551812" w:rsidRPr="00BF717A" w:rsidRDefault="00551812" w:rsidP="00B76EBD">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Показатель</w:t>
            </w:r>
            <w:proofErr w:type="spellEnd"/>
            <w:r w:rsidRPr="00BF717A">
              <w:rPr>
                <w:rFonts w:ascii="Times New Roman" w:hAnsi="Times New Roman" w:cs="Times New Roman"/>
                <w:b/>
                <w:color w:val="auto"/>
              </w:rPr>
              <w:t xml:space="preserve"> </w:t>
            </w:r>
            <w:r w:rsidR="00B76EBD">
              <w:rPr>
                <w:rFonts w:ascii="Times New Roman" w:hAnsi="Times New Roman" w:cs="Times New Roman"/>
                <w:b/>
                <w:color w:val="auto"/>
                <w:lang w:val="ru-RU"/>
              </w:rPr>
              <w:t>значимости</w:t>
            </w:r>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единицы</w:t>
            </w:r>
            <w:proofErr w:type="spellEnd"/>
            <w:r w:rsidRPr="00BF717A">
              <w:rPr>
                <w:rFonts w:ascii="Times New Roman" w:hAnsi="Times New Roman" w:cs="Times New Roman"/>
                <w:b/>
                <w:color w:val="auto"/>
              </w:rPr>
              <w:t>)</w:t>
            </w:r>
          </w:p>
        </w:tc>
      </w:tr>
      <w:tr w:rsidR="00551812" w:rsidRPr="00BF717A" w14:paraId="31CAAC83" w14:textId="77777777" w:rsidTr="00506116">
        <w:trPr>
          <w:trHeight w:val="329"/>
        </w:trPr>
        <w:tc>
          <w:tcPr>
            <w:tcW w:w="2836" w:type="dxa"/>
            <w:tcBorders>
              <w:top w:val="double" w:sz="4" w:space="0" w:color="000000"/>
            </w:tcBorders>
          </w:tcPr>
          <w:p w14:paraId="0C1EE1B7"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Продукционная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система</w:t>
            </w:r>
            <w:proofErr w:type="spellEnd"/>
          </w:p>
        </w:tc>
        <w:tc>
          <w:tcPr>
            <w:tcW w:w="2834" w:type="dxa"/>
            <w:tcBorders>
              <w:top w:val="double" w:sz="4" w:space="0" w:color="000000"/>
            </w:tcBorders>
          </w:tcPr>
          <w:p w14:paraId="17C5ED38"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Услуга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экотуризма</w:t>
            </w:r>
            <w:proofErr w:type="spellEnd"/>
          </w:p>
        </w:tc>
        <w:tc>
          <w:tcPr>
            <w:tcW w:w="4081" w:type="dxa"/>
            <w:vMerge w:val="restart"/>
            <w:tcBorders>
              <w:top w:val="double" w:sz="4" w:space="0" w:color="000000"/>
            </w:tcBorders>
            <w:shd w:val="clear" w:color="auto" w:fill="C0C0C0"/>
          </w:tcPr>
          <w:p w14:paraId="1F2A389D" w14:textId="77777777" w:rsidR="00551812" w:rsidRPr="00BF717A" w:rsidRDefault="00551812" w:rsidP="007E4AA5">
            <w:pPr>
              <w:pStyle w:val="af3"/>
              <w:jc w:val="center"/>
              <w:rPr>
                <w:rFonts w:ascii="Times New Roman" w:hAnsi="Times New Roman" w:cs="Times New Roman"/>
                <w:color w:val="auto"/>
              </w:rPr>
            </w:pPr>
          </w:p>
        </w:tc>
      </w:tr>
      <w:tr w:rsidR="00551812" w:rsidRPr="00BF717A" w14:paraId="1D8C8DB1" w14:textId="77777777" w:rsidTr="00506116">
        <w:trPr>
          <w:trHeight w:val="540"/>
        </w:trPr>
        <w:tc>
          <w:tcPr>
            <w:tcW w:w="2836" w:type="dxa"/>
          </w:tcPr>
          <w:p w14:paraId="4748F063"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Функция</w:t>
            </w:r>
            <w:proofErr w:type="spellEnd"/>
          </w:p>
        </w:tc>
        <w:tc>
          <w:tcPr>
            <w:tcW w:w="2834" w:type="dxa"/>
          </w:tcPr>
          <w:p w14:paraId="543AD4CA"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Обеспечение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размещения</w:t>
            </w:r>
            <w:proofErr w:type="spellEnd"/>
            <w:r w:rsidRPr="00BF717A">
              <w:rPr>
                <w:rFonts w:ascii="Times New Roman" w:hAnsi="Times New Roman" w:cs="Times New Roman"/>
                <w:color w:val="auto"/>
              </w:rPr>
              <w:t xml:space="preserve"> и </w:t>
            </w:r>
            <w:proofErr w:type="spellStart"/>
            <w:r w:rsidRPr="00BF717A">
              <w:rPr>
                <w:rFonts w:ascii="Times New Roman" w:hAnsi="Times New Roman" w:cs="Times New Roman"/>
                <w:color w:val="auto"/>
              </w:rPr>
              <w:t>экоэкскурсий</w:t>
            </w:r>
            <w:proofErr w:type="spellEnd"/>
          </w:p>
        </w:tc>
        <w:tc>
          <w:tcPr>
            <w:tcW w:w="4081" w:type="dxa"/>
            <w:vMerge/>
            <w:shd w:val="clear" w:color="auto" w:fill="C0C0C0"/>
          </w:tcPr>
          <w:p w14:paraId="70022684" w14:textId="77777777" w:rsidR="00551812" w:rsidRPr="00BF717A" w:rsidRDefault="00551812" w:rsidP="007E4AA5">
            <w:pPr>
              <w:pStyle w:val="af3"/>
              <w:jc w:val="center"/>
              <w:rPr>
                <w:rFonts w:ascii="Times New Roman" w:hAnsi="Times New Roman" w:cs="Times New Roman"/>
                <w:color w:val="auto"/>
              </w:rPr>
            </w:pPr>
          </w:p>
        </w:tc>
      </w:tr>
      <w:tr w:rsidR="00551812" w:rsidRPr="00BF717A" w14:paraId="031E8D24" w14:textId="77777777" w:rsidTr="00506116">
        <w:trPr>
          <w:trHeight w:val="539"/>
        </w:trPr>
        <w:tc>
          <w:tcPr>
            <w:tcW w:w="2836" w:type="dxa"/>
          </w:tcPr>
          <w:p w14:paraId="34247CF8"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Функциональная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ценность</w:t>
            </w:r>
            <w:proofErr w:type="spellEnd"/>
          </w:p>
        </w:tc>
        <w:tc>
          <w:tcPr>
            <w:tcW w:w="2834" w:type="dxa"/>
          </w:tcPr>
          <w:p w14:paraId="76DAFC60" w14:textId="77777777" w:rsidR="00551812" w:rsidRPr="00BF717A" w:rsidRDefault="007E4AA5"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Размещение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туристов</w:t>
            </w:r>
            <w:proofErr w:type="spellEnd"/>
            <w:r w:rsidRPr="00BF717A">
              <w:rPr>
                <w:rFonts w:ascii="Times New Roman" w:hAnsi="Times New Roman" w:cs="Times New Roman"/>
                <w:color w:val="auto"/>
              </w:rPr>
              <w:t xml:space="preserve"> </w:t>
            </w:r>
            <w:r w:rsidR="00551812" w:rsidRPr="00BF717A">
              <w:rPr>
                <w:rFonts w:ascii="Times New Roman" w:hAnsi="Times New Roman" w:cs="Times New Roman"/>
                <w:color w:val="auto"/>
              </w:rPr>
              <w:t xml:space="preserve">в </w:t>
            </w:r>
            <w:proofErr w:type="spellStart"/>
            <w:r w:rsidR="00551812" w:rsidRPr="00BF717A">
              <w:rPr>
                <w:rFonts w:ascii="Times New Roman" w:hAnsi="Times New Roman" w:cs="Times New Roman"/>
                <w:color w:val="auto"/>
              </w:rPr>
              <w:t>отелях</w:t>
            </w:r>
            <w:proofErr w:type="spellEnd"/>
          </w:p>
        </w:tc>
        <w:tc>
          <w:tcPr>
            <w:tcW w:w="4081" w:type="dxa"/>
          </w:tcPr>
          <w:p w14:paraId="4A10D740" w14:textId="77777777" w:rsidR="00551812"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Количество ночей, проведенных в номере</w:t>
            </w:r>
          </w:p>
        </w:tc>
      </w:tr>
      <w:tr w:rsidR="00551812" w:rsidRPr="00BF717A" w14:paraId="0D402DF1" w14:textId="77777777" w:rsidTr="00506116">
        <w:trPr>
          <w:trHeight w:val="539"/>
        </w:trPr>
        <w:tc>
          <w:tcPr>
            <w:tcW w:w="2836" w:type="dxa"/>
          </w:tcPr>
          <w:p w14:paraId="46195E37"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Стоимостная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ценность</w:t>
            </w:r>
            <w:proofErr w:type="spellEnd"/>
          </w:p>
        </w:tc>
        <w:tc>
          <w:tcPr>
            <w:tcW w:w="2834" w:type="dxa"/>
          </w:tcPr>
          <w:p w14:paraId="56405067" w14:textId="77777777" w:rsidR="00551812" w:rsidRPr="00BF717A" w:rsidRDefault="00551812" w:rsidP="007E4AA5">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Вклад в ВВП или в местную экономику</w:t>
            </w:r>
          </w:p>
        </w:tc>
        <w:tc>
          <w:tcPr>
            <w:tcW w:w="4081" w:type="dxa"/>
          </w:tcPr>
          <w:p w14:paraId="7C5969E3"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Оборот</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долл</w:t>
            </w:r>
            <w:proofErr w:type="spellEnd"/>
            <w:r w:rsidRPr="00BF717A">
              <w:rPr>
                <w:rFonts w:ascii="Times New Roman" w:hAnsi="Times New Roman" w:cs="Times New Roman"/>
                <w:color w:val="auto"/>
              </w:rPr>
              <w:t>. США)</w:t>
            </w:r>
          </w:p>
        </w:tc>
      </w:tr>
      <w:tr w:rsidR="00551812" w:rsidRPr="00BF717A" w14:paraId="4F2FD414" w14:textId="77777777" w:rsidTr="00506116">
        <w:trPr>
          <w:trHeight w:val="330"/>
        </w:trPr>
        <w:tc>
          <w:tcPr>
            <w:tcW w:w="2836" w:type="dxa"/>
          </w:tcPr>
          <w:p w14:paraId="722F2F6B"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Другие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аспекты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ценности</w:t>
            </w:r>
            <w:proofErr w:type="spellEnd"/>
          </w:p>
        </w:tc>
        <w:tc>
          <w:tcPr>
            <w:tcW w:w="2834" w:type="dxa"/>
          </w:tcPr>
          <w:p w14:paraId="173B16E8"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Возможности</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занятости</w:t>
            </w:r>
            <w:proofErr w:type="spellEnd"/>
          </w:p>
        </w:tc>
        <w:tc>
          <w:tcPr>
            <w:tcW w:w="4081" w:type="dxa"/>
          </w:tcPr>
          <w:p w14:paraId="50EA7FA6" w14:textId="77777777" w:rsidR="00551812" w:rsidRPr="00BF717A" w:rsidRDefault="00551812" w:rsidP="007E4AA5">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Количество</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созданных</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рабочих</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мест</w:t>
            </w:r>
            <w:proofErr w:type="spellEnd"/>
          </w:p>
        </w:tc>
      </w:tr>
    </w:tbl>
    <w:p w14:paraId="78E7D5C2" w14:textId="77777777" w:rsidR="004564DF" w:rsidRPr="00BF717A" w:rsidRDefault="004564DF" w:rsidP="00551812">
      <w:pPr>
        <w:pStyle w:val="af3"/>
        <w:ind w:firstLine="567"/>
        <w:jc w:val="both"/>
        <w:rPr>
          <w:rStyle w:val="FontStyle225"/>
          <w:rFonts w:ascii="Times New Roman" w:hAnsi="Times New Roman" w:cs="Times New Roman"/>
          <w:color w:val="auto"/>
          <w:sz w:val="24"/>
          <w:szCs w:val="24"/>
          <w:lang w:eastAsia="en-US"/>
        </w:rPr>
      </w:pPr>
    </w:p>
    <w:p w14:paraId="71007327" w14:textId="77777777" w:rsidR="004564DF" w:rsidRPr="00BF717A" w:rsidRDefault="004564DF" w:rsidP="00551812">
      <w:pPr>
        <w:pStyle w:val="af3"/>
        <w:ind w:firstLine="567"/>
        <w:jc w:val="both"/>
        <w:rPr>
          <w:rStyle w:val="FontStyle225"/>
          <w:rFonts w:ascii="Times New Roman" w:hAnsi="Times New Roman" w:cs="Times New Roman"/>
          <w:color w:val="auto"/>
          <w:sz w:val="24"/>
          <w:szCs w:val="24"/>
          <w:lang w:eastAsia="en-US"/>
        </w:rPr>
      </w:pPr>
    </w:p>
    <w:p w14:paraId="394E8CCA" w14:textId="77777777" w:rsidR="004564DF" w:rsidRPr="00BF717A" w:rsidRDefault="004564DF" w:rsidP="00C90A80">
      <w:pPr>
        <w:pStyle w:val="Style36"/>
        <w:widowControl/>
        <w:jc w:val="center"/>
        <w:rPr>
          <w:rStyle w:val="FontStyle225"/>
          <w:rFonts w:ascii="Times New Roman" w:hAnsi="Times New Roman" w:cs="Times New Roman"/>
          <w:color w:val="auto"/>
          <w:sz w:val="24"/>
          <w:szCs w:val="24"/>
          <w:lang w:eastAsia="en-US"/>
        </w:rPr>
      </w:pPr>
    </w:p>
    <w:p w14:paraId="157BF156" w14:textId="16F50C55" w:rsidR="007E4AA5" w:rsidRDefault="007E4AA5" w:rsidP="00C90A80">
      <w:pPr>
        <w:pStyle w:val="Style36"/>
        <w:widowControl/>
        <w:jc w:val="center"/>
        <w:rPr>
          <w:rStyle w:val="FontStyle225"/>
          <w:rFonts w:ascii="Times New Roman" w:hAnsi="Times New Roman" w:cs="Times New Roman"/>
          <w:color w:val="auto"/>
          <w:sz w:val="24"/>
          <w:szCs w:val="24"/>
          <w:lang w:eastAsia="en-US"/>
        </w:rPr>
      </w:pPr>
    </w:p>
    <w:p w14:paraId="51E6D040" w14:textId="77777777" w:rsidR="00506116" w:rsidRPr="00BF717A" w:rsidRDefault="00506116" w:rsidP="00C90A80">
      <w:pPr>
        <w:pStyle w:val="Style36"/>
        <w:widowControl/>
        <w:jc w:val="center"/>
        <w:rPr>
          <w:rStyle w:val="FontStyle225"/>
          <w:rFonts w:ascii="Times New Roman" w:hAnsi="Times New Roman" w:cs="Times New Roman"/>
          <w:color w:val="auto"/>
          <w:sz w:val="24"/>
          <w:szCs w:val="24"/>
          <w:lang w:eastAsia="en-US"/>
        </w:rPr>
      </w:pPr>
    </w:p>
    <w:p w14:paraId="6CDE480F" w14:textId="77777777" w:rsidR="007E4AA5" w:rsidRPr="00BF717A" w:rsidRDefault="007E4AA5" w:rsidP="007E4AA5">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lastRenderedPageBreak/>
        <w:t>Приложение В</w:t>
      </w:r>
    </w:p>
    <w:p w14:paraId="267F50F3" w14:textId="77777777" w:rsidR="007E4AA5" w:rsidRPr="00BF717A" w:rsidRDefault="007E4AA5" w:rsidP="007E4AA5">
      <w:pPr>
        <w:pStyle w:val="af3"/>
        <w:ind w:firstLine="567"/>
        <w:jc w:val="center"/>
        <w:rPr>
          <w:rFonts w:ascii="Times New Roman" w:hAnsi="Times New Roman" w:cs="Times New Roman"/>
          <w:i/>
          <w:color w:val="auto"/>
        </w:rPr>
      </w:pPr>
      <w:r w:rsidRPr="00BF717A">
        <w:rPr>
          <w:rFonts w:ascii="Times New Roman" w:hAnsi="Times New Roman" w:cs="Times New Roman"/>
          <w:i/>
          <w:color w:val="auto"/>
        </w:rPr>
        <w:t>(информационное)</w:t>
      </w:r>
    </w:p>
    <w:p w14:paraId="7D514A86" w14:textId="77777777" w:rsidR="007E4AA5" w:rsidRPr="00BF717A" w:rsidRDefault="007E4AA5" w:rsidP="007E4AA5">
      <w:pPr>
        <w:pStyle w:val="af3"/>
        <w:ind w:firstLine="567"/>
        <w:jc w:val="center"/>
        <w:rPr>
          <w:rFonts w:ascii="Times New Roman" w:hAnsi="Times New Roman" w:cs="Times New Roman"/>
          <w:b/>
          <w:color w:val="auto"/>
        </w:rPr>
      </w:pPr>
    </w:p>
    <w:p w14:paraId="32A4E520" w14:textId="77777777" w:rsidR="007E4AA5" w:rsidRPr="00BF717A" w:rsidRDefault="007E4AA5" w:rsidP="007E4AA5">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 xml:space="preserve">Примеры оценки </w:t>
      </w:r>
      <w:proofErr w:type="spellStart"/>
      <w:r w:rsidRPr="00BF717A">
        <w:rPr>
          <w:rFonts w:ascii="Times New Roman" w:hAnsi="Times New Roman" w:cs="Times New Roman"/>
          <w:b/>
          <w:color w:val="auto"/>
        </w:rPr>
        <w:t>экоэффективности</w:t>
      </w:r>
      <w:proofErr w:type="spellEnd"/>
    </w:p>
    <w:p w14:paraId="7AF6CC92" w14:textId="77777777" w:rsidR="007E4AA5" w:rsidRPr="00BF717A" w:rsidRDefault="007E4AA5" w:rsidP="007E4AA5">
      <w:pPr>
        <w:pStyle w:val="af3"/>
        <w:ind w:firstLine="567"/>
        <w:jc w:val="both"/>
        <w:rPr>
          <w:rFonts w:ascii="Times New Roman" w:hAnsi="Times New Roman" w:cs="Times New Roman"/>
          <w:color w:val="auto"/>
        </w:rPr>
      </w:pPr>
    </w:p>
    <w:p w14:paraId="6912F5F9" w14:textId="77777777"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В.1 Общие положения</w:t>
      </w:r>
    </w:p>
    <w:p w14:paraId="48ADB935" w14:textId="77777777" w:rsidR="00C25CB5" w:rsidRDefault="00C25CB5" w:rsidP="007E4AA5">
      <w:pPr>
        <w:pStyle w:val="af3"/>
        <w:ind w:firstLine="567"/>
        <w:jc w:val="both"/>
        <w:rPr>
          <w:rFonts w:ascii="Times New Roman" w:hAnsi="Times New Roman" w:cs="Times New Roman"/>
          <w:color w:val="auto"/>
        </w:rPr>
      </w:pPr>
    </w:p>
    <w:p w14:paraId="177331E4" w14:textId="7BA6CA59" w:rsidR="007E4AA5" w:rsidRPr="00BF717A" w:rsidRDefault="007E4AA5" w:rsidP="007E4AA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Эти примеры иллюстрируют процедуру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 этом международном стандарте не предписываются использованные методы и сделанные выборы; скорее он направлен на способ, с помощью которого они сделаны и представлены. Приведенные примеры не предназначены для использования в </w:t>
      </w:r>
      <w:r w:rsidR="00BB39BF" w:rsidRPr="00BF717A">
        <w:rPr>
          <w:rFonts w:ascii="Times New Roman" w:hAnsi="Times New Roman" w:cs="Times New Roman"/>
          <w:color w:val="auto"/>
        </w:rPr>
        <w:t xml:space="preserve">утверждениях </w:t>
      </w:r>
      <w:r w:rsidRPr="00BF717A">
        <w:rPr>
          <w:rFonts w:ascii="Times New Roman" w:hAnsi="Times New Roman" w:cs="Times New Roman"/>
          <w:color w:val="auto"/>
        </w:rPr>
        <w:t>сравнительн</w:t>
      </w:r>
      <w:r w:rsidR="00BB39BF">
        <w:rPr>
          <w:rFonts w:ascii="Times New Roman" w:hAnsi="Times New Roman" w:cs="Times New Roman"/>
          <w:color w:val="auto"/>
        </w:rPr>
        <w:t>ой</w:t>
      </w:r>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394DC8E7" w14:textId="77777777" w:rsidR="007E4AA5" w:rsidRPr="00BF717A" w:rsidRDefault="007E4AA5" w:rsidP="007E4AA5">
      <w:pPr>
        <w:pStyle w:val="af3"/>
        <w:ind w:firstLine="567"/>
        <w:jc w:val="both"/>
        <w:rPr>
          <w:rFonts w:ascii="Times New Roman" w:hAnsi="Times New Roman" w:cs="Times New Roman"/>
          <w:color w:val="auto"/>
        </w:rPr>
      </w:pPr>
    </w:p>
    <w:p w14:paraId="78210DEC" w14:textId="77777777"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В.2 Примеры оценки </w:t>
      </w:r>
      <w:proofErr w:type="spellStart"/>
      <w:r w:rsidRPr="00BF717A">
        <w:rPr>
          <w:rFonts w:ascii="Times New Roman" w:hAnsi="Times New Roman" w:cs="Times New Roman"/>
          <w:b/>
          <w:color w:val="auto"/>
        </w:rPr>
        <w:t>экоэффективности</w:t>
      </w:r>
      <w:proofErr w:type="spellEnd"/>
      <w:r w:rsidRPr="00BF717A">
        <w:rPr>
          <w:rFonts w:ascii="Times New Roman" w:hAnsi="Times New Roman" w:cs="Times New Roman"/>
          <w:b/>
          <w:color w:val="auto"/>
        </w:rPr>
        <w:t>, применяемой к электронной продукции согласно руководящим указаниям для японской электронной промышленности</w:t>
      </w:r>
    </w:p>
    <w:p w14:paraId="23E9A5A3" w14:textId="77777777" w:rsidR="00C25CB5" w:rsidRDefault="00C25CB5" w:rsidP="007E4AA5">
      <w:pPr>
        <w:pStyle w:val="af3"/>
        <w:ind w:firstLine="567"/>
        <w:jc w:val="both"/>
        <w:rPr>
          <w:rFonts w:ascii="Times New Roman" w:hAnsi="Times New Roman" w:cs="Times New Roman"/>
          <w:b/>
          <w:color w:val="auto"/>
        </w:rPr>
      </w:pPr>
    </w:p>
    <w:p w14:paraId="272005EE" w14:textId="1BB5AE3A"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В.2.1 Общие положения</w:t>
      </w:r>
    </w:p>
    <w:p w14:paraId="7CABEE54" w14:textId="77777777" w:rsidR="00C25CB5" w:rsidRDefault="00C25CB5" w:rsidP="007E4AA5">
      <w:pPr>
        <w:pStyle w:val="af3"/>
        <w:ind w:firstLine="567"/>
        <w:jc w:val="both"/>
        <w:rPr>
          <w:rFonts w:ascii="Times New Roman" w:hAnsi="Times New Roman" w:cs="Times New Roman"/>
          <w:color w:val="auto"/>
        </w:rPr>
      </w:pPr>
    </w:p>
    <w:p w14:paraId="12904438" w14:textId="2B552652" w:rsidR="007E4AA5" w:rsidRPr="00BF717A" w:rsidRDefault="007E4AA5" w:rsidP="007E4AA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Японии восемь главных компаний, работающих в области электроники, добровольно согласились разработать руководящие указания по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чтобы обеспечить логически обоснованные показатели в качестве мощного инструмента связи между производителями и потребителями </w:t>
      </w:r>
      <w:r w:rsidRPr="00BF717A">
        <w:rPr>
          <w:rFonts w:ascii="Times New Roman" w:hAnsi="Times New Roman" w:cs="Times New Roman"/>
          <w:color w:val="auto"/>
          <w:vertAlign w:val="superscript"/>
        </w:rPr>
        <w:t>[1]</w:t>
      </w:r>
      <w:r w:rsidRPr="00BF717A">
        <w:rPr>
          <w:rFonts w:ascii="Times New Roman" w:hAnsi="Times New Roman" w:cs="Times New Roman"/>
          <w:color w:val="auto"/>
        </w:rPr>
        <w:t>.</w:t>
      </w:r>
    </w:p>
    <w:p w14:paraId="4395DA22" w14:textId="77777777" w:rsidR="007E4AA5" w:rsidRPr="00BF717A" w:rsidRDefault="007E4AA5" w:rsidP="007E4AA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2006 г. был разработан метод оценивания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с целью разработки показателей для кондиционеров воздуха, холодильников, ламп и другого осветительного оборудования; этот метод обозначил выбросы жизненного цикла ПГ (парниковых газов) как их воздействие на окружающую среду. Затем, в марте 2009 г., Японский форум по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Японской промышленной ассоциации по экологическому менеджменту [Japan </w:t>
      </w:r>
      <w:proofErr w:type="spellStart"/>
      <w:r w:rsidRPr="00BF717A">
        <w:rPr>
          <w:rFonts w:ascii="Times New Roman" w:hAnsi="Times New Roman" w:cs="Times New Roman"/>
          <w:color w:val="auto"/>
        </w:rPr>
        <w:t>Eco-efficiency</w:t>
      </w:r>
      <w:proofErr w:type="spellEnd"/>
      <w:r w:rsidRPr="00BF717A">
        <w:rPr>
          <w:rFonts w:ascii="Times New Roman" w:hAnsi="Times New Roman" w:cs="Times New Roman"/>
          <w:color w:val="auto"/>
        </w:rPr>
        <w:t xml:space="preserve"> Forum </w:t>
      </w:r>
      <w:proofErr w:type="spellStart"/>
      <w:r w:rsidRPr="00BF717A">
        <w:rPr>
          <w:rFonts w:ascii="Times New Roman" w:hAnsi="Times New Roman" w:cs="Times New Roman"/>
          <w:color w:val="auto"/>
        </w:rPr>
        <w:t>of</w:t>
      </w:r>
      <w:proofErr w:type="spellEnd"/>
      <w:r w:rsidRPr="00BF717A">
        <w:rPr>
          <w:rFonts w:ascii="Times New Roman" w:hAnsi="Times New Roman" w:cs="Times New Roman"/>
          <w:color w:val="auto"/>
        </w:rPr>
        <w:t xml:space="preserve"> Japan </w:t>
      </w:r>
      <w:proofErr w:type="spellStart"/>
      <w:r w:rsidRPr="00BF717A">
        <w:rPr>
          <w:rFonts w:ascii="Times New Roman" w:hAnsi="Times New Roman" w:cs="Times New Roman"/>
          <w:color w:val="auto"/>
        </w:rPr>
        <w:t>Environmental</w:t>
      </w:r>
      <w:proofErr w:type="spellEnd"/>
      <w:r w:rsidRPr="00BF717A">
        <w:rPr>
          <w:rFonts w:ascii="Times New Roman" w:hAnsi="Times New Roman" w:cs="Times New Roman"/>
          <w:color w:val="auto"/>
        </w:rPr>
        <w:t xml:space="preserve"> Management Association </w:t>
      </w:r>
      <w:proofErr w:type="spellStart"/>
      <w:r w:rsidRPr="00BF717A">
        <w:rPr>
          <w:rFonts w:ascii="Times New Roman" w:hAnsi="Times New Roman" w:cs="Times New Roman"/>
          <w:color w:val="auto"/>
        </w:rPr>
        <w:t>for</w:t>
      </w:r>
      <w:proofErr w:type="spellEnd"/>
      <w:r w:rsidRPr="00BF717A">
        <w:rPr>
          <w:rFonts w:ascii="Times New Roman" w:hAnsi="Times New Roman" w:cs="Times New Roman"/>
          <w:color w:val="auto"/>
        </w:rPr>
        <w:t xml:space="preserve"> Industry (JEMAI)] добавил к этому перечню продукции стиральную/сушильную машину и персональный компьютер, после чего были разработаны основные принципы по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66DE1042" w14:textId="77777777" w:rsidR="007E4AA5" w:rsidRPr="00BF717A" w:rsidRDefault="007E4AA5" w:rsidP="007E4AA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этих руководящих указаниях установлены методы расчета и другие соответствующие положения, касающиеся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шести   продукционных   систем, а также «Фактор-X» (выражающий относительный уровень улучшения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 простых числовых терминах), и представили единые показатели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которые могут помочь потребителям выбрать и закупить на рынке продукцию более осознанно в экологическом смысле.</w:t>
      </w:r>
    </w:p>
    <w:p w14:paraId="70229FDF" w14:textId="77777777" w:rsidR="007E4AA5" w:rsidRPr="00BF717A" w:rsidRDefault="007E4AA5" w:rsidP="007E4AA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Ниже представлен пример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электрических ламп на базе документа «Руководящие указания по стандартизации показателей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электронной продукции, версия 2.1» (</w:t>
      </w:r>
      <w:proofErr w:type="spellStart"/>
      <w:r w:rsidRPr="00BF717A">
        <w:rPr>
          <w:rFonts w:ascii="Times New Roman" w:hAnsi="Times New Roman" w:cs="Times New Roman"/>
          <w:color w:val="auto"/>
        </w:rPr>
        <w:t>Guidelines</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for</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Standardization</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of</w:t>
      </w:r>
      <w:proofErr w:type="spellEnd"/>
      <w:r w:rsidRPr="00BF717A">
        <w:rPr>
          <w:rFonts w:ascii="Times New Roman" w:hAnsi="Times New Roman" w:cs="Times New Roman"/>
          <w:color w:val="auto"/>
        </w:rPr>
        <w:t xml:space="preserve"> Electronics Product </w:t>
      </w:r>
      <w:proofErr w:type="spellStart"/>
      <w:r w:rsidRPr="00BF717A">
        <w:rPr>
          <w:rFonts w:ascii="Times New Roman" w:hAnsi="Times New Roman" w:cs="Times New Roman"/>
          <w:color w:val="auto"/>
        </w:rPr>
        <w:t>Eco-Efficiency</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Indicators</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Ver</w:t>
      </w:r>
      <w:proofErr w:type="spellEnd"/>
      <w:r w:rsidRPr="00BF717A">
        <w:rPr>
          <w:rFonts w:ascii="Times New Roman" w:hAnsi="Times New Roman" w:cs="Times New Roman"/>
          <w:color w:val="auto"/>
        </w:rPr>
        <w:t>. 2.1), опубликованного JEMAI</w:t>
      </w:r>
      <w:r w:rsidRPr="00BF717A">
        <w:rPr>
          <w:rFonts w:ascii="Times New Roman" w:hAnsi="Times New Roman" w:cs="Times New Roman"/>
          <w:color w:val="auto"/>
          <w:vertAlign w:val="superscript"/>
        </w:rPr>
        <w:t>[2]</w:t>
      </w:r>
      <w:r w:rsidRPr="00BF717A">
        <w:rPr>
          <w:rFonts w:ascii="Times New Roman" w:hAnsi="Times New Roman" w:cs="Times New Roman"/>
          <w:color w:val="auto"/>
        </w:rPr>
        <w:t>.</w:t>
      </w:r>
    </w:p>
    <w:p w14:paraId="7B5C1D6D" w14:textId="77777777" w:rsidR="004564DF" w:rsidRPr="00BF717A" w:rsidRDefault="004564DF" w:rsidP="007E4AA5">
      <w:pPr>
        <w:pStyle w:val="af3"/>
        <w:rPr>
          <w:rStyle w:val="FontStyle225"/>
          <w:rFonts w:ascii="Times New Roman" w:hAnsi="Times New Roman" w:cs="Times New Roman"/>
          <w:color w:val="auto"/>
          <w:sz w:val="24"/>
          <w:szCs w:val="24"/>
          <w:lang w:eastAsia="en-US"/>
        </w:rPr>
      </w:pPr>
    </w:p>
    <w:p w14:paraId="17E1E2B3" w14:textId="77777777"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В.2.2 Определение цели и области применения</w:t>
      </w:r>
    </w:p>
    <w:p w14:paraId="5704A771" w14:textId="77777777" w:rsidR="00C25CB5" w:rsidRDefault="00C25CB5" w:rsidP="007E4AA5">
      <w:pPr>
        <w:pStyle w:val="af3"/>
        <w:ind w:firstLine="567"/>
        <w:jc w:val="both"/>
        <w:rPr>
          <w:rFonts w:ascii="Times New Roman" w:hAnsi="Times New Roman" w:cs="Times New Roman"/>
          <w:b/>
          <w:color w:val="auto"/>
        </w:rPr>
      </w:pPr>
    </w:p>
    <w:p w14:paraId="4FC2A97E" w14:textId="6B7DDFEE"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В.2.2.1 Определение цели</w:t>
      </w: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6"/>
        <w:gridCol w:w="5213"/>
      </w:tblGrid>
      <w:tr w:rsidR="007E4AA5" w:rsidRPr="00BF717A" w14:paraId="10D5132B" w14:textId="77777777" w:rsidTr="007E4AA5">
        <w:tc>
          <w:tcPr>
            <w:tcW w:w="4253" w:type="dxa"/>
          </w:tcPr>
          <w:p w14:paraId="79ED3703" w14:textId="77777777" w:rsidR="007E4AA5" w:rsidRPr="00BF717A" w:rsidRDefault="007E4AA5" w:rsidP="007E4AA5">
            <w:pPr>
              <w:pStyle w:val="af3"/>
              <w:jc w:val="both"/>
              <w:rPr>
                <w:rFonts w:ascii="Times New Roman" w:hAnsi="Times New Roman" w:cs="Times New Roman"/>
                <w:b/>
                <w:color w:val="auto"/>
              </w:rPr>
            </w:pPr>
            <w:r w:rsidRPr="00BF717A">
              <w:rPr>
                <w:rFonts w:ascii="Times New Roman" w:hAnsi="Times New Roman" w:cs="Times New Roman"/>
                <w:color w:val="auto"/>
              </w:rPr>
              <w:t xml:space="preserve">Цель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tc>
        <w:tc>
          <w:tcPr>
            <w:tcW w:w="6095" w:type="dxa"/>
          </w:tcPr>
          <w:p w14:paraId="1C64720B" w14:textId="77777777" w:rsidR="007E4AA5" w:rsidRPr="00BF717A" w:rsidRDefault="007E4AA5" w:rsidP="007E4AA5">
            <w:pPr>
              <w:pStyle w:val="af3"/>
              <w:jc w:val="both"/>
              <w:rPr>
                <w:rFonts w:ascii="Times New Roman" w:hAnsi="Times New Roman" w:cs="Times New Roman"/>
                <w:color w:val="auto"/>
              </w:rPr>
            </w:pPr>
            <w:r w:rsidRPr="00BF717A">
              <w:rPr>
                <w:rFonts w:ascii="Times New Roman" w:hAnsi="Times New Roman" w:cs="Times New Roman"/>
                <w:color w:val="auto"/>
              </w:rPr>
              <w:t>Содействовать переходу от  традиционной  продукции</w:t>
            </w:r>
          </w:p>
          <w:p w14:paraId="5477BE87" w14:textId="77777777" w:rsidR="007E4AA5" w:rsidRPr="00BF717A" w:rsidRDefault="007E4AA5" w:rsidP="007E4AA5">
            <w:pPr>
              <w:pStyle w:val="af3"/>
              <w:jc w:val="both"/>
              <w:rPr>
                <w:rFonts w:ascii="Times New Roman" w:hAnsi="Times New Roman" w:cs="Times New Roman"/>
                <w:b/>
                <w:color w:val="auto"/>
              </w:rPr>
            </w:pPr>
            <w:r w:rsidRPr="00BF717A">
              <w:rPr>
                <w:rFonts w:ascii="Times New Roman" w:hAnsi="Times New Roman" w:cs="Times New Roman"/>
                <w:color w:val="auto"/>
              </w:rPr>
              <w:t xml:space="preserve">[лампа накаливания (Продукт A)] к альтернативной продукции [флуоресцентная </w:t>
            </w:r>
            <w:r w:rsidRPr="00BF717A">
              <w:rPr>
                <w:rFonts w:ascii="Times New Roman" w:hAnsi="Times New Roman" w:cs="Times New Roman"/>
                <w:color w:val="auto"/>
              </w:rPr>
              <w:lastRenderedPageBreak/>
              <w:t xml:space="preserve">лампа традиционной грушевидной формы (Продукт B)], представив различия в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этих двух продуктов</w:t>
            </w:r>
          </w:p>
        </w:tc>
      </w:tr>
      <w:tr w:rsidR="007E4AA5" w:rsidRPr="00BF717A" w14:paraId="13E90D22" w14:textId="77777777" w:rsidTr="007E4AA5">
        <w:tc>
          <w:tcPr>
            <w:tcW w:w="4253" w:type="dxa"/>
          </w:tcPr>
          <w:p w14:paraId="594D0F18" w14:textId="77777777" w:rsidR="007E4AA5" w:rsidRPr="00BF717A" w:rsidRDefault="007E4AA5" w:rsidP="007E4AA5">
            <w:pPr>
              <w:pStyle w:val="af3"/>
              <w:jc w:val="both"/>
              <w:rPr>
                <w:rFonts w:ascii="Times New Roman" w:hAnsi="Times New Roman" w:cs="Times New Roman"/>
                <w:b/>
                <w:color w:val="auto"/>
              </w:rPr>
            </w:pPr>
            <w:r w:rsidRPr="00BF717A">
              <w:rPr>
                <w:rFonts w:ascii="Times New Roman" w:hAnsi="Times New Roman" w:cs="Times New Roman"/>
                <w:color w:val="auto"/>
              </w:rPr>
              <w:lastRenderedPageBreak/>
              <w:t>Целевая аудитория:</w:t>
            </w:r>
          </w:p>
        </w:tc>
        <w:tc>
          <w:tcPr>
            <w:tcW w:w="6095" w:type="dxa"/>
          </w:tcPr>
          <w:p w14:paraId="7C48E794" w14:textId="77777777" w:rsidR="007E4AA5" w:rsidRPr="00BF717A" w:rsidRDefault="007E4AA5" w:rsidP="007E4AA5">
            <w:pPr>
              <w:pStyle w:val="af3"/>
              <w:jc w:val="both"/>
              <w:rPr>
                <w:rFonts w:ascii="Times New Roman" w:hAnsi="Times New Roman" w:cs="Times New Roman"/>
                <w:b/>
                <w:color w:val="auto"/>
              </w:rPr>
            </w:pPr>
            <w:r w:rsidRPr="00BF717A">
              <w:rPr>
                <w:rFonts w:ascii="Times New Roman" w:hAnsi="Times New Roman" w:cs="Times New Roman"/>
                <w:color w:val="auto"/>
              </w:rPr>
              <w:t>Потребители и все интересующиеся</w:t>
            </w:r>
          </w:p>
        </w:tc>
      </w:tr>
      <w:tr w:rsidR="007E4AA5" w:rsidRPr="00BF717A" w14:paraId="6ED1624C" w14:textId="77777777" w:rsidTr="007E4AA5">
        <w:tc>
          <w:tcPr>
            <w:tcW w:w="4253" w:type="dxa"/>
          </w:tcPr>
          <w:p w14:paraId="6EA98845" w14:textId="77777777" w:rsidR="007E4AA5" w:rsidRPr="00BF717A" w:rsidRDefault="007E4AA5" w:rsidP="007E4AA5">
            <w:pPr>
              <w:pStyle w:val="af3"/>
              <w:jc w:val="both"/>
              <w:rPr>
                <w:rFonts w:ascii="Times New Roman" w:hAnsi="Times New Roman" w:cs="Times New Roman"/>
                <w:color w:val="auto"/>
              </w:rPr>
            </w:pPr>
            <w:r w:rsidRPr="00BF717A">
              <w:rPr>
                <w:rFonts w:ascii="Times New Roman" w:hAnsi="Times New Roman" w:cs="Times New Roman"/>
                <w:color w:val="auto"/>
              </w:rPr>
              <w:t>Предполагаемое использование результатов:</w:t>
            </w:r>
          </w:p>
        </w:tc>
        <w:tc>
          <w:tcPr>
            <w:tcW w:w="6095" w:type="dxa"/>
          </w:tcPr>
          <w:p w14:paraId="78DDC4BC" w14:textId="77777777" w:rsidR="007E4AA5" w:rsidRPr="00BF717A" w:rsidRDefault="007E4AA5" w:rsidP="007E4AA5">
            <w:pPr>
              <w:pStyle w:val="af3"/>
              <w:jc w:val="both"/>
              <w:rPr>
                <w:rFonts w:ascii="Times New Roman" w:hAnsi="Times New Roman" w:cs="Times New Roman"/>
                <w:b/>
                <w:color w:val="auto"/>
              </w:rPr>
            </w:pPr>
            <w:r w:rsidRPr="00BF717A">
              <w:rPr>
                <w:rFonts w:ascii="Times New Roman" w:hAnsi="Times New Roman" w:cs="Times New Roman"/>
                <w:color w:val="auto"/>
              </w:rPr>
              <w:t xml:space="preserve">Расчет «Фактора-X» (отношение показателя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Продукта B к показателю эффективности Продукта А) и представление результата потребителям</w:t>
            </w:r>
          </w:p>
        </w:tc>
      </w:tr>
    </w:tbl>
    <w:p w14:paraId="71B4DD24" w14:textId="77777777" w:rsidR="007E4AA5" w:rsidRPr="00BF717A" w:rsidRDefault="007E4AA5" w:rsidP="007E4AA5">
      <w:pPr>
        <w:pStyle w:val="af3"/>
        <w:ind w:firstLine="567"/>
        <w:jc w:val="both"/>
        <w:rPr>
          <w:rFonts w:ascii="Times New Roman" w:hAnsi="Times New Roman" w:cs="Times New Roman"/>
          <w:color w:val="auto"/>
        </w:rPr>
      </w:pPr>
    </w:p>
    <w:p w14:paraId="42949EB2" w14:textId="77777777"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В.2.2.2 Определение области применения</w:t>
      </w:r>
    </w:p>
    <w:p w14:paraId="5A98ECCD" w14:textId="77777777" w:rsidR="007E4AA5" w:rsidRPr="00BF717A" w:rsidRDefault="007E4AA5" w:rsidP="007E4AA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1) Оцениваемая продукционная система</w:t>
      </w:r>
    </w:p>
    <w:tbl>
      <w:tblPr>
        <w:tblStyle w:val="af5"/>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5138"/>
      </w:tblGrid>
      <w:tr w:rsidR="007E4AA5" w:rsidRPr="00BF717A" w14:paraId="2CE4B00F" w14:textId="77777777" w:rsidTr="00720F25">
        <w:tc>
          <w:tcPr>
            <w:tcW w:w="4536" w:type="dxa"/>
          </w:tcPr>
          <w:p w14:paraId="37C16205" w14:textId="77777777" w:rsidR="007E4AA5" w:rsidRPr="00BF717A" w:rsidRDefault="007E4AA5" w:rsidP="007E4AA5">
            <w:pPr>
              <w:pStyle w:val="af3"/>
              <w:jc w:val="both"/>
              <w:rPr>
                <w:rFonts w:ascii="Times New Roman" w:hAnsi="Times New Roman" w:cs="Times New Roman"/>
                <w:color w:val="auto"/>
              </w:rPr>
            </w:pPr>
            <w:r w:rsidRPr="00BF717A">
              <w:rPr>
                <w:rFonts w:ascii="Times New Roman" w:hAnsi="Times New Roman" w:cs="Times New Roman"/>
                <w:color w:val="auto"/>
              </w:rPr>
              <w:t>Наименование:</w:t>
            </w:r>
          </w:p>
        </w:tc>
        <w:tc>
          <w:tcPr>
            <w:tcW w:w="6023" w:type="dxa"/>
          </w:tcPr>
          <w:p w14:paraId="10DA22BA" w14:textId="77777777" w:rsidR="007E4AA5" w:rsidRPr="00BF717A" w:rsidRDefault="007E4AA5" w:rsidP="007E4AA5">
            <w:pPr>
              <w:pStyle w:val="af3"/>
              <w:jc w:val="both"/>
              <w:rPr>
                <w:rFonts w:ascii="Times New Roman" w:hAnsi="Times New Roman" w:cs="Times New Roman"/>
                <w:color w:val="auto"/>
              </w:rPr>
            </w:pPr>
            <w:r w:rsidRPr="00BF717A">
              <w:rPr>
                <w:rFonts w:ascii="Times New Roman" w:hAnsi="Times New Roman" w:cs="Times New Roman"/>
                <w:color w:val="auto"/>
              </w:rPr>
              <w:t>Продукт A: лампа накаливания, тип 60 (54 Ватт)</w:t>
            </w:r>
          </w:p>
          <w:p w14:paraId="1B72E2EF" w14:textId="77777777" w:rsidR="00720F25" w:rsidRPr="00BF717A" w:rsidRDefault="007E4AA5" w:rsidP="007E4AA5">
            <w:pPr>
              <w:pStyle w:val="af3"/>
              <w:jc w:val="both"/>
              <w:rPr>
                <w:rFonts w:ascii="Times New Roman" w:hAnsi="Times New Roman" w:cs="Times New Roman"/>
                <w:color w:val="auto"/>
              </w:rPr>
            </w:pPr>
            <w:r w:rsidRPr="00BF717A">
              <w:rPr>
                <w:rFonts w:ascii="Times New Roman" w:hAnsi="Times New Roman" w:cs="Times New Roman"/>
                <w:color w:val="auto"/>
              </w:rPr>
              <w:t xml:space="preserve">Продукт B: флуоресцентная лампа в форме груши, тип 60 (10 Ватт) </w:t>
            </w:r>
          </w:p>
          <w:p w14:paraId="2178A87E" w14:textId="77777777" w:rsidR="007E4AA5" w:rsidRPr="00BF717A" w:rsidRDefault="007E4AA5" w:rsidP="00720F25">
            <w:pPr>
              <w:pStyle w:val="af3"/>
              <w:jc w:val="both"/>
              <w:rPr>
                <w:rFonts w:ascii="Times New Roman" w:hAnsi="Times New Roman" w:cs="Times New Roman"/>
                <w:color w:val="auto"/>
              </w:rPr>
            </w:pPr>
            <w:r w:rsidRPr="00BF717A">
              <w:rPr>
                <w:rFonts w:ascii="Times New Roman" w:hAnsi="Times New Roman" w:cs="Times New Roman"/>
                <w:color w:val="auto"/>
              </w:rPr>
              <w:t>Оба эти продукта изгото</w:t>
            </w:r>
            <w:r w:rsidR="00720F25" w:rsidRPr="00BF717A">
              <w:rPr>
                <w:rFonts w:ascii="Times New Roman" w:hAnsi="Times New Roman" w:cs="Times New Roman"/>
                <w:color w:val="auto"/>
              </w:rPr>
              <w:t>влены одной и той же компанией.</w:t>
            </w:r>
          </w:p>
        </w:tc>
      </w:tr>
      <w:tr w:rsidR="007E4AA5" w:rsidRPr="00BF717A" w14:paraId="2910F0BF" w14:textId="77777777" w:rsidTr="00720F25">
        <w:tc>
          <w:tcPr>
            <w:tcW w:w="4536" w:type="dxa"/>
          </w:tcPr>
          <w:p w14:paraId="5C42F176" w14:textId="77777777" w:rsidR="007E4AA5" w:rsidRPr="00BF717A" w:rsidRDefault="00720F25" w:rsidP="007E4AA5">
            <w:pPr>
              <w:pStyle w:val="af3"/>
              <w:jc w:val="both"/>
              <w:rPr>
                <w:rFonts w:ascii="Times New Roman" w:hAnsi="Times New Roman" w:cs="Times New Roman"/>
                <w:color w:val="auto"/>
              </w:rPr>
            </w:pPr>
            <w:r w:rsidRPr="00BF717A">
              <w:rPr>
                <w:rFonts w:ascii="Times New Roman" w:hAnsi="Times New Roman" w:cs="Times New Roman"/>
                <w:color w:val="auto"/>
              </w:rPr>
              <w:t>Масштаб производства:</w:t>
            </w:r>
          </w:p>
        </w:tc>
        <w:tc>
          <w:tcPr>
            <w:tcW w:w="6023" w:type="dxa"/>
          </w:tcPr>
          <w:p w14:paraId="0F3616AF" w14:textId="77777777" w:rsidR="007E4AA5" w:rsidRPr="00BF717A" w:rsidRDefault="00720F25" w:rsidP="007E4AA5">
            <w:pPr>
              <w:pStyle w:val="af3"/>
              <w:jc w:val="both"/>
              <w:rPr>
                <w:rFonts w:ascii="Times New Roman" w:hAnsi="Times New Roman" w:cs="Times New Roman"/>
                <w:color w:val="auto"/>
              </w:rPr>
            </w:pPr>
            <w:r w:rsidRPr="00BF717A">
              <w:rPr>
                <w:rFonts w:ascii="Times New Roman" w:hAnsi="Times New Roman" w:cs="Times New Roman"/>
                <w:color w:val="auto"/>
              </w:rPr>
              <w:t>Продукт A и Продукт B: большое количество</w:t>
            </w:r>
          </w:p>
        </w:tc>
      </w:tr>
      <w:tr w:rsidR="007E4AA5" w:rsidRPr="00BF717A" w14:paraId="2D82CA44" w14:textId="77777777" w:rsidTr="00720F25">
        <w:tc>
          <w:tcPr>
            <w:tcW w:w="4536" w:type="dxa"/>
          </w:tcPr>
          <w:p w14:paraId="09F09992"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Расположение стадий жизненного цикла:</w:t>
            </w:r>
          </w:p>
        </w:tc>
        <w:tc>
          <w:tcPr>
            <w:tcW w:w="6023" w:type="dxa"/>
          </w:tcPr>
          <w:p w14:paraId="6E4022C5"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Производство: Продукт A, Япония; Продукт B, Индонезия</w:t>
            </w:r>
          </w:p>
        </w:tc>
      </w:tr>
      <w:tr w:rsidR="007E4AA5" w:rsidRPr="00BF717A" w14:paraId="715E9840" w14:textId="77777777" w:rsidTr="00720F25">
        <w:tc>
          <w:tcPr>
            <w:tcW w:w="4536" w:type="dxa"/>
          </w:tcPr>
          <w:p w14:paraId="0D965F5C" w14:textId="77777777" w:rsidR="007E4AA5" w:rsidRPr="00BF717A" w:rsidRDefault="007E4AA5" w:rsidP="007E4AA5">
            <w:pPr>
              <w:pStyle w:val="af3"/>
              <w:jc w:val="both"/>
              <w:rPr>
                <w:rFonts w:ascii="Times New Roman" w:hAnsi="Times New Roman" w:cs="Times New Roman"/>
                <w:color w:val="auto"/>
              </w:rPr>
            </w:pPr>
          </w:p>
        </w:tc>
        <w:tc>
          <w:tcPr>
            <w:tcW w:w="6023" w:type="dxa"/>
          </w:tcPr>
          <w:p w14:paraId="5CD4F8EE"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Использование и управление отходами: Продукт A и Продукт B, Япония</w:t>
            </w:r>
          </w:p>
        </w:tc>
      </w:tr>
      <w:tr w:rsidR="007E4AA5" w:rsidRPr="00BF717A" w14:paraId="34808628" w14:textId="77777777" w:rsidTr="00720F25">
        <w:tc>
          <w:tcPr>
            <w:tcW w:w="4536" w:type="dxa"/>
          </w:tcPr>
          <w:p w14:paraId="5503CEA1"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Время стадий жизненного цикла:</w:t>
            </w:r>
          </w:p>
        </w:tc>
        <w:tc>
          <w:tcPr>
            <w:tcW w:w="6023" w:type="dxa"/>
          </w:tcPr>
          <w:p w14:paraId="0E1AC83D"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Производство: Продукт A и Продукт B, модель 2008 г.</w:t>
            </w:r>
          </w:p>
        </w:tc>
      </w:tr>
      <w:tr w:rsidR="007E4AA5" w:rsidRPr="00BF717A" w14:paraId="36AF536D" w14:textId="77777777" w:rsidTr="00720F25">
        <w:tc>
          <w:tcPr>
            <w:tcW w:w="4536" w:type="dxa"/>
          </w:tcPr>
          <w:p w14:paraId="41A776A3" w14:textId="77777777" w:rsidR="007E4AA5" w:rsidRPr="00BF717A" w:rsidRDefault="007E4AA5" w:rsidP="007E4AA5">
            <w:pPr>
              <w:pStyle w:val="af3"/>
              <w:jc w:val="both"/>
              <w:rPr>
                <w:rFonts w:ascii="Times New Roman" w:hAnsi="Times New Roman" w:cs="Times New Roman"/>
                <w:color w:val="auto"/>
              </w:rPr>
            </w:pPr>
          </w:p>
        </w:tc>
        <w:tc>
          <w:tcPr>
            <w:tcW w:w="6023" w:type="dxa"/>
          </w:tcPr>
          <w:p w14:paraId="507F1757"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Применение: Продукт A, 2008 г.; Продукт B, 2008-2014 (5,5 ч/д)</w:t>
            </w:r>
          </w:p>
        </w:tc>
      </w:tr>
      <w:tr w:rsidR="007E4AA5" w:rsidRPr="00BF717A" w14:paraId="3BD03CAD" w14:textId="77777777" w:rsidTr="00720F25">
        <w:tc>
          <w:tcPr>
            <w:tcW w:w="4536" w:type="dxa"/>
          </w:tcPr>
          <w:p w14:paraId="7F2048DF" w14:textId="77777777" w:rsidR="007E4AA5" w:rsidRPr="00BF717A" w:rsidRDefault="007E4AA5" w:rsidP="007E4AA5">
            <w:pPr>
              <w:pStyle w:val="af3"/>
              <w:jc w:val="both"/>
              <w:rPr>
                <w:rFonts w:ascii="Times New Roman" w:hAnsi="Times New Roman" w:cs="Times New Roman"/>
                <w:color w:val="auto"/>
              </w:rPr>
            </w:pPr>
          </w:p>
        </w:tc>
        <w:tc>
          <w:tcPr>
            <w:tcW w:w="6023" w:type="dxa"/>
          </w:tcPr>
          <w:p w14:paraId="14988FC5" w14:textId="77777777" w:rsidR="007E4AA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Управление отходами: Продукт A, 2008 г.; Продукт B, 2014 г.</w:t>
            </w:r>
          </w:p>
        </w:tc>
      </w:tr>
      <w:tr w:rsidR="00720F25" w:rsidRPr="00BF717A" w14:paraId="50E53CD4" w14:textId="77777777" w:rsidTr="00720F25">
        <w:tc>
          <w:tcPr>
            <w:tcW w:w="4536" w:type="dxa"/>
          </w:tcPr>
          <w:p w14:paraId="3EB496F5" w14:textId="77777777" w:rsidR="00720F2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Основные заинтересованные стороны:</w:t>
            </w:r>
          </w:p>
        </w:tc>
        <w:tc>
          <w:tcPr>
            <w:tcW w:w="6023" w:type="dxa"/>
          </w:tcPr>
          <w:p w14:paraId="3110143D" w14:textId="77777777" w:rsidR="00720F25" w:rsidRPr="00BF717A" w:rsidRDefault="00720F25" w:rsidP="00720F25">
            <w:pPr>
              <w:pStyle w:val="af3"/>
              <w:rPr>
                <w:rFonts w:ascii="Times New Roman" w:hAnsi="Times New Roman" w:cs="Times New Roman"/>
                <w:color w:val="auto"/>
              </w:rPr>
            </w:pPr>
            <w:r w:rsidRPr="00BF717A">
              <w:rPr>
                <w:rFonts w:ascii="Times New Roman" w:hAnsi="Times New Roman" w:cs="Times New Roman"/>
                <w:color w:val="auto"/>
              </w:rPr>
              <w:t>Потребитель</w:t>
            </w:r>
          </w:p>
        </w:tc>
      </w:tr>
    </w:tbl>
    <w:p w14:paraId="055B7499" w14:textId="77777777" w:rsidR="007E4AA5" w:rsidRPr="00BF717A" w:rsidRDefault="007E4AA5" w:rsidP="007E4AA5">
      <w:pPr>
        <w:pStyle w:val="af3"/>
        <w:rPr>
          <w:color w:val="auto"/>
        </w:rPr>
      </w:pPr>
    </w:p>
    <w:p w14:paraId="2094D46C" w14:textId="77777777" w:rsidR="007E4AA5" w:rsidRPr="00BF717A" w:rsidRDefault="00720F25"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2) </w:t>
      </w:r>
      <w:r w:rsidR="007E4AA5" w:rsidRPr="00BF717A">
        <w:rPr>
          <w:rFonts w:ascii="Times New Roman" w:hAnsi="Times New Roman" w:cs="Times New Roman"/>
          <w:b/>
          <w:color w:val="auto"/>
        </w:rPr>
        <w:t>Функция и функциональная единица</w:t>
      </w:r>
    </w:p>
    <w:p w14:paraId="08A5E79D" w14:textId="77777777" w:rsidR="007E4AA5" w:rsidRPr="00BF717A" w:rsidRDefault="00720F25"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E4AA5" w:rsidRPr="00BF717A">
        <w:rPr>
          <w:rFonts w:ascii="Times New Roman" w:hAnsi="Times New Roman" w:cs="Times New Roman"/>
          <w:color w:val="auto"/>
        </w:rPr>
        <w:t>Функцией продукционной системы является освещение. Причина такого выбора заключается в том, что освещение четко указывает на первичную характеристику ламп и интуитивно понятно обычным потребителям.</w:t>
      </w:r>
    </w:p>
    <w:p w14:paraId="5FB3243C" w14:textId="77777777" w:rsidR="007E4AA5" w:rsidRPr="00BF717A" w:rsidRDefault="00720F25"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E4AA5" w:rsidRPr="00BF717A">
        <w:rPr>
          <w:rFonts w:ascii="Times New Roman" w:hAnsi="Times New Roman" w:cs="Times New Roman"/>
          <w:color w:val="auto"/>
        </w:rPr>
        <w:t>Функциональная единица определяется как освещение, создаваемое одним и тем же световым потоком в течение 1 000 ч использования.</w:t>
      </w:r>
    </w:p>
    <w:p w14:paraId="753EAF96" w14:textId="77777777" w:rsidR="00720F25" w:rsidRPr="00BF717A" w:rsidRDefault="00720F25"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3) Граница системы</w:t>
      </w:r>
    </w:p>
    <w:p w14:paraId="00E2FBB7" w14:textId="77777777" w:rsidR="00720F25" w:rsidRPr="00BF717A" w:rsidRDefault="00720F25"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Включена каждая стадия жизненного цикла продукции, такая как приобретение материалов, производство комплектующих, изготовление ламп, упаковочные материалы,     бытовое распространение и применение.</w:t>
      </w:r>
    </w:p>
    <w:p w14:paraId="1EDF5674"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Для оценки ценности продукционной системы эту ценность выбрана представлять стадия применения этой системы.</w:t>
      </w:r>
    </w:p>
    <w:p w14:paraId="35C0D4CE" w14:textId="77777777" w:rsidR="00720F25" w:rsidRPr="00BF717A" w:rsidRDefault="00DB0E14"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 </w:t>
      </w:r>
      <w:r w:rsidR="00720F25" w:rsidRPr="00BF717A">
        <w:rPr>
          <w:rFonts w:ascii="Times New Roman" w:hAnsi="Times New Roman" w:cs="Times New Roman"/>
          <w:b/>
          <w:color w:val="auto"/>
        </w:rPr>
        <w:t>Распространение во внешних системах</w:t>
      </w:r>
    </w:p>
    <w:p w14:paraId="41B0BEEC"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Не производится.</w:t>
      </w:r>
    </w:p>
    <w:p w14:paraId="7737D26C" w14:textId="77777777" w:rsidR="00720F25" w:rsidRPr="00BF717A" w:rsidRDefault="00DB0E14"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5) </w:t>
      </w:r>
      <w:r w:rsidR="00720F25" w:rsidRPr="00BF717A">
        <w:rPr>
          <w:rFonts w:ascii="Times New Roman" w:hAnsi="Times New Roman" w:cs="Times New Roman"/>
          <w:b/>
          <w:color w:val="auto"/>
        </w:rPr>
        <w:t>Метод экологической оценки жизненного цикла и типы воздействий на окружающую среду</w:t>
      </w:r>
    </w:p>
    <w:p w14:paraId="33907910"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Обычная оценка жизненного цикла выполняется в соответствии с ISO 14040 и 14044.</w:t>
      </w:r>
    </w:p>
    <w:p w14:paraId="48813028"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 xml:space="preserve">- </w:t>
      </w:r>
      <w:r w:rsidR="00720F25" w:rsidRPr="00BF717A">
        <w:rPr>
          <w:rFonts w:ascii="Times New Roman" w:hAnsi="Times New Roman" w:cs="Times New Roman"/>
          <w:color w:val="auto"/>
        </w:rPr>
        <w:t>Выбросы ПГ в течение жизненного цикла выбирают для упрощения оценки воздействия на окружающую среду рассматриваемых продуктов ввиду их значительного влияния на глобальное потепление и большой озабоченности потребителей.</w:t>
      </w:r>
    </w:p>
    <w:p w14:paraId="1F21441A"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Показатель воздействия на окружающую среду определяется количественно с помощью общего объема выбросов ПГ на жизненный цикл согласно функциональной единице.</w:t>
      </w:r>
    </w:p>
    <w:p w14:paraId="5A3E5D8E"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Другие категории воздействий жизненного цикла (например, возникающие в результате наличия ртути и УФ- и ЭМ- излучений от флуоресцентных ламп) исключены из исследования. После проверки релевантности эти воздействия считаются незначительными по сравнению с выбросами ПГ.</w:t>
      </w:r>
    </w:p>
    <w:p w14:paraId="50AD01E6" w14:textId="77777777" w:rsidR="00720F25" w:rsidRPr="00BF717A" w:rsidRDefault="00DB0E14"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6) </w:t>
      </w:r>
      <w:r w:rsidR="00720F25" w:rsidRPr="00BF717A">
        <w:rPr>
          <w:rFonts w:ascii="Times New Roman" w:hAnsi="Times New Roman" w:cs="Times New Roman"/>
          <w:b/>
          <w:color w:val="auto"/>
        </w:rPr>
        <w:t>Метод оценки ценности и тип ценности продукционной системы</w:t>
      </w:r>
    </w:p>
    <w:p w14:paraId="182EA93A"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Оценивают функциональную ценность для потребителей, и для выражения функциональной ценности используют физическую величину.</w:t>
      </w:r>
    </w:p>
    <w:p w14:paraId="511ED349"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В качестве функциональной ценности выбирают яркость каждой продукционной системы в течение всего ее срока службы.</w:t>
      </w:r>
    </w:p>
    <w:p w14:paraId="269C80B9"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 xml:space="preserve">Показатель ценности продукционной системы, который представляет ее функциональную ценность, определяется количественно с помощью общей величины яркости в течение жизненного цикла продукции, </w:t>
      </w:r>
      <w:proofErr w:type="spellStart"/>
      <w:r w:rsidR="00720F25" w:rsidRPr="00BF717A">
        <w:rPr>
          <w:rFonts w:ascii="Times New Roman" w:hAnsi="Times New Roman" w:cs="Times New Roman"/>
          <w:color w:val="auto"/>
        </w:rPr>
        <w:t>т.e</w:t>
      </w:r>
      <w:proofErr w:type="spellEnd"/>
      <w:r w:rsidR="00720F25" w:rsidRPr="00BF717A">
        <w:rPr>
          <w:rFonts w:ascii="Times New Roman" w:hAnsi="Times New Roman" w:cs="Times New Roman"/>
          <w:color w:val="auto"/>
        </w:rPr>
        <w:t>. яркости, умноженной на срок   службы, с применением сценария использования на основе усредненных и постоянных условий. Затем показатель нормализуют согласно функциональной единице.</w:t>
      </w:r>
    </w:p>
    <w:p w14:paraId="546145B1" w14:textId="77777777" w:rsidR="00720F25" w:rsidRPr="00BF717A" w:rsidRDefault="00DB0E14"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7) </w:t>
      </w:r>
      <w:r w:rsidR="00720F25" w:rsidRPr="00BF717A">
        <w:rPr>
          <w:rFonts w:ascii="Times New Roman" w:hAnsi="Times New Roman" w:cs="Times New Roman"/>
          <w:b/>
          <w:color w:val="auto"/>
        </w:rPr>
        <w:t xml:space="preserve">Выбор показателя </w:t>
      </w:r>
      <w:proofErr w:type="spellStart"/>
      <w:r w:rsidR="00720F25" w:rsidRPr="00BF717A">
        <w:rPr>
          <w:rFonts w:ascii="Times New Roman" w:hAnsi="Times New Roman" w:cs="Times New Roman"/>
          <w:b/>
          <w:color w:val="auto"/>
        </w:rPr>
        <w:t>экоэффективности</w:t>
      </w:r>
      <w:proofErr w:type="spellEnd"/>
    </w:p>
    <w:p w14:paraId="32BB8BF7"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 xml:space="preserve">В данном примере показатель </w:t>
      </w:r>
      <w:proofErr w:type="spellStart"/>
      <w:r w:rsidR="00720F25" w:rsidRPr="00BF717A">
        <w:rPr>
          <w:rFonts w:ascii="Times New Roman" w:hAnsi="Times New Roman" w:cs="Times New Roman"/>
          <w:color w:val="auto"/>
        </w:rPr>
        <w:t>экоэффективности</w:t>
      </w:r>
      <w:proofErr w:type="spellEnd"/>
      <w:r w:rsidR="00720F25" w:rsidRPr="00BF717A">
        <w:rPr>
          <w:rFonts w:ascii="Times New Roman" w:hAnsi="Times New Roman" w:cs="Times New Roman"/>
          <w:color w:val="auto"/>
        </w:rPr>
        <w:t xml:space="preserve"> определяют как </w:t>
      </w:r>
      <w:r w:rsidRPr="00BF717A">
        <w:rPr>
          <w:rFonts w:ascii="Times New Roman" w:hAnsi="Times New Roman" w:cs="Times New Roman"/>
          <w:color w:val="auto"/>
        </w:rPr>
        <w:t>«</w:t>
      </w:r>
      <w:r w:rsidR="00720F25" w:rsidRPr="00BF717A">
        <w:rPr>
          <w:rFonts w:ascii="Times New Roman" w:hAnsi="Times New Roman" w:cs="Times New Roman"/>
          <w:color w:val="auto"/>
        </w:rPr>
        <w:t xml:space="preserve">показатель ценности продукционной системы, деленный на показатель воздействия на окружающую </w:t>
      </w:r>
      <w:r w:rsidRPr="00BF717A">
        <w:rPr>
          <w:rFonts w:ascii="Times New Roman" w:hAnsi="Times New Roman" w:cs="Times New Roman"/>
          <w:color w:val="auto"/>
        </w:rPr>
        <w:t>среду»</w:t>
      </w:r>
      <w:r w:rsidR="00720F25" w:rsidRPr="00BF717A">
        <w:rPr>
          <w:rFonts w:ascii="Times New Roman" w:hAnsi="Times New Roman" w:cs="Times New Roman"/>
          <w:color w:val="auto"/>
        </w:rPr>
        <w:t>.</w:t>
      </w:r>
    </w:p>
    <w:p w14:paraId="61DC0AFF" w14:textId="77777777" w:rsidR="00720F25" w:rsidRPr="00BF717A" w:rsidRDefault="00DB0E14" w:rsidP="00720F25">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8) </w:t>
      </w:r>
      <w:r w:rsidR="00720F25" w:rsidRPr="00BF717A">
        <w:rPr>
          <w:rFonts w:ascii="Times New Roman" w:hAnsi="Times New Roman" w:cs="Times New Roman"/>
          <w:b/>
          <w:color w:val="auto"/>
        </w:rPr>
        <w:t>Используемая интерпретация</w:t>
      </w:r>
    </w:p>
    <w:p w14:paraId="519EB9E5" w14:textId="77777777" w:rsidR="00720F25" w:rsidRPr="00BF717A" w:rsidRDefault="00720F25"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Для предполагаемого использования результатов необходимы следующие аспекты интерпретации:</w:t>
      </w:r>
    </w:p>
    <w:p w14:paraId="514E5730" w14:textId="77777777" w:rsidR="00720F25" w:rsidRPr="00BF717A" w:rsidRDefault="00DB0E14" w:rsidP="00720F25">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720F25" w:rsidRPr="00BF717A">
        <w:rPr>
          <w:rFonts w:ascii="Times New Roman" w:hAnsi="Times New Roman" w:cs="Times New Roman"/>
          <w:color w:val="auto"/>
        </w:rPr>
        <w:t>идентификация значимых проблем;</w:t>
      </w:r>
    </w:p>
    <w:p w14:paraId="4573B3D7"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оценка, в которой учтены аспекты полноты и последовательности;</w:t>
      </w:r>
    </w:p>
    <w:p w14:paraId="02C70C10"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формулировка заключений, ограничений и рекомендаций;</w:t>
      </w:r>
    </w:p>
    <w:p w14:paraId="292663D5"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сравнение результатов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1FBDFC75" w14:textId="77777777" w:rsidR="00DB0E14" w:rsidRPr="00BF717A" w:rsidRDefault="00DB0E14"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9) Ограничения</w:t>
      </w:r>
    </w:p>
    <w:p w14:paraId="568ACF19"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При определении показателя воздействия на окружающую среду в экологической оценке результаты исследования LCI или LCIA, за исключением выбросов ПГ в течение жизненного цикла, не рассматриваются.</w:t>
      </w:r>
    </w:p>
    <w:p w14:paraId="2637CD92"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При определении показателя ценности продукционной системы в оценке ее ценности другие функциональные ценности, кроме яркости в течение жизненного цикла, не рассматриваются.</w:t>
      </w:r>
    </w:p>
    <w:p w14:paraId="4451FEC4" w14:textId="77777777" w:rsidR="00DB0E14" w:rsidRPr="00BF717A" w:rsidRDefault="00DB0E14"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10) Отчетность и сообщение результатов</w:t>
      </w:r>
    </w:p>
    <w:p w14:paraId="18A77BAC"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Будет проведен независимый анализ. В декларациях на продукцию будут представлены результаты по Фактору-X. Полный отчет будет размещен в Интернете.</w:t>
      </w:r>
    </w:p>
    <w:p w14:paraId="6C40407C" w14:textId="77777777" w:rsidR="00DB0E14" w:rsidRPr="00BF717A" w:rsidRDefault="00DB0E14" w:rsidP="00DB0E14">
      <w:pPr>
        <w:pStyle w:val="af3"/>
        <w:ind w:firstLine="567"/>
        <w:jc w:val="both"/>
        <w:rPr>
          <w:rFonts w:ascii="Times New Roman" w:hAnsi="Times New Roman" w:cs="Times New Roman"/>
          <w:color w:val="auto"/>
        </w:rPr>
      </w:pPr>
    </w:p>
    <w:p w14:paraId="77F6CE6D" w14:textId="77777777" w:rsidR="00DB0E14" w:rsidRPr="00BF717A" w:rsidRDefault="00DB0E14"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В.2.3 Экологическая оценка</w:t>
      </w:r>
    </w:p>
    <w:p w14:paraId="020D62A8" w14:textId="77777777" w:rsidR="00C25CB5" w:rsidRDefault="00C25CB5" w:rsidP="00DB0E14">
      <w:pPr>
        <w:pStyle w:val="af3"/>
        <w:ind w:firstLine="567"/>
        <w:jc w:val="both"/>
        <w:rPr>
          <w:rFonts w:ascii="Times New Roman" w:hAnsi="Times New Roman" w:cs="Times New Roman"/>
          <w:color w:val="auto"/>
        </w:rPr>
      </w:pPr>
    </w:p>
    <w:p w14:paraId="525A35B1" w14:textId="2203ACEA"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Оценка жизненного цикла в соответствии с ISO 14040 и 14044 была выполнена методом анализа процесса, основанным на Базе данных JEMAI-LCA1.10 для каждого продукта.</w:t>
      </w:r>
    </w:p>
    <w:p w14:paraId="69CA9825"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Рассматривались только материалы и комплектующие в конечных изделиях. Было  принято, что внутреннее распространение составило «1 000 км с использованием 4-тонных  грузовиков». На стадии производства были собраны и использованы первичные и </w:t>
      </w:r>
      <w:r w:rsidRPr="00BF717A">
        <w:rPr>
          <w:rFonts w:ascii="Times New Roman" w:hAnsi="Times New Roman" w:cs="Times New Roman"/>
          <w:color w:val="auto"/>
        </w:rPr>
        <w:lastRenderedPageBreak/>
        <w:t>усредненные данные. Для использования было принято «номинальное потребление  электроэнергии» в течение всего срока службы изделия, чтобы в расчетах пренебречь изменением мощности за аналогичный период. Сроками службы были приняты: 13 000 ч для Продукта B и 1 000 ч для Продукта A.</w:t>
      </w:r>
    </w:p>
    <w:p w14:paraId="1C3BC346"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В результате оценки было обнаружено, что 98 % или больше выбросов ПГ за жизненные циклы обоих продуктов произошло на стадии их применения. Другие воздействия дали практически одинаковые результаты.</w:t>
      </w:r>
    </w:p>
    <w:p w14:paraId="3BBF0343"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Для определения показателя воздействия на окружающую среду было представлено общее количество выбросов ПГ за жизненные циклы в единицах [кг-CO</w:t>
      </w:r>
      <w:r w:rsidRPr="00BF717A">
        <w:rPr>
          <w:rFonts w:ascii="Times New Roman" w:hAnsi="Times New Roman" w:cs="Times New Roman"/>
          <w:color w:val="auto"/>
          <w:vertAlign w:val="subscript"/>
        </w:rPr>
        <w:t>2</w:t>
      </w:r>
      <w:r w:rsidRPr="00BF717A">
        <w:rPr>
          <w:rFonts w:ascii="Times New Roman" w:hAnsi="Times New Roman" w:cs="Times New Roman"/>
          <w:color w:val="auto"/>
        </w:rPr>
        <w:t>экв].</w:t>
      </w:r>
    </w:p>
    <w:p w14:paraId="29ECE8F9"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Общее количество выбросов ПГ за жизненный цикл Продукта B было заметно больше, чем Продукта A, ввиду большей длительности срока службы Продукта B. В то же время, поскольку показатель для Продукта B должен рассчитываться согласно функциональной единице, его численное значение стало в данном исследовании меньше, чем для Продукта A.</w:t>
      </w:r>
    </w:p>
    <w:p w14:paraId="00B264D0"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Показатели для исследуемых изделий были рассчитаны следующим образом:</w:t>
      </w:r>
    </w:p>
    <w:p w14:paraId="56D2368F"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показатель воздействия на окружающую среду для Продукта A = 2,32 E+01                        [кг-CO</w:t>
      </w:r>
      <w:r w:rsidRPr="00BF717A">
        <w:rPr>
          <w:rFonts w:ascii="Times New Roman" w:hAnsi="Times New Roman" w:cs="Times New Roman"/>
          <w:color w:val="auto"/>
          <w:vertAlign w:val="subscript"/>
        </w:rPr>
        <w:t>2</w:t>
      </w:r>
      <w:r w:rsidRPr="00BF717A">
        <w:rPr>
          <w:rFonts w:ascii="Times New Roman" w:hAnsi="Times New Roman" w:cs="Times New Roman"/>
          <w:color w:val="auto"/>
        </w:rPr>
        <w:t>экв];</w:t>
      </w:r>
    </w:p>
    <w:p w14:paraId="5983F23A" w14:textId="77777777" w:rsidR="00DB0E14" w:rsidRPr="00BF717A" w:rsidRDefault="00DB0E14"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показатель воздействия на окружающую среду для Продукта B = 4,66 E+00                      [кг-CO</w:t>
      </w:r>
      <w:r w:rsidRPr="00BF717A">
        <w:rPr>
          <w:rFonts w:ascii="Times New Roman" w:hAnsi="Times New Roman" w:cs="Times New Roman"/>
          <w:color w:val="auto"/>
          <w:vertAlign w:val="subscript"/>
        </w:rPr>
        <w:t>2</w:t>
      </w:r>
      <w:r w:rsidRPr="00BF717A">
        <w:rPr>
          <w:rFonts w:ascii="Times New Roman" w:hAnsi="Times New Roman" w:cs="Times New Roman"/>
          <w:color w:val="auto"/>
        </w:rPr>
        <w:t>экв].</w:t>
      </w:r>
    </w:p>
    <w:p w14:paraId="35F07E0D" w14:textId="77777777" w:rsidR="00720F25" w:rsidRPr="00BF717A" w:rsidRDefault="00720F25" w:rsidP="00DB0E14">
      <w:pPr>
        <w:pStyle w:val="af3"/>
        <w:ind w:firstLine="567"/>
        <w:jc w:val="both"/>
        <w:rPr>
          <w:rStyle w:val="FontStyle225"/>
          <w:rFonts w:ascii="Times New Roman" w:hAnsi="Times New Roman" w:cs="Times New Roman"/>
          <w:b w:val="0"/>
          <w:bCs w:val="0"/>
          <w:color w:val="auto"/>
          <w:sz w:val="24"/>
          <w:szCs w:val="24"/>
        </w:rPr>
      </w:pPr>
    </w:p>
    <w:p w14:paraId="66209089" w14:textId="77777777" w:rsidR="00DB0E14" w:rsidRPr="00BF717A" w:rsidRDefault="00DB0E14"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В.2.4 Оценка ценности продукционной системы</w:t>
      </w:r>
    </w:p>
    <w:p w14:paraId="070853F6" w14:textId="77777777" w:rsidR="00C25CB5" w:rsidRDefault="00C25CB5" w:rsidP="00DB0E14">
      <w:pPr>
        <w:pStyle w:val="af3"/>
        <w:ind w:firstLine="567"/>
        <w:jc w:val="both"/>
        <w:rPr>
          <w:rFonts w:ascii="Times New Roman" w:hAnsi="Times New Roman" w:cs="Times New Roman"/>
          <w:color w:val="auto"/>
        </w:rPr>
      </w:pPr>
    </w:p>
    <w:p w14:paraId="0A55D37B" w14:textId="762510F4"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Для того чтобы получить показатель ценности продукционной системы,    математически основанный на ее средних и постоянных состояниях, яркость на протяжении ее жизненного цикла была определена как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полный световой поток (единица: </w:t>
      </w:r>
      <w:r w:rsidRPr="00BF717A">
        <w:rPr>
          <w:rFonts w:ascii="Times New Roman" w:hAnsi="Times New Roman" w:cs="Times New Roman"/>
          <w:color w:val="auto"/>
        </w:rPr>
        <w:t>лм)»</w:t>
      </w:r>
      <w:r w:rsidR="00DB0E14" w:rsidRPr="00BF717A">
        <w:rPr>
          <w:rFonts w:ascii="Times New Roman" w:hAnsi="Times New Roman" w:cs="Times New Roman"/>
          <w:color w:val="auto"/>
        </w:rPr>
        <w:t xml:space="preserve">, умноженный на </w:t>
      </w:r>
      <w:r w:rsidRPr="00BF717A">
        <w:rPr>
          <w:rFonts w:ascii="Times New Roman" w:hAnsi="Times New Roman" w:cs="Times New Roman"/>
          <w:color w:val="auto"/>
        </w:rPr>
        <w:t>«</w:t>
      </w:r>
      <w:r w:rsidR="00DB0E14" w:rsidRPr="00BF717A">
        <w:rPr>
          <w:rFonts w:ascii="Times New Roman" w:hAnsi="Times New Roman" w:cs="Times New Roman"/>
          <w:color w:val="auto"/>
        </w:rPr>
        <w:t>продолжительность использования (единица: час)</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 в соответствии с руководством для японской электронной промышленности </w:t>
      </w:r>
      <w:r w:rsidR="00DB0E14" w:rsidRPr="00BF717A">
        <w:rPr>
          <w:rFonts w:ascii="Times New Roman" w:hAnsi="Times New Roman" w:cs="Times New Roman"/>
          <w:color w:val="auto"/>
          <w:vertAlign w:val="superscript"/>
        </w:rPr>
        <w:t>[2]</w:t>
      </w:r>
      <w:r w:rsidR="00DB0E14" w:rsidRPr="00BF717A">
        <w:rPr>
          <w:rFonts w:ascii="Times New Roman" w:hAnsi="Times New Roman" w:cs="Times New Roman"/>
          <w:color w:val="auto"/>
        </w:rPr>
        <w:t>.</w:t>
      </w:r>
    </w:p>
    <w:p w14:paraId="199EC4E4"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Метод измерения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полного светового </w:t>
      </w:r>
      <w:r w:rsidRPr="00BF717A">
        <w:rPr>
          <w:rFonts w:ascii="Times New Roman" w:hAnsi="Times New Roman" w:cs="Times New Roman"/>
          <w:color w:val="auto"/>
        </w:rPr>
        <w:t>потока»</w:t>
      </w:r>
      <w:r w:rsidR="00DB0E14" w:rsidRPr="00BF717A">
        <w:rPr>
          <w:rFonts w:ascii="Times New Roman" w:hAnsi="Times New Roman" w:cs="Times New Roman"/>
          <w:color w:val="auto"/>
        </w:rPr>
        <w:t xml:space="preserve"> представлен в следующем японском промышленном стандарте: JIS C7801: Методы измерения ламп общего назначения.</w:t>
      </w:r>
    </w:p>
    <w:p w14:paraId="7AF422EF"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Уменьшение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полного светового </w:t>
      </w:r>
      <w:r w:rsidRPr="00BF717A">
        <w:rPr>
          <w:rFonts w:ascii="Times New Roman" w:hAnsi="Times New Roman" w:cs="Times New Roman"/>
          <w:color w:val="auto"/>
        </w:rPr>
        <w:t>потока»</w:t>
      </w:r>
      <w:r w:rsidR="00DB0E14" w:rsidRPr="00BF717A">
        <w:rPr>
          <w:rFonts w:ascii="Times New Roman" w:hAnsi="Times New Roman" w:cs="Times New Roman"/>
          <w:color w:val="auto"/>
        </w:rPr>
        <w:t xml:space="preserve"> в течение одной и той же продолжительности использования не рассматривалось как экологическая оценка.</w:t>
      </w:r>
    </w:p>
    <w:p w14:paraId="02ED2F4D"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Продолжительность использования каждого продукта определяется его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номинальным сроком </w:t>
      </w:r>
      <w:r w:rsidRPr="00BF717A">
        <w:rPr>
          <w:rFonts w:ascii="Times New Roman" w:hAnsi="Times New Roman" w:cs="Times New Roman"/>
          <w:color w:val="auto"/>
        </w:rPr>
        <w:t>службы»</w:t>
      </w:r>
      <w:r w:rsidR="00DB0E14" w:rsidRPr="00BF717A">
        <w:rPr>
          <w:rFonts w:ascii="Times New Roman" w:hAnsi="Times New Roman" w:cs="Times New Roman"/>
          <w:color w:val="auto"/>
        </w:rPr>
        <w:t>. Его определение дано в нескольких японских промышленных стандартах, например, в JIS Z7501, Z7617-2 и Z7620-2.</w:t>
      </w:r>
    </w:p>
    <w:p w14:paraId="603C55D7"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w:t>
      </w:r>
      <w:r w:rsidR="00DB0E14" w:rsidRPr="00BF717A">
        <w:rPr>
          <w:rFonts w:ascii="Times New Roman" w:hAnsi="Times New Roman" w:cs="Times New Roman"/>
          <w:color w:val="auto"/>
        </w:rPr>
        <w:t xml:space="preserve">Номинальный срок </w:t>
      </w:r>
      <w:r w:rsidRPr="00BF717A">
        <w:rPr>
          <w:rFonts w:ascii="Times New Roman" w:hAnsi="Times New Roman" w:cs="Times New Roman"/>
          <w:color w:val="auto"/>
        </w:rPr>
        <w:t>службы»</w:t>
      </w:r>
      <w:r w:rsidR="00DB0E14" w:rsidRPr="00BF717A">
        <w:rPr>
          <w:rFonts w:ascii="Times New Roman" w:hAnsi="Times New Roman" w:cs="Times New Roman"/>
          <w:color w:val="auto"/>
        </w:rPr>
        <w:t xml:space="preserve"> Продукта B составляет 13 000 ч в отличие от 1 000 ч у Продукта A.</w:t>
      </w:r>
    </w:p>
    <w:p w14:paraId="05B61425"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Общие величины яркости на протяжении жизненных циклов у двух продукционных систем достаточно разные. В то же время, поскольку показатель для Продукта B должен быть нормализован в соответствии с функциональной единицей, его численная величина становится такой же, как и для Продукта A применительно к данному исследованию.</w:t>
      </w:r>
    </w:p>
    <w:p w14:paraId="352F7D4C" w14:textId="77777777" w:rsidR="00452DE9" w:rsidRPr="00BF717A" w:rsidRDefault="00452DE9" w:rsidP="00452DE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Показатели двух рассматриваемых продуктов были рассчитаны следующим образом:</w:t>
      </w:r>
    </w:p>
    <w:p w14:paraId="79E6ACBD" w14:textId="77777777" w:rsidR="00DB0E14" w:rsidRPr="00BF717A" w:rsidRDefault="00452DE9" w:rsidP="00452DE9">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Показатели ценности продукционных систем Продуктов A и B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 8,10 </w:t>
      </w:r>
      <w:r w:rsidRPr="00BF717A">
        <w:rPr>
          <w:rFonts w:ascii="Times New Roman" w:hAnsi="Times New Roman" w:cs="Times New Roman"/>
          <w:color w:val="auto"/>
        </w:rPr>
        <w:t>E+</w:t>
      </w:r>
      <w:r w:rsidR="00DB0E14" w:rsidRPr="00BF717A">
        <w:rPr>
          <w:rFonts w:ascii="Times New Roman" w:hAnsi="Times New Roman" w:cs="Times New Roman"/>
          <w:color w:val="auto"/>
        </w:rPr>
        <w:t xml:space="preserve">05 </w:t>
      </w:r>
      <w:r w:rsidRPr="00BF717A">
        <w:rPr>
          <w:rFonts w:ascii="Times New Roman" w:hAnsi="Times New Roman" w:cs="Times New Roman"/>
          <w:color w:val="auto"/>
        </w:rPr>
        <w:t>[</w:t>
      </w:r>
      <w:proofErr w:type="spellStart"/>
      <w:r w:rsidRPr="00BF717A">
        <w:rPr>
          <w:rFonts w:ascii="Times New Roman" w:hAnsi="Times New Roman" w:cs="Times New Roman"/>
          <w:color w:val="auto"/>
        </w:rPr>
        <w:t>лм∙</w:t>
      </w:r>
      <w:r w:rsidR="00DB0E14" w:rsidRPr="00BF717A">
        <w:rPr>
          <w:rFonts w:ascii="Times New Roman" w:hAnsi="Times New Roman" w:cs="Times New Roman"/>
          <w:color w:val="auto"/>
        </w:rPr>
        <w:t>ч</w:t>
      </w:r>
      <w:proofErr w:type="spellEnd"/>
      <w:r w:rsidR="00DB0E14" w:rsidRPr="00BF717A">
        <w:rPr>
          <w:rFonts w:ascii="Times New Roman" w:hAnsi="Times New Roman" w:cs="Times New Roman"/>
          <w:color w:val="auto"/>
        </w:rPr>
        <w:t>].</w:t>
      </w:r>
    </w:p>
    <w:p w14:paraId="4D03BBC3" w14:textId="77777777" w:rsidR="00C25CB5" w:rsidRDefault="00C25CB5" w:rsidP="00DB0E14">
      <w:pPr>
        <w:pStyle w:val="af3"/>
        <w:ind w:firstLine="567"/>
        <w:jc w:val="both"/>
        <w:rPr>
          <w:rFonts w:ascii="Times New Roman" w:hAnsi="Times New Roman" w:cs="Times New Roman"/>
          <w:b/>
          <w:color w:val="auto"/>
        </w:rPr>
      </w:pPr>
    </w:p>
    <w:p w14:paraId="217DD097" w14:textId="3A864B4E" w:rsidR="00DB0E14" w:rsidRPr="00BF717A" w:rsidRDefault="00DB0E14"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В.2.5 Количественная оценка </w:t>
      </w:r>
      <w:proofErr w:type="spellStart"/>
      <w:r w:rsidRPr="00BF717A">
        <w:rPr>
          <w:rFonts w:ascii="Times New Roman" w:hAnsi="Times New Roman" w:cs="Times New Roman"/>
          <w:b/>
          <w:color w:val="auto"/>
        </w:rPr>
        <w:t>экоэффективности</w:t>
      </w:r>
      <w:proofErr w:type="spellEnd"/>
    </w:p>
    <w:p w14:paraId="20472803" w14:textId="77777777" w:rsidR="00C25CB5" w:rsidRDefault="00C25CB5" w:rsidP="00DB0E14">
      <w:pPr>
        <w:pStyle w:val="af3"/>
        <w:ind w:firstLine="567"/>
        <w:jc w:val="both"/>
        <w:rPr>
          <w:rFonts w:ascii="Times New Roman" w:hAnsi="Times New Roman" w:cs="Times New Roman"/>
          <w:color w:val="auto"/>
        </w:rPr>
      </w:pPr>
    </w:p>
    <w:p w14:paraId="72B7E321" w14:textId="712129A2"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вычислили делением показателя ценности </w:t>
      </w:r>
      <w:r w:rsidR="00DB0E14" w:rsidRPr="00BF717A">
        <w:rPr>
          <w:rFonts w:ascii="Times New Roman" w:hAnsi="Times New Roman" w:cs="Times New Roman"/>
          <w:color w:val="auto"/>
        </w:rPr>
        <w:lastRenderedPageBreak/>
        <w:t>продукционной системы на показатель воздействия на окружающую среду для каждой системы в единицах [</w:t>
      </w:r>
      <w:proofErr w:type="spellStart"/>
      <w:r w:rsidR="00DB0E14" w:rsidRPr="00BF717A">
        <w:rPr>
          <w:rFonts w:ascii="Times New Roman" w:hAnsi="Times New Roman" w:cs="Times New Roman"/>
          <w:color w:val="auto"/>
        </w:rPr>
        <w:t>лм</w:t>
      </w:r>
      <w:r w:rsidRPr="00BF717A">
        <w:rPr>
          <w:rFonts w:ascii="Times New Roman" w:hAnsi="Times New Roman" w:cs="Times New Roman"/>
          <w:color w:val="auto"/>
        </w:rPr>
        <w:t>∙</w:t>
      </w:r>
      <w:r w:rsidR="00DB0E14" w:rsidRPr="00BF717A">
        <w:rPr>
          <w:rFonts w:ascii="Times New Roman" w:hAnsi="Times New Roman" w:cs="Times New Roman"/>
          <w:color w:val="auto"/>
        </w:rPr>
        <w:t>ч</w:t>
      </w:r>
      <w:proofErr w:type="spellEnd"/>
      <w:r w:rsidR="00DB0E14" w:rsidRPr="00BF717A">
        <w:rPr>
          <w:rFonts w:ascii="Times New Roman" w:hAnsi="Times New Roman" w:cs="Times New Roman"/>
          <w:color w:val="auto"/>
        </w:rPr>
        <w:t>/кг-CO</w:t>
      </w:r>
      <w:r w:rsidR="00DB0E14" w:rsidRPr="00BF717A">
        <w:rPr>
          <w:rFonts w:ascii="Times New Roman" w:hAnsi="Times New Roman" w:cs="Times New Roman"/>
          <w:color w:val="auto"/>
          <w:vertAlign w:val="subscript"/>
        </w:rPr>
        <w:t>2</w:t>
      </w:r>
      <w:r w:rsidR="00DB0E14" w:rsidRPr="00BF717A">
        <w:rPr>
          <w:rFonts w:ascii="Times New Roman" w:hAnsi="Times New Roman" w:cs="Times New Roman"/>
          <w:color w:val="auto"/>
        </w:rPr>
        <w:t>экв].</w:t>
      </w:r>
    </w:p>
    <w:p w14:paraId="1391649F"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Показатели двух продуктов были рассчитаны следующим образом:</w:t>
      </w:r>
    </w:p>
    <w:p w14:paraId="4BCDF683"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A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 3,49 E</w:t>
      </w:r>
      <w:r w:rsidRPr="00BF717A">
        <w:rPr>
          <w:rFonts w:ascii="Times New Roman" w:hAnsi="Times New Roman" w:cs="Times New Roman"/>
          <w:color w:val="auto"/>
        </w:rPr>
        <w:t>+</w:t>
      </w:r>
      <w:r w:rsidR="00DB0E14" w:rsidRPr="00BF717A">
        <w:rPr>
          <w:rFonts w:ascii="Times New Roman" w:hAnsi="Times New Roman" w:cs="Times New Roman"/>
          <w:color w:val="auto"/>
        </w:rPr>
        <w:t>04 [</w:t>
      </w:r>
      <w:proofErr w:type="spellStart"/>
      <w:r w:rsidR="00DB0E14" w:rsidRPr="00BF717A">
        <w:rPr>
          <w:rFonts w:ascii="Times New Roman" w:hAnsi="Times New Roman" w:cs="Times New Roman"/>
          <w:color w:val="auto"/>
        </w:rPr>
        <w:t>ли</w:t>
      </w:r>
      <w:r w:rsidRPr="00BF717A">
        <w:rPr>
          <w:rFonts w:ascii="Times New Roman" w:hAnsi="Times New Roman" w:cs="Times New Roman"/>
          <w:color w:val="auto"/>
        </w:rPr>
        <w:t>∙</w:t>
      </w:r>
      <w:r w:rsidR="00DB0E14" w:rsidRPr="00BF717A">
        <w:rPr>
          <w:rFonts w:ascii="Times New Roman" w:hAnsi="Times New Roman" w:cs="Times New Roman"/>
          <w:color w:val="auto"/>
        </w:rPr>
        <w:t>ч</w:t>
      </w:r>
      <w:proofErr w:type="spellEnd"/>
      <w:r w:rsidR="00DB0E14" w:rsidRPr="00BF717A">
        <w:rPr>
          <w:rFonts w:ascii="Times New Roman" w:hAnsi="Times New Roman" w:cs="Times New Roman"/>
          <w:color w:val="auto"/>
        </w:rPr>
        <w:t>/кг-CO</w:t>
      </w:r>
      <w:r w:rsidR="00DB0E14" w:rsidRPr="00BF717A">
        <w:rPr>
          <w:rFonts w:ascii="Times New Roman" w:hAnsi="Times New Roman" w:cs="Times New Roman"/>
          <w:color w:val="auto"/>
          <w:vertAlign w:val="subscript"/>
        </w:rPr>
        <w:t>2</w:t>
      </w:r>
      <w:r w:rsidR="00DB0E14" w:rsidRPr="00BF717A">
        <w:rPr>
          <w:rFonts w:ascii="Times New Roman" w:hAnsi="Times New Roman" w:cs="Times New Roman"/>
          <w:color w:val="auto"/>
        </w:rPr>
        <w:t>экв];</w:t>
      </w:r>
    </w:p>
    <w:p w14:paraId="3776D5C2"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B </w:t>
      </w:r>
      <w:r w:rsidRPr="00BF717A">
        <w:rPr>
          <w:rFonts w:ascii="Times New Roman" w:hAnsi="Times New Roman" w:cs="Times New Roman"/>
          <w:color w:val="auto"/>
        </w:rPr>
        <w:t>=</w:t>
      </w:r>
      <w:r w:rsidR="00DB0E14" w:rsidRPr="00BF717A">
        <w:rPr>
          <w:rFonts w:ascii="Times New Roman" w:hAnsi="Times New Roman" w:cs="Times New Roman"/>
          <w:color w:val="auto"/>
        </w:rPr>
        <w:t xml:space="preserve"> 1,74 E</w:t>
      </w:r>
      <w:r w:rsidRPr="00BF717A">
        <w:rPr>
          <w:rFonts w:ascii="Times New Roman" w:hAnsi="Times New Roman" w:cs="Times New Roman"/>
          <w:color w:val="auto"/>
        </w:rPr>
        <w:t>+</w:t>
      </w:r>
      <w:r w:rsidR="00DB0E14" w:rsidRPr="00BF717A">
        <w:rPr>
          <w:rFonts w:ascii="Times New Roman" w:hAnsi="Times New Roman" w:cs="Times New Roman"/>
          <w:color w:val="auto"/>
        </w:rPr>
        <w:t>05 [</w:t>
      </w:r>
      <w:proofErr w:type="spellStart"/>
      <w:r w:rsidR="00DB0E14" w:rsidRPr="00BF717A">
        <w:rPr>
          <w:rFonts w:ascii="Times New Roman" w:hAnsi="Times New Roman" w:cs="Times New Roman"/>
          <w:color w:val="auto"/>
        </w:rPr>
        <w:t>лм</w:t>
      </w:r>
      <w:r w:rsidRPr="00BF717A">
        <w:rPr>
          <w:rFonts w:ascii="Times New Roman" w:hAnsi="Times New Roman" w:cs="Times New Roman"/>
          <w:color w:val="auto"/>
        </w:rPr>
        <w:t>∙</w:t>
      </w:r>
      <w:r w:rsidR="00DB0E14" w:rsidRPr="00BF717A">
        <w:rPr>
          <w:rFonts w:ascii="Times New Roman" w:hAnsi="Times New Roman" w:cs="Times New Roman"/>
          <w:color w:val="auto"/>
        </w:rPr>
        <w:t>ч</w:t>
      </w:r>
      <w:proofErr w:type="spellEnd"/>
      <w:r w:rsidR="00DB0E14" w:rsidRPr="00BF717A">
        <w:rPr>
          <w:rFonts w:ascii="Times New Roman" w:hAnsi="Times New Roman" w:cs="Times New Roman"/>
          <w:color w:val="auto"/>
        </w:rPr>
        <w:t>/кг-CO</w:t>
      </w:r>
      <w:r w:rsidR="00DB0E14" w:rsidRPr="00BF717A">
        <w:rPr>
          <w:rFonts w:ascii="Times New Roman" w:hAnsi="Times New Roman" w:cs="Times New Roman"/>
          <w:color w:val="auto"/>
          <w:vertAlign w:val="subscript"/>
        </w:rPr>
        <w:t>2</w:t>
      </w:r>
      <w:r w:rsidR="00DB0E14" w:rsidRPr="00BF717A">
        <w:rPr>
          <w:rFonts w:ascii="Times New Roman" w:hAnsi="Times New Roman" w:cs="Times New Roman"/>
          <w:color w:val="auto"/>
        </w:rPr>
        <w:t>экв].</w:t>
      </w:r>
    </w:p>
    <w:p w14:paraId="69080DC2" w14:textId="77777777" w:rsidR="00C25CB5" w:rsidRDefault="00C25CB5" w:rsidP="00DB0E14">
      <w:pPr>
        <w:pStyle w:val="af3"/>
        <w:ind w:firstLine="567"/>
        <w:jc w:val="both"/>
        <w:rPr>
          <w:rFonts w:ascii="Times New Roman" w:hAnsi="Times New Roman" w:cs="Times New Roman"/>
          <w:b/>
          <w:color w:val="auto"/>
        </w:rPr>
      </w:pPr>
    </w:p>
    <w:p w14:paraId="64F348F8" w14:textId="3BE205DF" w:rsidR="00DB0E14" w:rsidRPr="00BF717A" w:rsidRDefault="00452DE9"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В.2.6 </w:t>
      </w:r>
      <w:r w:rsidR="00DB0E14" w:rsidRPr="00BF717A">
        <w:rPr>
          <w:rFonts w:ascii="Times New Roman" w:hAnsi="Times New Roman" w:cs="Times New Roman"/>
          <w:b/>
          <w:color w:val="auto"/>
        </w:rPr>
        <w:t>Анализ чувствительности и неопределенности</w:t>
      </w:r>
    </w:p>
    <w:p w14:paraId="7BCC4235" w14:textId="77777777" w:rsidR="00C25CB5" w:rsidRDefault="00C25CB5" w:rsidP="00DB0E14">
      <w:pPr>
        <w:pStyle w:val="af3"/>
        <w:ind w:firstLine="567"/>
        <w:jc w:val="both"/>
        <w:rPr>
          <w:rFonts w:ascii="Times New Roman" w:hAnsi="Times New Roman" w:cs="Times New Roman"/>
          <w:color w:val="auto"/>
        </w:rPr>
      </w:pPr>
    </w:p>
    <w:p w14:paraId="64433599" w14:textId="624B3F6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Анализ чувствительности и неопределенности в данной оценке не проводился.</w:t>
      </w:r>
    </w:p>
    <w:p w14:paraId="1C76A1B3" w14:textId="77777777" w:rsidR="00C25CB5" w:rsidRDefault="00C25CB5" w:rsidP="00DB0E14">
      <w:pPr>
        <w:pStyle w:val="af3"/>
        <w:ind w:firstLine="567"/>
        <w:jc w:val="both"/>
        <w:rPr>
          <w:rFonts w:ascii="Times New Roman" w:hAnsi="Times New Roman" w:cs="Times New Roman"/>
          <w:b/>
          <w:color w:val="auto"/>
        </w:rPr>
      </w:pPr>
    </w:p>
    <w:p w14:paraId="016C10D1" w14:textId="3526617C" w:rsidR="00DB0E14" w:rsidRPr="00BF717A" w:rsidRDefault="00452DE9" w:rsidP="00DB0E14">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В.2.7 </w:t>
      </w:r>
      <w:r w:rsidR="00DB0E14" w:rsidRPr="00BF717A">
        <w:rPr>
          <w:rFonts w:ascii="Times New Roman" w:hAnsi="Times New Roman" w:cs="Times New Roman"/>
          <w:b/>
          <w:color w:val="auto"/>
        </w:rPr>
        <w:t>Интерпретация</w:t>
      </w:r>
    </w:p>
    <w:p w14:paraId="79973772" w14:textId="77777777" w:rsidR="00C25CB5" w:rsidRDefault="00C25CB5" w:rsidP="00DB0E14">
      <w:pPr>
        <w:pStyle w:val="af3"/>
        <w:ind w:firstLine="567"/>
        <w:jc w:val="both"/>
        <w:rPr>
          <w:rFonts w:ascii="Times New Roman" w:hAnsi="Times New Roman" w:cs="Times New Roman"/>
          <w:color w:val="auto"/>
        </w:rPr>
      </w:pPr>
    </w:p>
    <w:p w14:paraId="29CDDA6C" w14:textId="596B04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Фактор-X</w:t>
      </w: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т.е. отношение показателя </w:t>
      </w:r>
      <w:proofErr w:type="spellStart"/>
      <w:r w:rsidR="00DB0E14"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Продукта B к показателю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A, используется для объяснения различий между </w:t>
      </w:r>
      <w:proofErr w:type="spellStart"/>
      <w:r w:rsidR="00DB0E14" w:rsidRPr="00BF717A">
        <w:rPr>
          <w:rFonts w:ascii="Times New Roman" w:hAnsi="Times New Roman" w:cs="Times New Roman"/>
          <w:color w:val="auto"/>
        </w:rPr>
        <w:t>экоэффективностями</w:t>
      </w:r>
      <w:proofErr w:type="spellEnd"/>
      <w:r w:rsidR="00DB0E14" w:rsidRPr="00BF717A">
        <w:rPr>
          <w:rFonts w:ascii="Times New Roman" w:hAnsi="Times New Roman" w:cs="Times New Roman"/>
          <w:color w:val="auto"/>
        </w:rPr>
        <w:t xml:space="preserve"> Продукта А и Продукта В.</w:t>
      </w:r>
    </w:p>
    <w:p w14:paraId="5941396D" w14:textId="77777777" w:rsidR="00DB0E14" w:rsidRPr="00BF717A" w:rsidRDefault="00452DE9" w:rsidP="00DB0E14">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B0E14" w:rsidRPr="00BF717A">
        <w:rPr>
          <w:rFonts w:ascii="Times New Roman" w:hAnsi="Times New Roman" w:cs="Times New Roman"/>
          <w:color w:val="auto"/>
        </w:rPr>
        <w:t>Результирующий</w:t>
      </w:r>
      <w:r w:rsidRPr="00BF717A">
        <w:rPr>
          <w:rFonts w:ascii="Times New Roman" w:hAnsi="Times New Roman" w:cs="Times New Roman"/>
          <w:color w:val="auto"/>
        </w:rPr>
        <w:t xml:space="preserve"> </w:t>
      </w:r>
      <w:r w:rsidR="00DB0E14" w:rsidRPr="00BF717A">
        <w:rPr>
          <w:rFonts w:ascii="Times New Roman" w:hAnsi="Times New Roman" w:cs="Times New Roman"/>
          <w:color w:val="auto"/>
        </w:rPr>
        <w:t xml:space="preserve">Фактор-X (показатель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В/показатель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A) составил 4,98. Это означает, что 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B (флуоресцентная лампа в форме груши) примерно в 5 раз  превышает показатель </w:t>
      </w:r>
      <w:proofErr w:type="spellStart"/>
      <w:r w:rsidR="00DB0E14" w:rsidRPr="00BF717A">
        <w:rPr>
          <w:rFonts w:ascii="Times New Roman" w:hAnsi="Times New Roman" w:cs="Times New Roman"/>
          <w:color w:val="auto"/>
        </w:rPr>
        <w:t>экоэффективности</w:t>
      </w:r>
      <w:proofErr w:type="spellEnd"/>
      <w:r w:rsidR="00DB0E14" w:rsidRPr="00BF717A">
        <w:rPr>
          <w:rFonts w:ascii="Times New Roman" w:hAnsi="Times New Roman" w:cs="Times New Roman"/>
          <w:color w:val="auto"/>
        </w:rPr>
        <w:t xml:space="preserve"> Продукта A (лампа накаливания).</w:t>
      </w:r>
    </w:p>
    <w:p w14:paraId="3644E7EC" w14:textId="77777777" w:rsidR="0013268F" w:rsidRPr="00BF717A" w:rsidRDefault="0013268F" w:rsidP="0013268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Уменьшение мощности освещения и увеличение продолжительности срока службы вносят значительный вклад в улучшение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поскольку выбросы ПГ, выведенные на основе потребления электрической энергии на стадии использования, являются критическими в отношении результатов экологической оценки.</w:t>
      </w:r>
    </w:p>
    <w:p w14:paraId="0C821850" w14:textId="77777777" w:rsidR="0013268F" w:rsidRPr="00BF717A" w:rsidRDefault="0013268F" w:rsidP="0013268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Поскольку было сделано несколько допущений и упрощений при проведении экологической оценки и  оценки  ценности  продукционной системы, это заключение  следует понимать с учетом ряда ограничений. Например, если были приняты другие функциональные ценности и показатели, фокусирующиеся на других аспектах, то 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может дать другие результаты.</w:t>
      </w:r>
    </w:p>
    <w:p w14:paraId="269AE705" w14:textId="77777777" w:rsidR="00C25CB5" w:rsidRDefault="00C25CB5" w:rsidP="0013268F">
      <w:pPr>
        <w:pStyle w:val="af3"/>
        <w:ind w:firstLine="567"/>
        <w:jc w:val="both"/>
        <w:rPr>
          <w:rFonts w:ascii="Times New Roman" w:hAnsi="Times New Roman" w:cs="Times New Roman"/>
          <w:b/>
          <w:color w:val="auto"/>
        </w:rPr>
      </w:pPr>
    </w:p>
    <w:p w14:paraId="75EB64CA" w14:textId="50068EA3" w:rsidR="0013268F" w:rsidRPr="00BF717A" w:rsidRDefault="0013268F"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В.2.8 Обсуждение</w:t>
      </w:r>
    </w:p>
    <w:p w14:paraId="77F1BCFE" w14:textId="77777777" w:rsidR="00C25CB5" w:rsidRDefault="00C25CB5" w:rsidP="0013268F">
      <w:pPr>
        <w:pStyle w:val="af3"/>
        <w:ind w:firstLine="567"/>
        <w:jc w:val="both"/>
        <w:rPr>
          <w:rFonts w:ascii="Times New Roman" w:hAnsi="Times New Roman" w:cs="Times New Roman"/>
          <w:color w:val="auto"/>
        </w:rPr>
      </w:pPr>
    </w:p>
    <w:p w14:paraId="62868E45" w14:textId="1BADDC86" w:rsidR="0013268F" w:rsidRPr="00BF717A" w:rsidRDefault="0013268F" w:rsidP="0013268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На рисунке B.1 показаны пути разработки продукции. Если существующая продукция находится в точке «эталонный продукт», ее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(EE = P/E) определяется как 1. Продвижение влево и вверх увеличивает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а </w:t>
      </w:r>
      <w:proofErr w:type="spellStart"/>
      <w:r w:rsidRPr="00BF717A">
        <w:rPr>
          <w:rFonts w:ascii="Times New Roman" w:hAnsi="Times New Roman" w:cs="Times New Roman"/>
          <w:color w:val="auto"/>
        </w:rPr>
        <w:t>tgX</w:t>
      </w:r>
      <w:proofErr w:type="spellEnd"/>
      <w:r w:rsidRPr="00BF717A">
        <w:rPr>
          <w:rFonts w:ascii="Times New Roman" w:hAnsi="Times New Roman" w:cs="Times New Roman"/>
          <w:color w:val="auto"/>
        </w:rPr>
        <w:t xml:space="preserve"> отражает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объекта разработки. Если объектом является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(EE) &gt; 2», то зона A является целью, а B лучше только в экологическом аспекте. Зона C показывает, что продукция неуклонно развивается в сторону Зоны A.</w:t>
      </w:r>
    </w:p>
    <w:p w14:paraId="5F0CD4B1" w14:textId="4049948D" w:rsidR="0013268F" w:rsidRPr="00BF717A" w:rsidRDefault="0013268F" w:rsidP="0013268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По мере развития техники, можно следовать разными путями; иногда это включает снижение экологической </w:t>
      </w:r>
      <w:r w:rsidR="00B76EBD">
        <w:rPr>
          <w:rFonts w:ascii="Times New Roman" w:hAnsi="Times New Roman" w:cs="Times New Roman"/>
          <w:color w:val="auto"/>
        </w:rPr>
        <w:t xml:space="preserve">характеристики </w:t>
      </w:r>
      <w:r w:rsidRPr="00BF717A">
        <w:rPr>
          <w:rFonts w:ascii="Times New Roman" w:hAnsi="Times New Roman" w:cs="Times New Roman"/>
          <w:color w:val="auto"/>
        </w:rPr>
        <w:t xml:space="preserve">на пути достижения поставленной цели. Зона D считается плохой зоной из-за более сильного воздействия на окружающую среду, но проход через нее может стать неизбежным шагом на пути к цели по мере принятия лучшей из имеющихся технологий. В этом контексте, если повышение ценности продукционной системы более значительно, чем снижение воздействия на окружающую среду, можно говорить, что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является «улучшением» в ходе разработки продукции.</w:t>
      </w:r>
    </w:p>
    <w:p w14:paraId="0A486C29" w14:textId="77777777" w:rsidR="00720F25" w:rsidRPr="00BF717A" w:rsidRDefault="0013268F" w:rsidP="00C90A80">
      <w:pPr>
        <w:pStyle w:val="Style36"/>
        <w:widowControl/>
        <w:jc w:val="center"/>
        <w:rPr>
          <w:rStyle w:val="FontStyle225"/>
          <w:rFonts w:ascii="Times New Roman" w:hAnsi="Times New Roman" w:cs="Times New Roman"/>
          <w:color w:val="auto"/>
          <w:sz w:val="24"/>
          <w:szCs w:val="24"/>
          <w:lang w:eastAsia="en-US"/>
        </w:rPr>
      </w:pPr>
      <w:r w:rsidRPr="00BF717A">
        <w:rPr>
          <w:rFonts w:ascii="Times New Roman" w:hAnsi="Times New Roman" w:cs="Times New Roman"/>
          <w:noProof/>
        </w:rPr>
        <w:lastRenderedPageBreak/>
        <w:drawing>
          <wp:anchor distT="0" distB="0" distL="0" distR="0" simplePos="0" relativeHeight="251661312" behindDoc="0" locked="0" layoutInCell="1" allowOverlap="1" wp14:anchorId="1D222C11" wp14:editId="34D7C312">
            <wp:simplePos x="0" y="0"/>
            <wp:positionH relativeFrom="page">
              <wp:align>center</wp:align>
            </wp:positionH>
            <wp:positionV relativeFrom="paragraph">
              <wp:posOffset>199504</wp:posOffset>
            </wp:positionV>
            <wp:extent cx="2171700" cy="1974850"/>
            <wp:effectExtent l="0" t="0" r="0" b="635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3" cstate="print"/>
                    <a:stretch>
                      <a:fillRect/>
                    </a:stretch>
                  </pic:blipFill>
                  <pic:spPr>
                    <a:xfrm>
                      <a:off x="0" y="0"/>
                      <a:ext cx="2179049" cy="1981796"/>
                    </a:xfrm>
                    <a:prstGeom prst="rect">
                      <a:avLst/>
                    </a:prstGeom>
                  </pic:spPr>
                </pic:pic>
              </a:graphicData>
            </a:graphic>
            <wp14:sizeRelH relativeFrom="margin">
              <wp14:pctWidth>0</wp14:pctWidth>
            </wp14:sizeRelH>
            <wp14:sizeRelV relativeFrom="margin">
              <wp14:pctHeight>0</wp14:pctHeight>
            </wp14:sizeRelV>
          </wp:anchor>
        </w:drawing>
      </w:r>
    </w:p>
    <w:p w14:paraId="5CE40370" w14:textId="77777777" w:rsidR="0013268F" w:rsidRPr="0063500C" w:rsidRDefault="0013268F" w:rsidP="0013268F">
      <w:pPr>
        <w:pStyle w:val="af3"/>
        <w:ind w:firstLine="567"/>
        <w:jc w:val="both"/>
        <w:rPr>
          <w:rFonts w:ascii="Times New Roman" w:hAnsi="Times New Roman" w:cs="Times New Roman"/>
          <w:b/>
          <w:color w:val="auto"/>
          <w:sz w:val="22"/>
          <w:szCs w:val="22"/>
        </w:rPr>
      </w:pPr>
      <w:r w:rsidRPr="0063500C">
        <w:rPr>
          <w:rFonts w:ascii="Times New Roman" w:hAnsi="Times New Roman" w:cs="Times New Roman"/>
          <w:b/>
          <w:color w:val="auto"/>
          <w:sz w:val="22"/>
          <w:szCs w:val="22"/>
        </w:rPr>
        <w:t>Обозначение</w:t>
      </w:r>
    </w:p>
    <w:p w14:paraId="3264D600" w14:textId="77777777" w:rsidR="0013268F" w:rsidRPr="0063500C" w:rsidRDefault="0013268F" w:rsidP="0013268F">
      <w:pPr>
        <w:pStyle w:val="af3"/>
        <w:ind w:firstLine="567"/>
        <w:jc w:val="both"/>
        <w:rPr>
          <w:rFonts w:ascii="Times New Roman" w:hAnsi="Times New Roman" w:cs="Times New Roman"/>
          <w:color w:val="auto"/>
          <w:sz w:val="22"/>
          <w:szCs w:val="22"/>
        </w:rPr>
      </w:pPr>
    </w:p>
    <w:p w14:paraId="61729092" w14:textId="77777777" w:rsidR="0013268F" w:rsidRPr="0063500C" w:rsidRDefault="0013268F" w:rsidP="0013268F">
      <w:pPr>
        <w:pStyle w:val="af3"/>
        <w:ind w:firstLine="567"/>
        <w:jc w:val="both"/>
        <w:rPr>
          <w:rFonts w:ascii="Times New Roman" w:hAnsi="Times New Roman" w:cs="Times New Roman"/>
          <w:color w:val="auto"/>
          <w:sz w:val="22"/>
          <w:szCs w:val="22"/>
        </w:rPr>
      </w:pPr>
      <w:r w:rsidRPr="0063500C">
        <w:rPr>
          <w:rFonts w:ascii="Times New Roman" w:hAnsi="Times New Roman" w:cs="Times New Roman"/>
          <w:i/>
          <w:color w:val="auto"/>
          <w:sz w:val="22"/>
          <w:szCs w:val="22"/>
        </w:rPr>
        <w:t>E</w:t>
      </w:r>
      <w:r w:rsidRPr="0063500C">
        <w:rPr>
          <w:rFonts w:ascii="Times New Roman" w:hAnsi="Times New Roman" w:cs="Times New Roman"/>
          <w:color w:val="auto"/>
          <w:sz w:val="22"/>
          <w:szCs w:val="22"/>
        </w:rPr>
        <w:tab/>
        <w:t>воздействие на окружающую среду</w:t>
      </w:r>
    </w:p>
    <w:p w14:paraId="03211153" w14:textId="77777777" w:rsidR="0013268F" w:rsidRPr="0063500C" w:rsidRDefault="0013268F" w:rsidP="0013268F">
      <w:pPr>
        <w:pStyle w:val="af3"/>
        <w:ind w:firstLine="567"/>
        <w:jc w:val="both"/>
        <w:rPr>
          <w:rFonts w:ascii="Times New Roman" w:hAnsi="Times New Roman" w:cs="Times New Roman"/>
          <w:color w:val="auto"/>
          <w:sz w:val="22"/>
          <w:szCs w:val="22"/>
        </w:rPr>
      </w:pPr>
      <w:r w:rsidRPr="0063500C">
        <w:rPr>
          <w:rFonts w:ascii="Times New Roman" w:hAnsi="Times New Roman" w:cs="Times New Roman"/>
          <w:i/>
          <w:color w:val="auto"/>
          <w:sz w:val="22"/>
          <w:szCs w:val="22"/>
        </w:rPr>
        <w:t>P</w:t>
      </w:r>
      <w:r w:rsidRPr="0063500C">
        <w:rPr>
          <w:rFonts w:ascii="Times New Roman" w:hAnsi="Times New Roman" w:cs="Times New Roman"/>
          <w:color w:val="auto"/>
          <w:sz w:val="22"/>
          <w:szCs w:val="22"/>
        </w:rPr>
        <w:tab/>
        <w:t>ценность продукционной системы</w:t>
      </w:r>
    </w:p>
    <w:p w14:paraId="26A2604A" w14:textId="77777777" w:rsidR="0013268F" w:rsidRPr="0063500C" w:rsidRDefault="0013268F" w:rsidP="0013268F">
      <w:pPr>
        <w:pStyle w:val="af3"/>
        <w:ind w:firstLine="567"/>
        <w:jc w:val="both"/>
        <w:rPr>
          <w:rFonts w:ascii="Times New Roman" w:hAnsi="Times New Roman" w:cs="Times New Roman"/>
          <w:color w:val="auto"/>
          <w:sz w:val="22"/>
          <w:szCs w:val="22"/>
        </w:rPr>
      </w:pPr>
      <w:r w:rsidRPr="0063500C">
        <w:rPr>
          <w:rFonts w:ascii="Times New Roman" w:hAnsi="Times New Roman" w:cs="Times New Roman"/>
          <w:i/>
          <w:color w:val="auto"/>
          <w:sz w:val="22"/>
          <w:szCs w:val="22"/>
        </w:rPr>
        <w:t>1</w:t>
      </w:r>
      <w:r w:rsidRPr="0063500C">
        <w:rPr>
          <w:rFonts w:ascii="Times New Roman" w:hAnsi="Times New Roman" w:cs="Times New Roman"/>
          <w:color w:val="auto"/>
          <w:sz w:val="22"/>
          <w:szCs w:val="22"/>
        </w:rPr>
        <w:tab/>
        <w:t>новые продукты</w:t>
      </w:r>
    </w:p>
    <w:p w14:paraId="3E54C722" w14:textId="77777777" w:rsidR="0013268F" w:rsidRPr="0063500C" w:rsidRDefault="0013268F" w:rsidP="0013268F">
      <w:pPr>
        <w:pStyle w:val="af3"/>
        <w:ind w:firstLine="567"/>
        <w:jc w:val="both"/>
        <w:rPr>
          <w:rFonts w:ascii="Times New Roman" w:hAnsi="Times New Roman" w:cs="Times New Roman"/>
          <w:color w:val="auto"/>
          <w:sz w:val="22"/>
          <w:szCs w:val="22"/>
        </w:rPr>
      </w:pPr>
      <w:r w:rsidRPr="0063500C">
        <w:rPr>
          <w:rFonts w:ascii="Times New Roman" w:hAnsi="Times New Roman" w:cs="Times New Roman"/>
          <w:i/>
          <w:color w:val="auto"/>
          <w:sz w:val="22"/>
          <w:szCs w:val="22"/>
        </w:rPr>
        <w:t>2</w:t>
      </w:r>
      <w:r w:rsidRPr="0063500C">
        <w:rPr>
          <w:rFonts w:ascii="Times New Roman" w:hAnsi="Times New Roman" w:cs="Times New Roman"/>
          <w:color w:val="auto"/>
          <w:sz w:val="22"/>
          <w:szCs w:val="22"/>
        </w:rPr>
        <w:tab/>
        <w:t>эталонный продукт</w:t>
      </w:r>
    </w:p>
    <w:p w14:paraId="5568426F" w14:textId="77777777" w:rsidR="0013268F" w:rsidRPr="0063500C" w:rsidRDefault="0013268F" w:rsidP="0013268F">
      <w:pPr>
        <w:pStyle w:val="af3"/>
        <w:ind w:firstLine="567"/>
        <w:jc w:val="both"/>
        <w:rPr>
          <w:rFonts w:ascii="Times New Roman" w:hAnsi="Times New Roman" w:cs="Times New Roman"/>
          <w:color w:val="auto"/>
          <w:sz w:val="22"/>
          <w:szCs w:val="22"/>
        </w:rPr>
      </w:pPr>
      <w:r w:rsidRPr="0063500C">
        <w:rPr>
          <w:rFonts w:ascii="Times New Roman" w:hAnsi="Times New Roman" w:cs="Times New Roman"/>
          <w:i/>
          <w:color w:val="auto"/>
          <w:sz w:val="22"/>
          <w:szCs w:val="22"/>
        </w:rPr>
        <w:t>Х</w:t>
      </w:r>
      <w:r w:rsidRPr="0063500C">
        <w:rPr>
          <w:rFonts w:ascii="Times New Roman" w:hAnsi="Times New Roman" w:cs="Times New Roman"/>
          <w:color w:val="auto"/>
          <w:sz w:val="22"/>
          <w:szCs w:val="22"/>
        </w:rPr>
        <w:tab/>
        <w:t>снижение воздействия на окружающую среду</w:t>
      </w:r>
    </w:p>
    <w:p w14:paraId="1BC9896C" w14:textId="77777777" w:rsidR="0013268F" w:rsidRPr="0063500C" w:rsidRDefault="0013268F" w:rsidP="0013268F">
      <w:pPr>
        <w:pStyle w:val="af3"/>
        <w:ind w:firstLine="567"/>
        <w:jc w:val="both"/>
        <w:rPr>
          <w:rFonts w:ascii="Times New Roman" w:hAnsi="Times New Roman" w:cs="Times New Roman"/>
          <w:color w:val="auto"/>
          <w:sz w:val="22"/>
          <w:szCs w:val="22"/>
        </w:rPr>
      </w:pPr>
      <w:r w:rsidRPr="0063500C">
        <w:rPr>
          <w:rFonts w:ascii="Times New Roman" w:hAnsi="Times New Roman" w:cs="Times New Roman"/>
          <w:i/>
          <w:color w:val="auto"/>
          <w:sz w:val="22"/>
          <w:szCs w:val="22"/>
          <w:lang w:val="en-US"/>
        </w:rPr>
        <w:t>Y</w:t>
      </w:r>
      <w:r w:rsidRPr="0063500C">
        <w:rPr>
          <w:rFonts w:ascii="Times New Roman" w:hAnsi="Times New Roman" w:cs="Times New Roman"/>
          <w:color w:val="auto"/>
          <w:sz w:val="22"/>
          <w:szCs w:val="22"/>
        </w:rPr>
        <w:tab/>
        <w:t>улучшение функций продукции</w:t>
      </w:r>
    </w:p>
    <w:p w14:paraId="1DA9B9B2" w14:textId="77777777" w:rsidR="0013268F" w:rsidRPr="00BF717A" w:rsidRDefault="0013268F" w:rsidP="0013268F">
      <w:pPr>
        <w:pStyle w:val="af3"/>
        <w:jc w:val="both"/>
        <w:rPr>
          <w:rFonts w:ascii="Times New Roman" w:hAnsi="Times New Roman" w:cs="Times New Roman"/>
          <w:color w:val="auto"/>
        </w:rPr>
      </w:pPr>
    </w:p>
    <w:p w14:paraId="1345A3C1" w14:textId="1DD79BEC" w:rsidR="0013268F" w:rsidRPr="00BF717A" w:rsidRDefault="0013268F" w:rsidP="0013268F">
      <w:pPr>
        <w:pStyle w:val="af3"/>
        <w:jc w:val="center"/>
        <w:rPr>
          <w:rFonts w:ascii="Times New Roman" w:hAnsi="Times New Roman" w:cs="Times New Roman"/>
          <w:b/>
          <w:color w:val="auto"/>
        </w:rPr>
      </w:pPr>
      <w:r w:rsidRPr="00BF717A">
        <w:rPr>
          <w:rFonts w:ascii="Times New Roman" w:hAnsi="Times New Roman" w:cs="Times New Roman"/>
          <w:b/>
          <w:color w:val="auto"/>
        </w:rPr>
        <w:t>Рисунок B.1</w:t>
      </w:r>
      <w:r w:rsidR="00506116">
        <w:rPr>
          <w:rFonts w:ascii="Times New Roman" w:hAnsi="Times New Roman" w:cs="Times New Roman"/>
          <w:b/>
          <w:color w:val="auto"/>
        </w:rPr>
        <w:t xml:space="preserve"> -</w:t>
      </w:r>
      <w:r w:rsidRPr="00BF717A">
        <w:rPr>
          <w:rFonts w:ascii="Times New Roman" w:hAnsi="Times New Roman" w:cs="Times New Roman"/>
          <w:b/>
          <w:color w:val="auto"/>
        </w:rPr>
        <w:t xml:space="preserve"> Пути разработки продукции</w:t>
      </w:r>
    </w:p>
    <w:p w14:paraId="71A7DE87" w14:textId="77777777" w:rsidR="00720F25" w:rsidRPr="00BF717A" w:rsidRDefault="00720F25" w:rsidP="0013268F">
      <w:pPr>
        <w:pStyle w:val="af3"/>
        <w:jc w:val="both"/>
        <w:rPr>
          <w:rStyle w:val="FontStyle225"/>
          <w:rFonts w:ascii="Times New Roman" w:hAnsi="Times New Roman" w:cs="Times New Roman"/>
          <w:b w:val="0"/>
          <w:bCs w:val="0"/>
          <w:color w:val="auto"/>
          <w:sz w:val="24"/>
          <w:szCs w:val="24"/>
        </w:rPr>
      </w:pPr>
    </w:p>
    <w:p w14:paraId="5010E2D1" w14:textId="77777777" w:rsidR="0013268F" w:rsidRPr="00BF717A" w:rsidRDefault="0013268F"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В.3 Пример оценки </w:t>
      </w:r>
      <w:proofErr w:type="spellStart"/>
      <w:r w:rsidRPr="00BF717A">
        <w:rPr>
          <w:rFonts w:ascii="Times New Roman" w:hAnsi="Times New Roman" w:cs="Times New Roman"/>
          <w:b/>
          <w:color w:val="auto"/>
        </w:rPr>
        <w:t>экоэффективности</w:t>
      </w:r>
      <w:proofErr w:type="spellEnd"/>
      <w:r w:rsidRPr="00BF717A">
        <w:rPr>
          <w:rFonts w:ascii="Times New Roman" w:hAnsi="Times New Roman" w:cs="Times New Roman"/>
          <w:b/>
          <w:color w:val="auto"/>
        </w:rPr>
        <w:t xml:space="preserve"> на основе метода комплексной оценки</w:t>
      </w:r>
    </w:p>
    <w:p w14:paraId="0EC4A431" w14:textId="77777777" w:rsidR="00C25CB5" w:rsidRDefault="00C25CB5" w:rsidP="0013268F">
      <w:pPr>
        <w:pStyle w:val="af3"/>
        <w:ind w:firstLine="567"/>
        <w:jc w:val="both"/>
        <w:rPr>
          <w:rFonts w:ascii="Times New Roman" w:hAnsi="Times New Roman" w:cs="Times New Roman"/>
          <w:b/>
          <w:color w:val="auto"/>
        </w:rPr>
      </w:pPr>
    </w:p>
    <w:p w14:paraId="32DA5CD8" w14:textId="5138E561" w:rsidR="0013268F" w:rsidRPr="00BF717A" w:rsidRDefault="0013268F"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В.3.1 Общие положения</w:t>
      </w:r>
    </w:p>
    <w:p w14:paraId="43C28358" w14:textId="77777777" w:rsidR="00C25CB5" w:rsidRDefault="00C25CB5" w:rsidP="0013268F">
      <w:pPr>
        <w:pStyle w:val="af3"/>
        <w:ind w:firstLine="567"/>
        <w:jc w:val="both"/>
        <w:rPr>
          <w:rFonts w:ascii="Times New Roman" w:hAnsi="Times New Roman" w:cs="Times New Roman"/>
          <w:color w:val="auto"/>
        </w:rPr>
      </w:pPr>
    </w:p>
    <w:p w14:paraId="7E289A0A" w14:textId="33C265A7" w:rsidR="0013268F" w:rsidRPr="00BF717A" w:rsidRDefault="0013268F" w:rsidP="0013268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Используя матрицу структурирования функции качества (QFD) в оценке ценности продукционной системы, различные характеристики продукции оценивают на основе отдельных предпочтений; в расчет принимается не только основная функция, но также и специальные функции. Таким образом, деловая стратегия по разработке улучшенной продукции может быть отражена в оценке ценности продукционной системы. Для промышленности будет полезно применять эту оценку при разработке и улучшении продукции. Здесь представлен пример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бытовых пылесосов.</w:t>
      </w:r>
    </w:p>
    <w:p w14:paraId="76AA6E16" w14:textId="1838D47F" w:rsidR="0013268F" w:rsidRPr="00BF717A" w:rsidRDefault="0013268F" w:rsidP="0013268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В этом примере приведен метод оценивания с целью количественного определения функциональной ценности на основе QFD, а общая экологическая </w:t>
      </w:r>
      <w:r w:rsidR="00B76EBD">
        <w:rPr>
          <w:rFonts w:ascii="Times New Roman" w:hAnsi="Times New Roman" w:cs="Times New Roman"/>
          <w:color w:val="auto"/>
        </w:rPr>
        <w:t xml:space="preserve">характеристика </w:t>
      </w:r>
      <w:r w:rsidRPr="00BF717A">
        <w:rPr>
          <w:rFonts w:ascii="Times New Roman" w:hAnsi="Times New Roman" w:cs="Times New Roman"/>
          <w:color w:val="auto"/>
        </w:rPr>
        <w:t>оценивается методом LCIA.</w:t>
      </w:r>
    </w:p>
    <w:p w14:paraId="4FEA6D97" w14:textId="77777777" w:rsidR="00C25CB5" w:rsidRDefault="00C25CB5" w:rsidP="0013268F">
      <w:pPr>
        <w:pStyle w:val="af3"/>
        <w:ind w:firstLine="567"/>
        <w:jc w:val="both"/>
        <w:rPr>
          <w:rFonts w:ascii="Times New Roman" w:hAnsi="Times New Roman" w:cs="Times New Roman"/>
          <w:b/>
          <w:color w:val="auto"/>
        </w:rPr>
      </w:pPr>
    </w:p>
    <w:p w14:paraId="034E36F6" w14:textId="15649D12" w:rsidR="0013268F" w:rsidRPr="00BF717A" w:rsidRDefault="0013268F"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В.3.2 Определение цели и области применения</w:t>
      </w:r>
    </w:p>
    <w:p w14:paraId="7E770162" w14:textId="77777777" w:rsidR="00C25CB5" w:rsidRDefault="00C25CB5" w:rsidP="0013268F">
      <w:pPr>
        <w:pStyle w:val="af3"/>
        <w:ind w:firstLine="567"/>
        <w:jc w:val="both"/>
        <w:rPr>
          <w:rFonts w:ascii="Times New Roman" w:hAnsi="Times New Roman" w:cs="Times New Roman"/>
          <w:b/>
          <w:color w:val="auto"/>
        </w:rPr>
      </w:pPr>
    </w:p>
    <w:p w14:paraId="6A9F1D4F" w14:textId="1B9D5949" w:rsidR="0013268F" w:rsidRPr="00BF717A" w:rsidRDefault="0013268F"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В.3.2.1 Определение цели</w:t>
      </w: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3"/>
        <w:gridCol w:w="4740"/>
      </w:tblGrid>
      <w:tr w:rsidR="0013268F" w:rsidRPr="00BF717A" w14:paraId="039B0ED3" w14:textId="77777777" w:rsidTr="002263DA">
        <w:tc>
          <w:tcPr>
            <w:tcW w:w="4043" w:type="dxa"/>
          </w:tcPr>
          <w:p w14:paraId="75344467" w14:textId="77777777" w:rsidR="0013268F" w:rsidRPr="00BF717A" w:rsidRDefault="0013268F" w:rsidP="0013268F">
            <w:pPr>
              <w:pStyle w:val="af3"/>
              <w:jc w:val="both"/>
              <w:rPr>
                <w:rFonts w:ascii="Times New Roman" w:hAnsi="Times New Roman" w:cs="Times New Roman"/>
                <w:color w:val="auto"/>
              </w:rPr>
            </w:pPr>
            <w:r w:rsidRPr="00BF717A">
              <w:rPr>
                <w:rFonts w:ascii="Times New Roman" w:hAnsi="Times New Roman" w:cs="Times New Roman"/>
                <w:color w:val="auto"/>
              </w:rPr>
              <w:t xml:space="preserve">Цель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tc>
        <w:tc>
          <w:tcPr>
            <w:tcW w:w="4740" w:type="dxa"/>
          </w:tcPr>
          <w:p w14:paraId="7131190D" w14:textId="77777777" w:rsidR="0013268F" w:rsidRPr="00BF717A" w:rsidRDefault="0013268F" w:rsidP="002263DA">
            <w:pPr>
              <w:pStyle w:val="af3"/>
              <w:jc w:val="both"/>
              <w:rPr>
                <w:rFonts w:ascii="Times New Roman" w:hAnsi="Times New Roman" w:cs="Times New Roman"/>
                <w:color w:val="auto"/>
              </w:rPr>
            </w:pPr>
            <w:r w:rsidRPr="00BF717A">
              <w:rPr>
                <w:rFonts w:ascii="Times New Roman" w:hAnsi="Times New Roman" w:cs="Times New Roman"/>
                <w:color w:val="auto"/>
              </w:rPr>
              <w:t>Продвижение</w:t>
            </w:r>
            <w:r w:rsidR="002263DA" w:rsidRPr="00BF717A">
              <w:rPr>
                <w:rFonts w:ascii="Times New Roman" w:hAnsi="Times New Roman" w:cs="Times New Roman"/>
                <w:color w:val="auto"/>
              </w:rPr>
              <w:t xml:space="preserve"> </w:t>
            </w:r>
            <w:r w:rsidRPr="00BF717A">
              <w:rPr>
                <w:rFonts w:ascii="Times New Roman" w:hAnsi="Times New Roman" w:cs="Times New Roman"/>
                <w:color w:val="auto"/>
              </w:rPr>
              <w:t>новой</w:t>
            </w:r>
            <w:r w:rsidR="002263DA" w:rsidRPr="00BF717A">
              <w:rPr>
                <w:rFonts w:ascii="Times New Roman" w:hAnsi="Times New Roman" w:cs="Times New Roman"/>
                <w:color w:val="auto"/>
              </w:rPr>
              <w:t xml:space="preserve"> </w:t>
            </w:r>
            <w:r w:rsidRPr="00BF717A">
              <w:rPr>
                <w:rFonts w:ascii="Times New Roman" w:hAnsi="Times New Roman" w:cs="Times New Roman"/>
                <w:color w:val="auto"/>
              </w:rPr>
              <w:t>продукции   посредством</w:t>
            </w:r>
            <w:r w:rsidR="002263DA" w:rsidRPr="00BF717A">
              <w:rPr>
                <w:rFonts w:ascii="Times New Roman" w:hAnsi="Times New Roman" w:cs="Times New Roman"/>
                <w:color w:val="auto"/>
              </w:rPr>
              <w:t xml:space="preserve"> </w:t>
            </w:r>
            <w:r w:rsidRPr="00BF717A">
              <w:rPr>
                <w:rFonts w:ascii="Times New Roman" w:hAnsi="Times New Roman" w:cs="Times New Roman"/>
                <w:color w:val="auto"/>
              </w:rPr>
              <w:t>оценки</w:t>
            </w:r>
            <w:r w:rsidR="002263DA" w:rsidRPr="00BF717A">
              <w:rPr>
                <w:rFonts w:ascii="Times New Roman" w:hAnsi="Times New Roman" w:cs="Times New Roman"/>
                <w:color w:val="auto"/>
              </w:rPr>
              <w:t xml:space="preserve"> </w:t>
            </w:r>
            <w:r w:rsidRPr="00BF717A">
              <w:rPr>
                <w:rFonts w:ascii="Times New Roman" w:hAnsi="Times New Roman" w:cs="Times New Roman"/>
                <w:color w:val="auto"/>
              </w:rPr>
              <w:t>ее</w:t>
            </w:r>
            <w:r w:rsidR="002263DA"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по сравнению с </w:t>
            </w:r>
            <w:proofErr w:type="spellStart"/>
            <w:r w:rsidRPr="00BF717A">
              <w:rPr>
                <w:rFonts w:ascii="Times New Roman" w:hAnsi="Times New Roman" w:cs="Times New Roman"/>
                <w:color w:val="auto"/>
              </w:rPr>
              <w:t>экоэффективностью</w:t>
            </w:r>
            <w:proofErr w:type="spellEnd"/>
            <w:r w:rsidRPr="00BF717A">
              <w:rPr>
                <w:rFonts w:ascii="Times New Roman" w:hAnsi="Times New Roman" w:cs="Times New Roman"/>
                <w:color w:val="auto"/>
              </w:rPr>
              <w:t xml:space="preserve"> старой продукции.</w:t>
            </w:r>
          </w:p>
        </w:tc>
      </w:tr>
      <w:tr w:rsidR="0013268F" w:rsidRPr="00BF717A" w14:paraId="486FC7ED" w14:textId="77777777" w:rsidTr="002263DA">
        <w:tc>
          <w:tcPr>
            <w:tcW w:w="4043" w:type="dxa"/>
          </w:tcPr>
          <w:p w14:paraId="6E9454F2" w14:textId="77777777" w:rsidR="0013268F" w:rsidRPr="00BF717A" w:rsidRDefault="0013268F" w:rsidP="0013268F">
            <w:pPr>
              <w:pStyle w:val="af3"/>
              <w:jc w:val="both"/>
              <w:rPr>
                <w:rFonts w:ascii="Times New Roman" w:hAnsi="Times New Roman" w:cs="Times New Roman"/>
                <w:color w:val="auto"/>
              </w:rPr>
            </w:pPr>
            <w:r w:rsidRPr="00BF717A">
              <w:rPr>
                <w:rFonts w:ascii="Times New Roman" w:hAnsi="Times New Roman" w:cs="Times New Roman"/>
                <w:color w:val="auto"/>
              </w:rPr>
              <w:t>Целевая аудитория:</w:t>
            </w:r>
          </w:p>
        </w:tc>
        <w:tc>
          <w:tcPr>
            <w:tcW w:w="4740" w:type="dxa"/>
          </w:tcPr>
          <w:p w14:paraId="4B8BACC4" w14:textId="77777777" w:rsidR="0013268F"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Деловая клиентура.</w:t>
            </w:r>
          </w:p>
        </w:tc>
      </w:tr>
      <w:tr w:rsidR="0013268F" w:rsidRPr="00BF717A" w14:paraId="00FC4FEB" w14:textId="77777777" w:rsidTr="002263DA">
        <w:tc>
          <w:tcPr>
            <w:tcW w:w="4043" w:type="dxa"/>
          </w:tcPr>
          <w:p w14:paraId="03559815" w14:textId="77777777" w:rsidR="0013268F"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Предполагаемое использование результатов:</w:t>
            </w:r>
          </w:p>
        </w:tc>
        <w:tc>
          <w:tcPr>
            <w:tcW w:w="4740" w:type="dxa"/>
          </w:tcPr>
          <w:p w14:paraId="05B80DF6" w14:textId="77777777" w:rsidR="0013268F"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 xml:space="preserve">Расчет «Фактора-X» (отношение показателя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Продукта B к показателю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Продукта A) и его представление клиентам.</w:t>
            </w:r>
          </w:p>
        </w:tc>
      </w:tr>
    </w:tbl>
    <w:p w14:paraId="12DE809E" w14:textId="77777777" w:rsidR="0013268F" w:rsidRPr="00BF717A" w:rsidRDefault="002263DA"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lastRenderedPageBreak/>
        <w:t xml:space="preserve">В.3.2.2 </w:t>
      </w:r>
      <w:r w:rsidR="0013268F" w:rsidRPr="00BF717A">
        <w:rPr>
          <w:rFonts w:ascii="Times New Roman" w:hAnsi="Times New Roman" w:cs="Times New Roman"/>
          <w:b/>
          <w:color w:val="auto"/>
        </w:rPr>
        <w:t>Определение области применения</w:t>
      </w:r>
    </w:p>
    <w:p w14:paraId="7CF8D8B4" w14:textId="77777777" w:rsidR="0013268F" w:rsidRPr="00BF717A" w:rsidRDefault="0013268F" w:rsidP="0013268F">
      <w:pPr>
        <w:pStyle w:val="af3"/>
        <w:ind w:firstLine="567"/>
        <w:jc w:val="both"/>
        <w:rPr>
          <w:rFonts w:ascii="Times New Roman" w:hAnsi="Times New Roman" w:cs="Times New Roman"/>
          <w:color w:val="auto"/>
        </w:rPr>
      </w:pPr>
    </w:p>
    <w:p w14:paraId="719E7124" w14:textId="77777777" w:rsidR="0013268F" w:rsidRPr="00BF717A" w:rsidRDefault="002263DA" w:rsidP="0013268F">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1) </w:t>
      </w:r>
      <w:r w:rsidR="0013268F" w:rsidRPr="00BF717A">
        <w:rPr>
          <w:rFonts w:ascii="Times New Roman" w:hAnsi="Times New Roman" w:cs="Times New Roman"/>
          <w:b/>
          <w:color w:val="auto"/>
        </w:rPr>
        <w:t>Оцениваемая продукционная система</w:t>
      </w:r>
    </w:p>
    <w:p w14:paraId="666766BD" w14:textId="77777777" w:rsidR="0013268F" w:rsidRPr="00BF717A" w:rsidRDefault="0013268F" w:rsidP="0013268F">
      <w:pPr>
        <w:pStyle w:val="af3"/>
        <w:ind w:firstLine="567"/>
        <w:jc w:val="both"/>
        <w:rPr>
          <w:rFonts w:ascii="Times New Roman" w:hAnsi="Times New Roman" w:cs="Times New Roman"/>
          <w:color w:val="auto"/>
        </w:rPr>
      </w:pP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5381"/>
      </w:tblGrid>
      <w:tr w:rsidR="002263DA" w:rsidRPr="00BF717A" w14:paraId="2B30E1AC" w14:textId="77777777" w:rsidTr="002263DA">
        <w:tc>
          <w:tcPr>
            <w:tcW w:w="3266" w:type="dxa"/>
          </w:tcPr>
          <w:p w14:paraId="27DD59D2"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Наименование:</w:t>
            </w:r>
          </w:p>
        </w:tc>
        <w:tc>
          <w:tcPr>
            <w:tcW w:w="5381" w:type="dxa"/>
          </w:tcPr>
          <w:p w14:paraId="71CB9C1C"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Продукт A: бытовой пылесос с бумажным мешком для пыли</w:t>
            </w:r>
          </w:p>
        </w:tc>
      </w:tr>
      <w:tr w:rsidR="002263DA" w:rsidRPr="00BF717A" w14:paraId="2460C64A" w14:textId="77777777" w:rsidTr="002263DA">
        <w:tc>
          <w:tcPr>
            <w:tcW w:w="3266" w:type="dxa"/>
          </w:tcPr>
          <w:p w14:paraId="0D4E54EF" w14:textId="77777777" w:rsidR="002263DA" w:rsidRPr="00BF717A" w:rsidRDefault="002263DA" w:rsidP="0013268F">
            <w:pPr>
              <w:pStyle w:val="af3"/>
              <w:jc w:val="both"/>
              <w:rPr>
                <w:rFonts w:ascii="Times New Roman" w:hAnsi="Times New Roman" w:cs="Times New Roman"/>
                <w:color w:val="auto"/>
              </w:rPr>
            </w:pPr>
          </w:p>
        </w:tc>
        <w:tc>
          <w:tcPr>
            <w:tcW w:w="5381" w:type="dxa"/>
          </w:tcPr>
          <w:p w14:paraId="111D1950"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Продукт B: бытовой пылесос циклонного типа</w:t>
            </w:r>
          </w:p>
        </w:tc>
      </w:tr>
      <w:tr w:rsidR="002263DA" w:rsidRPr="00BF717A" w14:paraId="101E0954" w14:textId="77777777" w:rsidTr="002263DA">
        <w:tc>
          <w:tcPr>
            <w:tcW w:w="3266" w:type="dxa"/>
          </w:tcPr>
          <w:p w14:paraId="2FA3CF83" w14:textId="77777777" w:rsidR="002263DA" w:rsidRPr="00BF717A" w:rsidRDefault="002263DA" w:rsidP="0013268F">
            <w:pPr>
              <w:pStyle w:val="af3"/>
              <w:jc w:val="both"/>
              <w:rPr>
                <w:rFonts w:ascii="Times New Roman" w:hAnsi="Times New Roman" w:cs="Times New Roman"/>
                <w:color w:val="auto"/>
              </w:rPr>
            </w:pPr>
          </w:p>
        </w:tc>
        <w:tc>
          <w:tcPr>
            <w:tcW w:w="5381" w:type="dxa"/>
          </w:tcPr>
          <w:p w14:paraId="3A5CAB22" w14:textId="77777777" w:rsidR="002263DA"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Оба изделия изготовлены одной и той же компанией.</w:t>
            </w:r>
          </w:p>
        </w:tc>
      </w:tr>
      <w:tr w:rsidR="002263DA" w:rsidRPr="00BF717A" w14:paraId="4147F444" w14:textId="77777777" w:rsidTr="002263DA">
        <w:tc>
          <w:tcPr>
            <w:tcW w:w="3266" w:type="dxa"/>
          </w:tcPr>
          <w:p w14:paraId="6B58840D"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Масштаб производства:</w:t>
            </w:r>
          </w:p>
        </w:tc>
        <w:tc>
          <w:tcPr>
            <w:tcW w:w="5381" w:type="dxa"/>
          </w:tcPr>
          <w:p w14:paraId="3DCECAD4" w14:textId="77777777" w:rsidR="002263DA"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Производство: Продукт A и Продукт B, в больших количествах</w:t>
            </w:r>
          </w:p>
        </w:tc>
      </w:tr>
      <w:tr w:rsidR="002263DA" w:rsidRPr="00BF717A" w14:paraId="2BACB5D1" w14:textId="77777777" w:rsidTr="002263DA">
        <w:tc>
          <w:tcPr>
            <w:tcW w:w="3266" w:type="dxa"/>
          </w:tcPr>
          <w:p w14:paraId="0072B8F6"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Местоположение:</w:t>
            </w:r>
          </w:p>
        </w:tc>
        <w:tc>
          <w:tcPr>
            <w:tcW w:w="5381" w:type="dxa"/>
          </w:tcPr>
          <w:p w14:paraId="4C2E6A31"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Производство: Продукт A и Продукт B, Япония</w:t>
            </w:r>
          </w:p>
        </w:tc>
      </w:tr>
      <w:tr w:rsidR="002263DA" w:rsidRPr="00BF717A" w14:paraId="24CB3CF5" w14:textId="77777777" w:rsidTr="002263DA">
        <w:tc>
          <w:tcPr>
            <w:tcW w:w="3266" w:type="dxa"/>
          </w:tcPr>
          <w:p w14:paraId="1BC7D3F7" w14:textId="77777777" w:rsidR="002263DA" w:rsidRPr="00BF717A" w:rsidRDefault="002263DA" w:rsidP="0013268F">
            <w:pPr>
              <w:pStyle w:val="af3"/>
              <w:jc w:val="both"/>
              <w:rPr>
                <w:rFonts w:ascii="Times New Roman" w:hAnsi="Times New Roman" w:cs="Times New Roman"/>
                <w:color w:val="auto"/>
              </w:rPr>
            </w:pPr>
          </w:p>
        </w:tc>
        <w:tc>
          <w:tcPr>
            <w:tcW w:w="5381" w:type="dxa"/>
          </w:tcPr>
          <w:p w14:paraId="5C1B77AE" w14:textId="77777777" w:rsidR="002263DA"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Использование и управление отходами: Продукт A и Продукт B, Япония</w:t>
            </w:r>
          </w:p>
        </w:tc>
      </w:tr>
      <w:tr w:rsidR="002263DA" w:rsidRPr="00BF717A" w14:paraId="7C51946C" w14:textId="77777777" w:rsidTr="002263DA">
        <w:tc>
          <w:tcPr>
            <w:tcW w:w="3266" w:type="dxa"/>
          </w:tcPr>
          <w:p w14:paraId="23EE4851"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Время:</w:t>
            </w:r>
          </w:p>
        </w:tc>
        <w:tc>
          <w:tcPr>
            <w:tcW w:w="5381" w:type="dxa"/>
          </w:tcPr>
          <w:p w14:paraId="0758FF94" w14:textId="77777777" w:rsidR="002263DA"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Производство: Продукт A, модель 2000 г.;   Продукт B, модель 2003 г.</w:t>
            </w:r>
          </w:p>
        </w:tc>
      </w:tr>
      <w:tr w:rsidR="002263DA" w:rsidRPr="00BF717A" w14:paraId="2298AC5A" w14:textId="77777777" w:rsidTr="002263DA">
        <w:tc>
          <w:tcPr>
            <w:tcW w:w="3266" w:type="dxa"/>
          </w:tcPr>
          <w:p w14:paraId="60B7F442" w14:textId="77777777" w:rsidR="002263DA" w:rsidRPr="00BF717A" w:rsidRDefault="002263DA" w:rsidP="0013268F">
            <w:pPr>
              <w:pStyle w:val="af3"/>
              <w:jc w:val="both"/>
              <w:rPr>
                <w:rFonts w:ascii="Times New Roman" w:hAnsi="Times New Roman" w:cs="Times New Roman"/>
                <w:color w:val="auto"/>
              </w:rPr>
            </w:pPr>
          </w:p>
        </w:tc>
        <w:tc>
          <w:tcPr>
            <w:tcW w:w="5381" w:type="dxa"/>
          </w:tcPr>
          <w:p w14:paraId="0C228017" w14:textId="77777777" w:rsidR="002263DA" w:rsidRPr="00BF717A" w:rsidRDefault="002263DA" w:rsidP="002263DA">
            <w:pPr>
              <w:pStyle w:val="af3"/>
              <w:jc w:val="both"/>
              <w:rPr>
                <w:rFonts w:ascii="Times New Roman" w:hAnsi="Times New Roman" w:cs="Times New Roman"/>
                <w:color w:val="auto"/>
              </w:rPr>
            </w:pPr>
            <w:r w:rsidRPr="00BF717A">
              <w:rPr>
                <w:rFonts w:ascii="Times New Roman" w:hAnsi="Times New Roman" w:cs="Times New Roman"/>
                <w:color w:val="auto"/>
              </w:rPr>
              <w:t>Использование и управление отходами: Продукт A, 2000- 2006 гг., Продукт B; 2003-2009 гг.</w:t>
            </w:r>
          </w:p>
        </w:tc>
      </w:tr>
      <w:tr w:rsidR="002263DA" w:rsidRPr="00BF717A" w14:paraId="0E352268" w14:textId="77777777" w:rsidTr="002263DA">
        <w:tc>
          <w:tcPr>
            <w:tcW w:w="3266" w:type="dxa"/>
          </w:tcPr>
          <w:p w14:paraId="5618C2CC"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Основные заинтересованные стороны:</w:t>
            </w:r>
          </w:p>
        </w:tc>
        <w:tc>
          <w:tcPr>
            <w:tcW w:w="5381" w:type="dxa"/>
          </w:tcPr>
          <w:p w14:paraId="0EF5FE9A" w14:textId="77777777" w:rsidR="002263DA" w:rsidRPr="00BF717A" w:rsidRDefault="002263DA" w:rsidP="0013268F">
            <w:pPr>
              <w:pStyle w:val="af3"/>
              <w:jc w:val="both"/>
              <w:rPr>
                <w:rFonts w:ascii="Times New Roman" w:hAnsi="Times New Roman" w:cs="Times New Roman"/>
                <w:color w:val="auto"/>
              </w:rPr>
            </w:pPr>
            <w:r w:rsidRPr="00BF717A">
              <w:rPr>
                <w:rFonts w:ascii="Times New Roman" w:hAnsi="Times New Roman" w:cs="Times New Roman"/>
                <w:color w:val="auto"/>
              </w:rPr>
              <w:t>Клиент</w:t>
            </w:r>
          </w:p>
        </w:tc>
      </w:tr>
    </w:tbl>
    <w:p w14:paraId="277595B2" w14:textId="77777777" w:rsidR="0013268F" w:rsidRPr="00BF717A" w:rsidRDefault="0013268F" w:rsidP="00DC3D66">
      <w:pPr>
        <w:pStyle w:val="af3"/>
        <w:ind w:firstLine="567"/>
        <w:jc w:val="both"/>
        <w:rPr>
          <w:rFonts w:ascii="Times New Roman" w:hAnsi="Times New Roman" w:cs="Times New Roman"/>
          <w:color w:val="auto"/>
        </w:rPr>
      </w:pPr>
    </w:p>
    <w:p w14:paraId="64FCA40E"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2) Функция и функциональная единица</w:t>
      </w:r>
    </w:p>
    <w:p w14:paraId="4B2E977C"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Функция продукционной системы определяется, как способность чистить удобным образом, потому что высокая очищающая способность вместе с практичностью и удобством использования указывают, как считается, на основные достоинства пылесоса.</w:t>
      </w:r>
    </w:p>
    <w:p w14:paraId="55764730"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Ее функциональная единица определяется, как один пылесос для каждой продукционной системы на протяжении его полного жизненном цикле (7 лет).</w:t>
      </w:r>
    </w:p>
    <w:p w14:paraId="51B7430A"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3) Граница системы</w:t>
      </w:r>
    </w:p>
    <w:p w14:paraId="7E93BDBB"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Включают каждую стадию жизненного цикла продукции, например приобретение материалов, производство комплектующих, изготовление изделий, распространение, использование и окончание срока службы.</w:t>
      </w:r>
    </w:p>
    <w:p w14:paraId="04E2ACBE"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Для того чтобы оценить ценность продукционной системы, выбирают стадию использования с целью представления ценности данной системы для потребителей.</w:t>
      </w:r>
    </w:p>
    <w:p w14:paraId="186F89BA"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4) Распространение во внешние системы</w:t>
      </w:r>
    </w:p>
    <w:p w14:paraId="0A0362B1"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Такого распространения нет.</w:t>
      </w:r>
    </w:p>
    <w:p w14:paraId="427846C5"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 Метод экологической оценки и типы воздействий</w:t>
      </w:r>
    </w:p>
    <w:p w14:paraId="1B3FD0A1"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В инвентаризационном анализе LCI в качестве элементарных потоков рассматриваются CO</w:t>
      </w:r>
      <w:r w:rsidRPr="00BF717A">
        <w:rPr>
          <w:rFonts w:ascii="Times New Roman" w:hAnsi="Times New Roman" w:cs="Times New Roman"/>
          <w:color w:val="auto"/>
          <w:vertAlign w:val="subscript"/>
        </w:rPr>
        <w:t>2</w:t>
      </w:r>
      <w:r w:rsidRPr="00BF717A">
        <w:rPr>
          <w:rFonts w:ascii="Times New Roman" w:hAnsi="Times New Roman" w:cs="Times New Roman"/>
          <w:color w:val="auto"/>
        </w:rPr>
        <w:t>, SO</w:t>
      </w:r>
      <w:r w:rsidRPr="00BF717A">
        <w:rPr>
          <w:rFonts w:ascii="Times New Roman" w:hAnsi="Times New Roman" w:cs="Times New Roman"/>
          <w:color w:val="auto"/>
          <w:vertAlign w:val="subscript"/>
        </w:rPr>
        <w:t>X</w:t>
      </w:r>
      <w:r w:rsidRPr="00BF717A">
        <w:rPr>
          <w:rFonts w:ascii="Times New Roman" w:hAnsi="Times New Roman" w:cs="Times New Roman"/>
          <w:color w:val="auto"/>
        </w:rPr>
        <w:t>, NO</w:t>
      </w:r>
      <w:r w:rsidRPr="00BF717A">
        <w:rPr>
          <w:rFonts w:ascii="Times New Roman" w:hAnsi="Times New Roman" w:cs="Times New Roman"/>
          <w:color w:val="auto"/>
          <w:vertAlign w:val="subscript"/>
        </w:rPr>
        <w:t>X</w:t>
      </w:r>
      <w:r w:rsidRPr="00BF717A">
        <w:rPr>
          <w:rFonts w:ascii="Times New Roman" w:hAnsi="Times New Roman" w:cs="Times New Roman"/>
          <w:color w:val="auto"/>
        </w:rPr>
        <w:t>, HFC, PFC, SF</w:t>
      </w:r>
      <w:r w:rsidRPr="00BF717A">
        <w:rPr>
          <w:rFonts w:ascii="Times New Roman" w:hAnsi="Times New Roman" w:cs="Times New Roman"/>
          <w:color w:val="auto"/>
          <w:vertAlign w:val="subscript"/>
        </w:rPr>
        <w:t>6</w:t>
      </w:r>
      <w:r w:rsidRPr="00BF717A">
        <w:rPr>
          <w:rFonts w:ascii="Times New Roman" w:hAnsi="Times New Roman" w:cs="Times New Roman"/>
          <w:color w:val="auto"/>
        </w:rPr>
        <w:t>, COD, общий N, общий P, отходы, сырая нефть, природный газ, известняк и дерево. Для измерения этих элементарных потоков</w:t>
      </w:r>
      <w:r w:rsidRPr="00BF717A">
        <w:rPr>
          <w:rFonts w:ascii="Times New Roman" w:hAnsi="Times New Roman" w:cs="Times New Roman"/>
          <w:color w:val="auto"/>
          <w:vertAlign w:val="superscript"/>
        </w:rPr>
        <w:t>[1]</w:t>
      </w:r>
      <w:r w:rsidRPr="00BF717A">
        <w:rPr>
          <w:rFonts w:ascii="Times New Roman" w:hAnsi="Times New Roman" w:cs="Times New Roman"/>
          <w:color w:val="auto"/>
        </w:rPr>
        <w:t xml:space="preserve"> используется гибридный метод на основе анализа вход-выход (IOA).</w:t>
      </w:r>
    </w:p>
    <w:p w14:paraId="7A337AE4"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В анализе LCIA, рассматриваются глобальное потепление, подкисление, эвтрофикация, загрязнение воздуха и истощение ресурсов. Другие категории воздействия, такие, как качество воздуха в помещениях и недостаток воды, из данного исследования исключены. Показатели категорий и характеристические модели основаны на методе LIME</w:t>
      </w:r>
      <w:r w:rsidRPr="00BF717A">
        <w:rPr>
          <w:rFonts w:ascii="Times New Roman" w:hAnsi="Times New Roman" w:cs="Times New Roman"/>
          <w:color w:val="auto"/>
          <w:vertAlign w:val="superscript"/>
        </w:rPr>
        <w:t>[2]</w:t>
      </w:r>
      <w:r w:rsidRPr="00BF717A">
        <w:rPr>
          <w:rFonts w:ascii="Times New Roman" w:hAnsi="Times New Roman" w:cs="Times New Roman"/>
          <w:color w:val="auto"/>
        </w:rPr>
        <w:t xml:space="preserve">, который является одним из типов конечной точки метода LCIA, разработанного в рамках Государственного проекта Японии (National Project </w:t>
      </w:r>
      <w:proofErr w:type="spellStart"/>
      <w:r w:rsidRPr="00BF717A">
        <w:rPr>
          <w:rFonts w:ascii="Times New Roman" w:hAnsi="Times New Roman" w:cs="Times New Roman"/>
          <w:color w:val="auto"/>
        </w:rPr>
        <w:t>in</w:t>
      </w:r>
      <w:proofErr w:type="spellEnd"/>
      <w:r w:rsidRPr="00BF717A">
        <w:rPr>
          <w:rFonts w:ascii="Times New Roman" w:hAnsi="Times New Roman" w:cs="Times New Roman"/>
          <w:color w:val="auto"/>
        </w:rPr>
        <w:t xml:space="preserve"> Japan).</w:t>
      </w:r>
    </w:p>
    <w:p w14:paraId="23FE64D5" w14:textId="786E020A"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Кроме этого, для метода LIME применяется метод взвешивания, чтобы оценить   общую экологическую </w:t>
      </w:r>
      <w:r w:rsidR="00B76EBD">
        <w:rPr>
          <w:rFonts w:ascii="Times New Roman" w:hAnsi="Times New Roman" w:cs="Times New Roman"/>
          <w:color w:val="auto"/>
        </w:rPr>
        <w:t>характеристику</w:t>
      </w:r>
      <w:r w:rsidRPr="00BF717A">
        <w:rPr>
          <w:rFonts w:ascii="Times New Roman" w:hAnsi="Times New Roman" w:cs="Times New Roman"/>
          <w:color w:val="auto"/>
        </w:rPr>
        <w:t>. Весовой коэффициент в методе LIME был   разработан с помощью традиционного статистического метода с учетом   репрезентативности, полноты и последовательности</w:t>
      </w:r>
      <w:r w:rsidRPr="00BF717A">
        <w:rPr>
          <w:rFonts w:ascii="Times New Roman" w:hAnsi="Times New Roman" w:cs="Times New Roman"/>
          <w:color w:val="auto"/>
          <w:vertAlign w:val="superscript"/>
        </w:rPr>
        <w:t>[2]</w:t>
      </w:r>
      <w:r w:rsidRPr="00BF717A">
        <w:rPr>
          <w:rFonts w:ascii="Times New Roman" w:hAnsi="Times New Roman" w:cs="Times New Roman"/>
          <w:color w:val="auto"/>
        </w:rPr>
        <w:t>.</w:t>
      </w:r>
    </w:p>
    <w:p w14:paraId="716EF759"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lastRenderedPageBreak/>
        <w:t>- Результат взвешивания используется как показатель воздействия на окружающую среду.</w:t>
      </w:r>
    </w:p>
    <w:p w14:paraId="2022BB6A"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6) Метод оценки ценности и тип ценности продукционной системы</w:t>
      </w:r>
    </w:p>
    <w:p w14:paraId="6F7C9DC8"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Оценивают функциональную ценность для заказчиков. Она определяется как  эксплуатационные качества каждой продукционной системы, связанные с удобством очистки в течение всего срока службы.</w:t>
      </w:r>
    </w:p>
    <w:p w14:paraId="1ABDFE6A"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Чтобы выразить эти эксплуатационные качества, несколько характеристик изделия объединяют в отдельный индекс, используя предпочтения потребителей, выведенные в ходе обзора состояния рынка, который означает изучение запросов потребителей и/или их интервьюирование </w:t>
      </w:r>
      <w:r w:rsidRPr="00BF717A">
        <w:rPr>
          <w:rFonts w:ascii="Times New Roman" w:hAnsi="Times New Roman" w:cs="Times New Roman"/>
          <w:color w:val="auto"/>
          <w:vertAlign w:val="superscript"/>
        </w:rPr>
        <w:t>[3]</w:t>
      </w:r>
      <w:r w:rsidRPr="00BF717A">
        <w:rPr>
          <w:rFonts w:ascii="Times New Roman" w:hAnsi="Times New Roman" w:cs="Times New Roman"/>
          <w:color w:val="auto"/>
        </w:rPr>
        <w:t>.</w:t>
      </w:r>
    </w:p>
    <w:p w14:paraId="05D5EC9F"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Этот интегрированный единый индекс используют в качестве показателя ценности продукционной системы.</w:t>
      </w:r>
    </w:p>
    <w:p w14:paraId="7C3B2575"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7) Выбор показателя (ей) </w:t>
      </w:r>
      <w:proofErr w:type="spellStart"/>
      <w:r w:rsidRPr="00BF717A">
        <w:rPr>
          <w:rFonts w:ascii="Times New Roman" w:hAnsi="Times New Roman" w:cs="Times New Roman"/>
          <w:b/>
          <w:color w:val="auto"/>
        </w:rPr>
        <w:t>экоэффективности</w:t>
      </w:r>
      <w:proofErr w:type="spellEnd"/>
    </w:p>
    <w:p w14:paraId="0418F49D"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В данном примере показатель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определяется как «показатель ценности продукционной системы, деленный на показатель воздействия на окружающую среду».</w:t>
      </w:r>
    </w:p>
    <w:p w14:paraId="0A24FC4C"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8) Используемая интерпретация</w:t>
      </w:r>
    </w:p>
    <w:p w14:paraId="47EFA03D" w14:textId="77777777" w:rsidR="00DC3D66" w:rsidRPr="00BF717A" w:rsidRDefault="00DC3D66"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Для предполагаемого использования результатов необходимы следующие аспекты интерпретации:</w:t>
      </w:r>
    </w:p>
    <w:p w14:paraId="4EE31994"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идентификация значимых проблем;</w:t>
      </w:r>
    </w:p>
    <w:p w14:paraId="79591F4D"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оценка с учетом аспектов полноты, и т.д.;</w:t>
      </w:r>
    </w:p>
    <w:p w14:paraId="6B12B353"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формулировка заключений, ограничений и рекомендаций;</w:t>
      </w:r>
    </w:p>
    <w:p w14:paraId="477655C9"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 xml:space="preserve">сопоставление результатов </w:t>
      </w:r>
      <w:proofErr w:type="spellStart"/>
      <w:r w:rsidR="00DC3D66" w:rsidRPr="00BF717A">
        <w:rPr>
          <w:rFonts w:ascii="Times New Roman" w:hAnsi="Times New Roman" w:cs="Times New Roman"/>
          <w:color w:val="auto"/>
        </w:rPr>
        <w:t>экоэффективности</w:t>
      </w:r>
      <w:proofErr w:type="spellEnd"/>
      <w:r w:rsidR="00DC3D66" w:rsidRPr="00BF717A">
        <w:rPr>
          <w:rFonts w:ascii="Times New Roman" w:hAnsi="Times New Roman" w:cs="Times New Roman"/>
          <w:color w:val="auto"/>
        </w:rPr>
        <w:t>.</w:t>
      </w:r>
    </w:p>
    <w:p w14:paraId="40A5032D" w14:textId="77777777" w:rsidR="00DC3D66" w:rsidRPr="00BF717A" w:rsidRDefault="00580B57"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9) </w:t>
      </w:r>
      <w:r w:rsidR="00DC3D66" w:rsidRPr="00BF717A">
        <w:rPr>
          <w:rFonts w:ascii="Times New Roman" w:hAnsi="Times New Roman" w:cs="Times New Roman"/>
          <w:b/>
          <w:color w:val="auto"/>
        </w:rPr>
        <w:t>Ограничения</w:t>
      </w:r>
    </w:p>
    <w:p w14:paraId="1577B76F"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В экологической оценке результаты зависят от условий гибридного метода</w:t>
      </w:r>
      <w:r w:rsidR="00DC3D66" w:rsidRPr="00BF717A">
        <w:rPr>
          <w:rFonts w:ascii="Times New Roman" w:hAnsi="Times New Roman" w:cs="Times New Roman"/>
          <w:color w:val="auto"/>
          <w:vertAlign w:val="superscript"/>
        </w:rPr>
        <w:t xml:space="preserve"> [1]</w:t>
      </w:r>
      <w:r w:rsidR="00DC3D66" w:rsidRPr="00BF717A">
        <w:rPr>
          <w:rFonts w:ascii="Times New Roman" w:hAnsi="Times New Roman" w:cs="Times New Roman"/>
          <w:color w:val="auto"/>
        </w:rPr>
        <w:t xml:space="preserve"> и метода LIME </w:t>
      </w:r>
      <w:r w:rsidR="00DC3D66" w:rsidRPr="00BF717A">
        <w:rPr>
          <w:rFonts w:ascii="Times New Roman" w:hAnsi="Times New Roman" w:cs="Times New Roman"/>
          <w:color w:val="auto"/>
          <w:vertAlign w:val="superscript"/>
        </w:rPr>
        <w:t>[2]</w:t>
      </w:r>
      <w:r w:rsidR="00DC3D66" w:rsidRPr="00BF717A">
        <w:rPr>
          <w:rFonts w:ascii="Times New Roman" w:hAnsi="Times New Roman" w:cs="Times New Roman"/>
          <w:color w:val="auto"/>
        </w:rPr>
        <w:t>.</w:t>
      </w:r>
    </w:p>
    <w:p w14:paraId="2CC4C7E3"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 xml:space="preserve">По результатам оценки ценности продукционной системы даются заключения с помощью определенного метода </w:t>
      </w:r>
      <w:r w:rsidR="00DC3D66" w:rsidRPr="00BF717A">
        <w:rPr>
          <w:rFonts w:ascii="Times New Roman" w:hAnsi="Times New Roman" w:cs="Times New Roman"/>
          <w:color w:val="auto"/>
          <w:vertAlign w:val="superscript"/>
        </w:rPr>
        <w:t>[3]</w:t>
      </w:r>
      <w:r w:rsidR="00DC3D66" w:rsidRPr="00BF717A">
        <w:rPr>
          <w:rFonts w:ascii="Times New Roman" w:hAnsi="Times New Roman" w:cs="Times New Roman"/>
          <w:color w:val="auto"/>
        </w:rPr>
        <w:t xml:space="preserve"> и ограниченный набор качественных характеристик.</w:t>
      </w:r>
    </w:p>
    <w:p w14:paraId="51BB9DD7" w14:textId="77777777" w:rsidR="00DC3D66" w:rsidRPr="00BF717A" w:rsidRDefault="00580B57"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10) </w:t>
      </w:r>
      <w:r w:rsidR="00DC3D66" w:rsidRPr="00BF717A">
        <w:rPr>
          <w:rFonts w:ascii="Times New Roman" w:hAnsi="Times New Roman" w:cs="Times New Roman"/>
          <w:b/>
          <w:color w:val="auto"/>
        </w:rPr>
        <w:t>Отчет и сообщение результатов</w:t>
      </w:r>
    </w:p>
    <w:p w14:paraId="25A32F7A" w14:textId="1204A5D1"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Должен быть проведен независимый</w:t>
      </w:r>
      <w:r w:rsidRPr="00BF717A">
        <w:rPr>
          <w:rFonts w:ascii="Times New Roman" w:hAnsi="Times New Roman" w:cs="Times New Roman"/>
          <w:color w:val="auto"/>
        </w:rPr>
        <w:t xml:space="preserve"> </w:t>
      </w:r>
      <w:r w:rsidR="00DC3D66" w:rsidRPr="00BF717A">
        <w:rPr>
          <w:rFonts w:ascii="Times New Roman" w:hAnsi="Times New Roman" w:cs="Times New Roman"/>
          <w:color w:val="auto"/>
        </w:rPr>
        <w:t xml:space="preserve">анализ. Фактор-X т.е. отношение показателя </w:t>
      </w:r>
      <w:proofErr w:type="spellStart"/>
      <w:r w:rsidR="00DC3D66" w:rsidRPr="00BF717A">
        <w:rPr>
          <w:rFonts w:ascii="Times New Roman" w:hAnsi="Times New Roman" w:cs="Times New Roman"/>
          <w:color w:val="auto"/>
        </w:rPr>
        <w:t>экоэффективности</w:t>
      </w:r>
      <w:proofErr w:type="spellEnd"/>
      <w:r w:rsidR="00DC3D66" w:rsidRPr="00BF717A">
        <w:rPr>
          <w:rFonts w:ascii="Times New Roman" w:hAnsi="Times New Roman" w:cs="Times New Roman"/>
          <w:color w:val="auto"/>
        </w:rPr>
        <w:t xml:space="preserve"> Продукта B к показателю </w:t>
      </w:r>
      <w:proofErr w:type="spellStart"/>
      <w:r w:rsidR="00DC3D66" w:rsidRPr="00BF717A">
        <w:rPr>
          <w:rFonts w:ascii="Times New Roman" w:hAnsi="Times New Roman" w:cs="Times New Roman"/>
          <w:color w:val="auto"/>
        </w:rPr>
        <w:t>экоэффективности</w:t>
      </w:r>
      <w:proofErr w:type="spellEnd"/>
      <w:r w:rsidR="00DC3D66" w:rsidRPr="00BF717A">
        <w:rPr>
          <w:rFonts w:ascii="Times New Roman" w:hAnsi="Times New Roman" w:cs="Times New Roman"/>
          <w:color w:val="auto"/>
        </w:rPr>
        <w:t xml:space="preserve"> Продукта A, становится известным с оговоркой, чтобы избежать </w:t>
      </w:r>
      <w:r w:rsidR="00BB39BF" w:rsidRPr="00BF717A">
        <w:rPr>
          <w:rFonts w:ascii="Times New Roman" w:hAnsi="Times New Roman" w:cs="Times New Roman"/>
          <w:color w:val="auto"/>
        </w:rPr>
        <w:t xml:space="preserve">утверждения </w:t>
      </w:r>
      <w:r w:rsidR="00BB39BF">
        <w:rPr>
          <w:rFonts w:ascii="Times New Roman" w:hAnsi="Times New Roman" w:cs="Times New Roman"/>
          <w:color w:val="auto"/>
        </w:rPr>
        <w:t>сравнительной</w:t>
      </w:r>
      <w:r w:rsidR="00DC3D66" w:rsidRPr="00BF717A">
        <w:rPr>
          <w:rFonts w:ascii="Times New Roman" w:hAnsi="Times New Roman" w:cs="Times New Roman"/>
          <w:color w:val="auto"/>
        </w:rPr>
        <w:t xml:space="preserve"> </w:t>
      </w:r>
      <w:proofErr w:type="spellStart"/>
      <w:r w:rsidR="00DC3D66" w:rsidRPr="00BF717A">
        <w:rPr>
          <w:rFonts w:ascii="Times New Roman" w:hAnsi="Times New Roman" w:cs="Times New Roman"/>
          <w:color w:val="auto"/>
        </w:rPr>
        <w:t>экоэффективности</w:t>
      </w:r>
      <w:proofErr w:type="spellEnd"/>
      <w:r w:rsidR="00DC3D66" w:rsidRPr="00BF717A">
        <w:rPr>
          <w:rFonts w:ascii="Times New Roman" w:hAnsi="Times New Roman" w:cs="Times New Roman"/>
          <w:color w:val="auto"/>
        </w:rPr>
        <w:t>. Полный отчет должен быть в Интернете.</w:t>
      </w:r>
    </w:p>
    <w:p w14:paraId="00612428"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 xml:space="preserve">Фактор ценности продукционной системы и фактор снижения воздействия на окружающую среду показывают на диаграмме, так чтобы наглядно можно было продемонстрировать направление разработки продукции и вклад обоих показателей в повышение </w:t>
      </w:r>
      <w:proofErr w:type="spellStart"/>
      <w:r w:rsidR="00DC3D66" w:rsidRPr="00BF717A">
        <w:rPr>
          <w:rFonts w:ascii="Times New Roman" w:hAnsi="Times New Roman" w:cs="Times New Roman"/>
          <w:color w:val="auto"/>
        </w:rPr>
        <w:t>экоэффективности</w:t>
      </w:r>
      <w:proofErr w:type="spellEnd"/>
      <w:r w:rsidR="00DC3D66" w:rsidRPr="00BF717A">
        <w:rPr>
          <w:rFonts w:ascii="Times New Roman" w:hAnsi="Times New Roman" w:cs="Times New Roman"/>
          <w:color w:val="auto"/>
        </w:rPr>
        <w:t>.</w:t>
      </w:r>
    </w:p>
    <w:p w14:paraId="29B4B4ED" w14:textId="77777777" w:rsidR="00DC3D66" w:rsidRPr="00BF717A" w:rsidRDefault="00DC3D66" w:rsidP="00DC3D66">
      <w:pPr>
        <w:pStyle w:val="af3"/>
        <w:ind w:firstLine="567"/>
        <w:jc w:val="both"/>
        <w:rPr>
          <w:rFonts w:ascii="Times New Roman" w:hAnsi="Times New Roman" w:cs="Times New Roman"/>
          <w:color w:val="auto"/>
        </w:rPr>
      </w:pPr>
    </w:p>
    <w:p w14:paraId="148DA9E4" w14:textId="77777777" w:rsidR="00DC3D66" w:rsidRPr="00BF717A" w:rsidRDefault="00DC3D66" w:rsidP="00DC3D66">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В.3.3 Экологическая оценка</w:t>
      </w:r>
    </w:p>
    <w:p w14:paraId="1F81996B" w14:textId="77777777" w:rsidR="00C25CB5" w:rsidRDefault="00C25CB5" w:rsidP="00DC3D66">
      <w:pPr>
        <w:pStyle w:val="af3"/>
        <w:ind w:firstLine="567"/>
        <w:jc w:val="both"/>
        <w:rPr>
          <w:rFonts w:ascii="Times New Roman" w:hAnsi="Times New Roman" w:cs="Times New Roman"/>
          <w:color w:val="auto"/>
        </w:rPr>
      </w:pPr>
    </w:p>
    <w:p w14:paraId="19BB3DC3" w14:textId="0111B60C"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 xml:space="preserve">Гибридный метод на основе </w:t>
      </w:r>
      <w:proofErr w:type="gramStart"/>
      <w:r w:rsidR="00DC3D66" w:rsidRPr="00BF717A">
        <w:rPr>
          <w:rFonts w:ascii="Times New Roman" w:hAnsi="Times New Roman" w:cs="Times New Roman"/>
          <w:color w:val="auto"/>
        </w:rPr>
        <w:t>IOA</w:t>
      </w:r>
      <w:r w:rsidR="00DC3D66" w:rsidRPr="00BF717A">
        <w:rPr>
          <w:rFonts w:ascii="Times New Roman" w:hAnsi="Times New Roman" w:cs="Times New Roman"/>
          <w:color w:val="auto"/>
          <w:vertAlign w:val="superscript"/>
        </w:rPr>
        <w:t>[</w:t>
      </w:r>
      <w:proofErr w:type="gramEnd"/>
      <w:r w:rsidR="00DC3D66" w:rsidRPr="00BF717A">
        <w:rPr>
          <w:rFonts w:ascii="Times New Roman" w:hAnsi="Times New Roman" w:cs="Times New Roman"/>
          <w:color w:val="auto"/>
          <w:vertAlign w:val="superscript"/>
        </w:rPr>
        <w:t>2]</w:t>
      </w:r>
      <w:r w:rsidR="00DC3D66" w:rsidRPr="00BF717A">
        <w:rPr>
          <w:rFonts w:ascii="Times New Roman" w:hAnsi="Times New Roman" w:cs="Times New Roman"/>
          <w:color w:val="auto"/>
        </w:rPr>
        <w:t xml:space="preserve"> был применен к исходным данным анализа LCI.</w:t>
      </w:r>
    </w:p>
    <w:p w14:paraId="3F3D2294"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 xml:space="preserve">Были учтены материалы и комплектующие, использованные в конечной продукции, и расходный бумажный мешок на стадии использования. В то же время, для пылесосов циклонного типа, поскольку забранная пылесосом пыль непосредственно попадает в пылесборник, бумажный мешок не требуется. На стадии производства были применены средние показатели потребления энергии. Были приняты следующие параметры для распространения: </w:t>
      </w:r>
      <w:r w:rsidRPr="00BF717A">
        <w:rPr>
          <w:rFonts w:ascii="Times New Roman" w:hAnsi="Times New Roman" w:cs="Times New Roman"/>
          <w:color w:val="auto"/>
        </w:rPr>
        <w:t>«</w:t>
      </w:r>
      <w:r w:rsidR="00DC3D66" w:rsidRPr="00BF717A">
        <w:rPr>
          <w:rFonts w:ascii="Times New Roman" w:hAnsi="Times New Roman" w:cs="Times New Roman"/>
          <w:color w:val="auto"/>
        </w:rPr>
        <w:t xml:space="preserve">20 км на 2 –тонных грузовиках и 330 км на 4 –тонных </w:t>
      </w:r>
      <w:r w:rsidRPr="00BF717A">
        <w:rPr>
          <w:rFonts w:ascii="Times New Roman" w:hAnsi="Times New Roman" w:cs="Times New Roman"/>
          <w:color w:val="auto"/>
        </w:rPr>
        <w:t>грузовиках»</w:t>
      </w:r>
      <w:r w:rsidR="00DC3D66" w:rsidRPr="00BF717A">
        <w:rPr>
          <w:rFonts w:ascii="Times New Roman" w:hAnsi="Times New Roman" w:cs="Times New Roman"/>
          <w:color w:val="auto"/>
        </w:rPr>
        <w:t xml:space="preserve">. На стадии завершения срока службы было принято, что изделия транспортировались на переработку в системе, в которой возвращались в оборот железо, </w:t>
      </w:r>
      <w:r w:rsidR="00DC3D66" w:rsidRPr="00BF717A">
        <w:rPr>
          <w:rFonts w:ascii="Times New Roman" w:hAnsi="Times New Roman" w:cs="Times New Roman"/>
          <w:color w:val="auto"/>
        </w:rPr>
        <w:lastRenderedPageBreak/>
        <w:t>медь, алюминий и несколько видов пластмасс, а другие материалы сжигались и/или утилизировались.</w:t>
      </w:r>
    </w:p>
    <w:p w14:paraId="27645F35" w14:textId="77777777" w:rsidR="00DC3D66" w:rsidRPr="00BF717A" w:rsidRDefault="00580B57" w:rsidP="00DC3D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C3D66" w:rsidRPr="00BF717A">
        <w:rPr>
          <w:rFonts w:ascii="Times New Roman" w:hAnsi="Times New Roman" w:cs="Times New Roman"/>
          <w:color w:val="auto"/>
        </w:rPr>
        <w:t>С применением метода LIME, были рассчитаны общие воздействия на окружающую среду, так чтобы избежать взаимовлияния категорий воздействия. Результаты LCI были сведены в отдельный индекс в денежной единице, японских иенах, чтобы получить показатель воздействия на окружающую среду.</w:t>
      </w:r>
    </w:p>
    <w:p w14:paraId="50A54D1E" w14:textId="77777777" w:rsidR="00580B57" w:rsidRPr="00BF717A" w:rsidRDefault="00580B57" w:rsidP="00580B57">
      <w:pPr>
        <w:pStyle w:val="af3"/>
        <w:ind w:firstLine="567"/>
        <w:jc w:val="both"/>
        <w:rPr>
          <w:rFonts w:ascii="Times New Roman" w:hAnsi="Times New Roman" w:cs="Times New Roman"/>
          <w:color w:val="auto"/>
        </w:rPr>
      </w:pPr>
      <w:r w:rsidRPr="00BF717A">
        <w:rPr>
          <w:rStyle w:val="FontStyle225"/>
          <w:rFonts w:ascii="Times New Roman" w:hAnsi="Times New Roman" w:cs="Times New Roman"/>
          <w:b w:val="0"/>
          <w:bCs w:val="0"/>
          <w:color w:val="auto"/>
          <w:sz w:val="24"/>
          <w:szCs w:val="24"/>
        </w:rPr>
        <w:t xml:space="preserve">- </w:t>
      </w:r>
      <w:r w:rsidRPr="00BF717A">
        <w:rPr>
          <w:rFonts w:ascii="Times New Roman" w:hAnsi="Times New Roman" w:cs="Times New Roman"/>
          <w:color w:val="auto"/>
        </w:rPr>
        <w:t>Показатели двух рассматриваемы изделий были рассчитаны следующим образом:</w:t>
      </w:r>
    </w:p>
    <w:p w14:paraId="708C6212" w14:textId="77777777"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показатель воздействия на окружающую среду Продукта A = 326,5 [японских иен];</w:t>
      </w:r>
    </w:p>
    <w:p w14:paraId="549B3523" w14:textId="77777777"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показатель воздействия на окружающую среду Продукта B = 318,9 [японских иен].</w:t>
      </w:r>
    </w:p>
    <w:p w14:paraId="5CF127F9" w14:textId="77777777" w:rsidR="00C25CB5" w:rsidRDefault="00C25CB5" w:rsidP="00580B57">
      <w:pPr>
        <w:pStyle w:val="af3"/>
        <w:ind w:firstLine="567"/>
        <w:jc w:val="both"/>
        <w:rPr>
          <w:rFonts w:ascii="Times New Roman" w:hAnsi="Times New Roman" w:cs="Times New Roman"/>
          <w:b/>
          <w:color w:val="auto"/>
        </w:rPr>
      </w:pPr>
    </w:p>
    <w:p w14:paraId="61526F6E" w14:textId="437E3CD9" w:rsidR="00580B57" w:rsidRPr="00BF717A" w:rsidRDefault="00580B57" w:rsidP="00580B5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В.3.4 Оценка ценности продукционной системы</w:t>
      </w:r>
    </w:p>
    <w:p w14:paraId="24B76FA8" w14:textId="77777777" w:rsidR="00C25CB5" w:rsidRDefault="00C25CB5" w:rsidP="00580B57">
      <w:pPr>
        <w:pStyle w:val="af3"/>
        <w:ind w:firstLine="567"/>
        <w:jc w:val="both"/>
        <w:rPr>
          <w:rFonts w:ascii="Times New Roman" w:hAnsi="Times New Roman" w:cs="Times New Roman"/>
          <w:color w:val="auto"/>
        </w:rPr>
      </w:pPr>
    </w:p>
    <w:p w14:paraId="3289C87F" w14:textId="62A66682"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Функциональные характеристики изделий для выражения их функциональной ценности были определены в пересчете на их способность к комфортной уборке помещений и количественно оценены посредством сравнения различных качественных показателей в их собственных единицах.</w:t>
      </w:r>
    </w:p>
    <w:p w14:paraId="6ADD7B70" w14:textId="39926E9E"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Во-первых, требования заказчиков были </w:t>
      </w:r>
      <w:proofErr w:type="spellStart"/>
      <w:r w:rsidRPr="00BF717A">
        <w:rPr>
          <w:rFonts w:ascii="Times New Roman" w:hAnsi="Times New Roman" w:cs="Times New Roman"/>
          <w:color w:val="auto"/>
        </w:rPr>
        <w:t>коррелированны</w:t>
      </w:r>
      <w:proofErr w:type="spellEnd"/>
      <w:r w:rsidRPr="00BF717A">
        <w:rPr>
          <w:rFonts w:ascii="Times New Roman" w:hAnsi="Times New Roman" w:cs="Times New Roman"/>
          <w:color w:val="auto"/>
        </w:rPr>
        <w:t xml:space="preserve"> с качественными характеристиками изделия в матрице QFD (развертывание функции качества) как показано в таблице B.1. Требования заказчиков и их </w:t>
      </w:r>
      <w:r w:rsidR="00B76EBD">
        <w:rPr>
          <w:rFonts w:ascii="Times New Roman" w:hAnsi="Times New Roman" w:cs="Times New Roman"/>
          <w:color w:val="auto"/>
        </w:rPr>
        <w:t>значимость</w:t>
      </w:r>
      <w:r w:rsidRPr="00BF717A">
        <w:rPr>
          <w:rFonts w:ascii="Times New Roman" w:hAnsi="Times New Roman" w:cs="Times New Roman"/>
          <w:color w:val="auto"/>
        </w:rPr>
        <w:t xml:space="preserve"> были получены в ходе анализа рынка. При создании матрицы QFD таким способом идентифицировались относительные </w:t>
      </w:r>
      <w:r w:rsidR="00B76EBD">
        <w:rPr>
          <w:rFonts w:ascii="Times New Roman" w:hAnsi="Times New Roman" w:cs="Times New Roman"/>
          <w:color w:val="auto"/>
        </w:rPr>
        <w:t>значимые</w:t>
      </w:r>
      <w:r w:rsidRPr="00BF717A">
        <w:rPr>
          <w:rFonts w:ascii="Times New Roman" w:hAnsi="Times New Roman" w:cs="Times New Roman"/>
          <w:color w:val="auto"/>
        </w:rPr>
        <w:t xml:space="preserve"> характеристики с точки зрения удовлетворенности заказчика.</w:t>
      </w:r>
    </w:p>
    <w:p w14:paraId="4DD56695" w14:textId="77777777"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Согласно методу, предложенному Кобаяси Й. и др. (</w:t>
      </w:r>
      <w:proofErr w:type="spellStart"/>
      <w:r w:rsidRPr="00BF717A">
        <w:rPr>
          <w:rFonts w:ascii="Times New Roman" w:hAnsi="Times New Roman" w:cs="Times New Roman"/>
          <w:color w:val="auto"/>
        </w:rPr>
        <w:t>Kobayashi</w:t>
      </w:r>
      <w:proofErr w:type="spellEnd"/>
      <w:r w:rsidRPr="00BF717A">
        <w:rPr>
          <w:rFonts w:ascii="Times New Roman" w:hAnsi="Times New Roman" w:cs="Times New Roman"/>
          <w:color w:val="auto"/>
        </w:rPr>
        <w:t xml:space="preserve">, Y. </w:t>
      </w:r>
      <w:proofErr w:type="spellStart"/>
      <w:r w:rsidRPr="00BF717A">
        <w:rPr>
          <w:rFonts w:ascii="Times New Roman" w:hAnsi="Times New Roman" w:cs="Times New Roman"/>
          <w:color w:val="auto"/>
        </w:rPr>
        <w:t>et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al</w:t>
      </w:r>
      <w:proofErr w:type="spellEnd"/>
      <w:r w:rsidRPr="00BF717A">
        <w:rPr>
          <w:rFonts w:ascii="Times New Roman" w:hAnsi="Times New Roman" w:cs="Times New Roman"/>
          <w:color w:val="auto"/>
        </w:rPr>
        <w:t>.) (2005)</w:t>
      </w:r>
      <w:r w:rsidRPr="00BF717A">
        <w:rPr>
          <w:rFonts w:ascii="Times New Roman" w:hAnsi="Times New Roman" w:cs="Times New Roman"/>
          <w:color w:val="auto"/>
          <w:vertAlign w:val="superscript"/>
        </w:rPr>
        <w:t>[3]</w:t>
      </w:r>
      <w:r w:rsidRPr="00BF717A">
        <w:rPr>
          <w:rFonts w:ascii="Times New Roman" w:hAnsi="Times New Roman" w:cs="Times New Roman"/>
          <w:color w:val="auto"/>
        </w:rPr>
        <w:t>, показатели улучшения качественных характеристик были рассчитаны путем нормализации на основе максимально актуальных данных для двух рассматриваемых продуктов, как показано в таблице B.2. Наконец, функциональные способности были оценены количественно как взвешенное среднее показателей улучшения, чтобы сформировать показатель ценности продукционной системы.</w:t>
      </w:r>
    </w:p>
    <w:p w14:paraId="0ECD3561" w14:textId="77777777"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Показатели для двух рассматриваемых продуктов были рассчитаны следующим образом:</w:t>
      </w:r>
    </w:p>
    <w:p w14:paraId="71857625" w14:textId="77777777"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показатель ценности продукционной системы Продукта A = 0,74 [- (произвольные единицы)];</w:t>
      </w:r>
    </w:p>
    <w:p w14:paraId="28125437" w14:textId="77777777" w:rsidR="00580B57" w:rsidRPr="00BF717A" w:rsidRDefault="00580B57" w:rsidP="00580B57">
      <w:pPr>
        <w:pStyle w:val="af3"/>
        <w:ind w:firstLine="567"/>
        <w:jc w:val="both"/>
        <w:rPr>
          <w:rFonts w:ascii="Times New Roman" w:hAnsi="Times New Roman" w:cs="Times New Roman"/>
          <w:color w:val="auto"/>
        </w:rPr>
      </w:pPr>
      <w:r w:rsidRPr="00BF717A">
        <w:rPr>
          <w:rFonts w:ascii="Times New Roman" w:hAnsi="Times New Roman" w:cs="Times New Roman"/>
          <w:color w:val="auto"/>
        </w:rPr>
        <w:t>- показатель ценности продукционной системы Продукта B = 0,96 [- (произвольные единицы)].</w:t>
      </w:r>
    </w:p>
    <w:p w14:paraId="623595AC" w14:textId="77777777" w:rsidR="0013268F" w:rsidRPr="00BF717A" w:rsidRDefault="0013268F" w:rsidP="00580B57">
      <w:pPr>
        <w:pStyle w:val="af3"/>
        <w:ind w:firstLine="567"/>
        <w:jc w:val="both"/>
        <w:rPr>
          <w:rStyle w:val="FontStyle225"/>
          <w:rFonts w:ascii="Times New Roman" w:hAnsi="Times New Roman" w:cs="Times New Roman"/>
          <w:b w:val="0"/>
          <w:bCs w:val="0"/>
          <w:color w:val="auto"/>
          <w:sz w:val="24"/>
          <w:szCs w:val="24"/>
        </w:rPr>
      </w:pPr>
    </w:p>
    <w:p w14:paraId="4C4D9F0A" w14:textId="77777777" w:rsidR="00C25CB5" w:rsidRDefault="00C25CB5">
      <w:pPr>
        <w:widowControl/>
        <w:spacing w:after="200" w:line="276" w:lineRule="auto"/>
        <w:rPr>
          <w:rFonts w:ascii="Times New Roman" w:hAnsi="Times New Roman" w:cs="Times New Roman"/>
          <w:b/>
          <w:color w:val="auto"/>
        </w:rPr>
      </w:pPr>
      <w:r>
        <w:rPr>
          <w:rFonts w:ascii="Times New Roman" w:hAnsi="Times New Roman" w:cs="Times New Roman"/>
          <w:b/>
          <w:color w:val="auto"/>
        </w:rPr>
        <w:br w:type="page"/>
      </w:r>
    </w:p>
    <w:p w14:paraId="3CBBE391" w14:textId="17AFBF61" w:rsidR="00580B57" w:rsidRPr="00BF717A" w:rsidRDefault="00580B57" w:rsidP="00580B57">
      <w:pPr>
        <w:pStyle w:val="af3"/>
        <w:jc w:val="center"/>
        <w:rPr>
          <w:rFonts w:ascii="Times New Roman" w:hAnsi="Times New Roman" w:cs="Times New Roman"/>
          <w:b/>
          <w:color w:val="auto"/>
        </w:rPr>
      </w:pPr>
      <w:r w:rsidRPr="00BF717A">
        <w:rPr>
          <w:rFonts w:ascii="Times New Roman" w:hAnsi="Times New Roman" w:cs="Times New Roman"/>
          <w:b/>
          <w:color w:val="auto"/>
        </w:rPr>
        <w:lastRenderedPageBreak/>
        <w:t>Таблица B.1 — Матрица TQFD для пылесоса</w:t>
      </w:r>
    </w:p>
    <w:p w14:paraId="0F1603BA"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(Полностью таблица приведена в Ссылке [3])</w:t>
      </w:r>
    </w:p>
    <w:p w14:paraId="5A99A613" w14:textId="77777777" w:rsidR="00580B57" w:rsidRPr="00BF717A" w:rsidRDefault="00580B57" w:rsidP="00580B57">
      <w:pPr>
        <w:pStyle w:val="af3"/>
        <w:jc w:val="center"/>
        <w:rPr>
          <w:rFonts w:ascii="Times New Roman" w:hAnsi="Times New Roman" w:cs="Times New Roman"/>
          <w:color w:val="auto"/>
        </w:rPr>
      </w:pPr>
    </w:p>
    <w:p w14:paraId="538506E2" w14:textId="77777777" w:rsidR="00580B57" w:rsidRPr="00BF717A" w:rsidRDefault="00580B57" w:rsidP="00580B57">
      <w:pPr>
        <w:pStyle w:val="af3"/>
        <w:jc w:val="right"/>
        <w:rPr>
          <w:rFonts w:ascii="Times New Roman" w:hAnsi="Times New Roman" w:cs="Times New Roman"/>
          <w:color w:val="auto"/>
        </w:rPr>
      </w:pPr>
      <w:r w:rsidRPr="00BF717A">
        <w:rPr>
          <w:rFonts w:ascii="Times New Roman" w:hAnsi="Times New Roman" w:cs="Times New Roman"/>
          <w:color w:val="auto"/>
        </w:rPr>
        <w:t>Показатели качества</w:t>
      </w:r>
    </w:p>
    <w:tbl>
      <w:tblPr>
        <w:tblStyle w:val="TableNormal"/>
        <w:tblW w:w="97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821"/>
        <w:gridCol w:w="566"/>
        <w:gridCol w:w="567"/>
        <w:gridCol w:w="554"/>
        <w:gridCol w:w="567"/>
        <w:gridCol w:w="281"/>
        <w:gridCol w:w="682"/>
        <w:gridCol w:w="567"/>
        <w:gridCol w:w="566"/>
        <w:gridCol w:w="567"/>
      </w:tblGrid>
      <w:tr w:rsidR="00580B57" w:rsidRPr="00BF717A" w14:paraId="255249BA" w14:textId="77777777" w:rsidTr="00506116">
        <w:trPr>
          <w:trHeight w:val="3182"/>
        </w:trPr>
        <w:tc>
          <w:tcPr>
            <w:tcW w:w="4821" w:type="dxa"/>
            <w:tcBorders>
              <w:top w:val="single" w:sz="2" w:space="0" w:color="000000"/>
              <w:left w:val="single" w:sz="2" w:space="0" w:color="000000"/>
              <w:bottom w:val="double" w:sz="4" w:space="0" w:color="000000"/>
              <w:right w:val="single" w:sz="4" w:space="0" w:color="000000"/>
            </w:tcBorders>
          </w:tcPr>
          <w:p w14:paraId="31660017" w14:textId="77777777" w:rsidR="00580B57" w:rsidRPr="00BF717A" w:rsidRDefault="00580B57" w:rsidP="00580B5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Требования</w:t>
            </w:r>
            <w:proofErr w:type="spellEnd"/>
            <w:r w:rsidRPr="00BF717A">
              <w:rPr>
                <w:rFonts w:ascii="Times New Roman" w:hAnsi="Times New Roman" w:cs="Times New Roman"/>
                <w:b/>
                <w:color w:val="auto"/>
                <w:spacing w:val="-5"/>
              </w:rPr>
              <w:t xml:space="preserve"> </w:t>
            </w:r>
            <w:proofErr w:type="spellStart"/>
            <w:r w:rsidRPr="00BF717A">
              <w:rPr>
                <w:rFonts w:ascii="Times New Roman" w:hAnsi="Times New Roman" w:cs="Times New Roman"/>
                <w:b/>
                <w:color w:val="auto"/>
              </w:rPr>
              <w:t>заказчика</w:t>
            </w:r>
            <w:proofErr w:type="spellEnd"/>
          </w:p>
        </w:tc>
        <w:tc>
          <w:tcPr>
            <w:tcW w:w="566" w:type="dxa"/>
            <w:tcBorders>
              <w:top w:val="single" w:sz="2" w:space="0" w:color="000000"/>
              <w:left w:val="single" w:sz="4" w:space="0" w:color="000000"/>
              <w:bottom w:val="double" w:sz="4" w:space="0" w:color="000000"/>
              <w:right w:val="single" w:sz="4" w:space="0" w:color="000000"/>
            </w:tcBorders>
            <w:textDirection w:val="btLr"/>
          </w:tcPr>
          <w:p w14:paraId="311E5317" w14:textId="77777777" w:rsidR="00580B57" w:rsidRPr="00BF717A" w:rsidRDefault="00580B57" w:rsidP="00580B57">
            <w:pPr>
              <w:pStyle w:val="af3"/>
              <w:jc w:val="center"/>
              <w:rPr>
                <w:rFonts w:ascii="Times New Roman" w:hAnsi="Times New Roman" w:cs="Times New Roman"/>
                <w:b/>
                <w:color w:val="auto"/>
              </w:rPr>
            </w:pPr>
          </w:p>
          <w:p w14:paraId="73665FEF" w14:textId="69658C8F" w:rsidR="00580B57" w:rsidRPr="00A942CC" w:rsidRDefault="00A942CC" w:rsidP="00580B57">
            <w:pPr>
              <w:pStyle w:val="af3"/>
              <w:jc w:val="center"/>
              <w:rPr>
                <w:rFonts w:ascii="Times New Roman" w:hAnsi="Times New Roman" w:cs="Times New Roman"/>
                <w:b/>
                <w:color w:val="auto"/>
                <w:lang w:val="ru-RU"/>
              </w:rPr>
            </w:pPr>
            <w:r>
              <w:rPr>
                <w:rFonts w:ascii="Times New Roman" w:hAnsi="Times New Roman" w:cs="Times New Roman"/>
                <w:b/>
                <w:color w:val="auto"/>
                <w:lang w:val="ru-RU"/>
              </w:rPr>
              <w:t xml:space="preserve">Значимость </w:t>
            </w:r>
          </w:p>
        </w:tc>
        <w:tc>
          <w:tcPr>
            <w:tcW w:w="567" w:type="dxa"/>
            <w:tcBorders>
              <w:top w:val="single" w:sz="2" w:space="0" w:color="000000"/>
              <w:left w:val="single" w:sz="4" w:space="0" w:color="000000"/>
              <w:bottom w:val="double" w:sz="4" w:space="0" w:color="000000"/>
              <w:right w:val="single" w:sz="4" w:space="0" w:color="000000"/>
            </w:tcBorders>
            <w:textDirection w:val="btLr"/>
          </w:tcPr>
          <w:p w14:paraId="397B5813" w14:textId="77777777" w:rsidR="00580B57" w:rsidRPr="00BF717A" w:rsidRDefault="00580B57" w:rsidP="00580B57">
            <w:pPr>
              <w:pStyle w:val="af3"/>
              <w:jc w:val="center"/>
              <w:rPr>
                <w:rFonts w:ascii="Times New Roman" w:hAnsi="Times New Roman" w:cs="Times New Roman"/>
                <w:b/>
                <w:color w:val="auto"/>
              </w:rPr>
            </w:pPr>
          </w:p>
          <w:p w14:paraId="4BEE9B4E" w14:textId="77777777" w:rsidR="00580B57" w:rsidRPr="00BF717A" w:rsidRDefault="00580B57" w:rsidP="00580B5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Пылеотсос</w:t>
            </w:r>
            <w:proofErr w:type="spellEnd"/>
            <w:r w:rsidR="005B4BDB" w:rsidRPr="00BF717A">
              <w:rPr>
                <w:rFonts w:ascii="Times New Roman" w:hAnsi="Times New Roman" w:cs="Times New Roman"/>
                <w:b/>
                <w:color w:val="auto"/>
                <w:lang w:val="ru-RU"/>
              </w:rPr>
              <w:t xml:space="preserve"> </w:t>
            </w:r>
            <w:r w:rsidRPr="00BF717A">
              <w:rPr>
                <w:rFonts w:ascii="Times New Roman" w:hAnsi="Times New Roman" w:cs="Times New Roman"/>
                <w:b/>
                <w:color w:val="auto"/>
              </w:rPr>
              <w:t>[</w:t>
            </w:r>
            <w:proofErr w:type="spellStart"/>
            <w:r w:rsidRPr="00BF717A">
              <w:rPr>
                <w:rFonts w:ascii="Times New Roman" w:hAnsi="Times New Roman" w:cs="Times New Roman"/>
                <w:b/>
                <w:color w:val="auto"/>
              </w:rPr>
              <w:t>Ватт</w:t>
            </w:r>
            <w:proofErr w:type="spellEnd"/>
            <w:r w:rsidRPr="00BF717A">
              <w:rPr>
                <w:rFonts w:ascii="Times New Roman" w:hAnsi="Times New Roman" w:cs="Times New Roman"/>
                <w:b/>
                <w:color w:val="auto"/>
              </w:rPr>
              <w:t>]</w:t>
            </w:r>
          </w:p>
        </w:tc>
        <w:tc>
          <w:tcPr>
            <w:tcW w:w="554" w:type="dxa"/>
            <w:tcBorders>
              <w:top w:val="single" w:sz="2" w:space="0" w:color="000000"/>
              <w:left w:val="single" w:sz="4" w:space="0" w:color="000000"/>
              <w:bottom w:val="double" w:sz="4" w:space="0" w:color="000000"/>
              <w:right w:val="single" w:sz="4" w:space="0" w:color="000000"/>
            </w:tcBorders>
            <w:textDirection w:val="btLr"/>
          </w:tcPr>
          <w:p w14:paraId="1BC8E757" w14:textId="77777777" w:rsidR="00580B57" w:rsidRPr="00BF717A" w:rsidRDefault="00580B57" w:rsidP="00580B57">
            <w:pPr>
              <w:pStyle w:val="af3"/>
              <w:jc w:val="center"/>
              <w:rPr>
                <w:rFonts w:ascii="Times New Roman" w:hAnsi="Times New Roman" w:cs="Times New Roman"/>
                <w:b/>
                <w:color w:val="auto"/>
              </w:rPr>
            </w:pPr>
          </w:p>
          <w:p w14:paraId="055FAC95" w14:textId="77777777" w:rsidR="00580B57" w:rsidRPr="00BF717A" w:rsidRDefault="00580B57" w:rsidP="00580B5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Масса</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корпуса</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кг</w:t>
            </w:r>
            <w:proofErr w:type="spellEnd"/>
            <w:r w:rsidRPr="00BF717A">
              <w:rPr>
                <w:rFonts w:ascii="Times New Roman" w:hAnsi="Times New Roman" w:cs="Times New Roman"/>
                <w:b/>
                <w:color w:val="auto"/>
              </w:rPr>
              <w:t>]</w:t>
            </w:r>
          </w:p>
        </w:tc>
        <w:tc>
          <w:tcPr>
            <w:tcW w:w="567" w:type="dxa"/>
            <w:tcBorders>
              <w:top w:val="single" w:sz="2" w:space="0" w:color="000000"/>
              <w:left w:val="single" w:sz="4" w:space="0" w:color="000000"/>
              <w:bottom w:val="double" w:sz="4" w:space="0" w:color="000000"/>
              <w:right w:val="single" w:sz="4" w:space="0" w:color="000000"/>
            </w:tcBorders>
            <w:textDirection w:val="btLr"/>
          </w:tcPr>
          <w:p w14:paraId="426C778B" w14:textId="77777777" w:rsidR="00580B57" w:rsidRPr="00BF717A" w:rsidRDefault="00580B57" w:rsidP="00580B57">
            <w:pPr>
              <w:pStyle w:val="af3"/>
              <w:jc w:val="center"/>
              <w:rPr>
                <w:rFonts w:ascii="Times New Roman" w:hAnsi="Times New Roman" w:cs="Times New Roman"/>
                <w:b/>
                <w:color w:val="auto"/>
              </w:rPr>
            </w:pPr>
          </w:p>
          <w:p w14:paraId="5632D7CD" w14:textId="77777777" w:rsidR="00580B57" w:rsidRPr="00BF717A" w:rsidRDefault="00580B57" w:rsidP="00580B5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Общая</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масса</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кг</w:t>
            </w:r>
            <w:proofErr w:type="spellEnd"/>
            <w:r w:rsidRPr="00BF717A">
              <w:rPr>
                <w:rFonts w:ascii="Times New Roman" w:hAnsi="Times New Roman" w:cs="Times New Roman"/>
                <w:b/>
                <w:color w:val="auto"/>
              </w:rPr>
              <w:t>]</w:t>
            </w:r>
          </w:p>
        </w:tc>
        <w:tc>
          <w:tcPr>
            <w:tcW w:w="281" w:type="dxa"/>
            <w:tcBorders>
              <w:top w:val="single" w:sz="2" w:space="0" w:color="000000"/>
              <w:left w:val="single" w:sz="4" w:space="0" w:color="000000"/>
              <w:bottom w:val="double" w:sz="4" w:space="0" w:color="000000"/>
              <w:right w:val="single" w:sz="4" w:space="0" w:color="000000"/>
            </w:tcBorders>
          </w:tcPr>
          <w:p w14:paraId="778DB82C" w14:textId="77777777" w:rsidR="00580B57" w:rsidRPr="00BF717A" w:rsidRDefault="00580B57" w:rsidP="00580B57">
            <w:pPr>
              <w:pStyle w:val="af3"/>
              <w:jc w:val="center"/>
              <w:rPr>
                <w:rFonts w:ascii="Times New Roman" w:hAnsi="Times New Roman" w:cs="Times New Roman"/>
                <w:b/>
                <w:color w:val="auto"/>
              </w:rPr>
            </w:pPr>
          </w:p>
        </w:tc>
        <w:tc>
          <w:tcPr>
            <w:tcW w:w="682" w:type="dxa"/>
            <w:tcBorders>
              <w:top w:val="single" w:sz="2" w:space="0" w:color="000000"/>
              <w:left w:val="single" w:sz="4" w:space="0" w:color="000000"/>
              <w:bottom w:val="double" w:sz="4" w:space="0" w:color="000000"/>
              <w:right w:val="single" w:sz="4" w:space="0" w:color="000000"/>
            </w:tcBorders>
            <w:textDirection w:val="btLr"/>
          </w:tcPr>
          <w:p w14:paraId="12DF74FC" w14:textId="77777777" w:rsidR="00580B57" w:rsidRPr="00BF717A" w:rsidRDefault="00580B57" w:rsidP="005B4BDB">
            <w:pPr>
              <w:pStyle w:val="af3"/>
              <w:jc w:val="center"/>
              <w:rPr>
                <w:rFonts w:ascii="Times New Roman" w:hAnsi="Times New Roman" w:cs="Times New Roman"/>
                <w:b/>
                <w:color w:val="auto"/>
                <w:lang w:val="ru-RU"/>
              </w:rPr>
            </w:pPr>
            <w:r w:rsidRPr="00BF717A">
              <w:rPr>
                <w:rFonts w:ascii="Times New Roman" w:hAnsi="Times New Roman" w:cs="Times New Roman"/>
                <w:b/>
                <w:color w:val="auto"/>
                <w:lang w:val="ru-RU"/>
              </w:rPr>
              <w:t>Скорость вращения щеток [об/мин]</w:t>
            </w:r>
          </w:p>
        </w:tc>
        <w:tc>
          <w:tcPr>
            <w:tcW w:w="567" w:type="dxa"/>
            <w:tcBorders>
              <w:top w:val="single" w:sz="2" w:space="0" w:color="000000"/>
              <w:left w:val="single" w:sz="4" w:space="0" w:color="000000"/>
              <w:bottom w:val="double" w:sz="4" w:space="0" w:color="000000"/>
              <w:right w:val="single" w:sz="4" w:space="0" w:color="000000"/>
            </w:tcBorders>
            <w:textDirection w:val="btLr"/>
          </w:tcPr>
          <w:p w14:paraId="2197AAE9" w14:textId="77777777" w:rsidR="00580B57" w:rsidRPr="00BF717A" w:rsidRDefault="00580B57" w:rsidP="00580B57">
            <w:pPr>
              <w:pStyle w:val="af3"/>
              <w:jc w:val="center"/>
              <w:rPr>
                <w:rFonts w:ascii="Times New Roman" w:hAnsi="Times New Roman" w:cs="Times New Roman"/>
                <w:b/>
                <w:color w:val="auto"/>
                <w:lang w:val="ru-RU"/>
              </w:rPr>
            </w:pPr>
          </w:p>
          <w:p w14:paraId="52846B6F" w14:textId="77777777" w:rsidR="00580B57" w:rsidRPr="00BF717A" w:rsidRDefault="00580B57" w:rsidP="00580B5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Степень</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блеска</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раз</w:t>
            </w:r>
            <w:proofErr w:type="spellEnd"/>
            <w:r w:rsidRPr="00BF717A">
              <w:rPr>
                <w:rFonts w:ascii="Times New Roman" w:hAnsi="Times New Roman" w:cs="Times New Roman"/>
                <w:b/>
                <w:color w:val="auto"/>
              </w:rPr>
              <w:t>]</w:t>
            </w:r>
          </w:p>
        </w:tc>
        <w:tc>
          <w:tcPr>
            <w:tcW w:w="566" w:type="dxa"/>
            <w:tcBorders>
              <w:top w:val="single" w:sz="2" w:space="0" w:color="000000"/>
              <w:left w:val="single" w:sz="4" w:space="0" w:color="000000"/>
              <w:bottom w:val="double" w:sz="4" w:space="0" w:color="000000"/>
              <w:right w:val="single" w:sz="4" w:space="0" w:color="000000"/>
            </w:tcBorders>
            <w:textDirection w:val="btLr"/>
          </w:tcPr>
          <w:p w14:paraId="3D1A6368" w14:textId="77777777" w:rsidR="00580B57" w:rsidRPr="00BF717A" w:rsidRDefault="00580B57" w:rsidP="00580B57">
            <w:pPr>
              <w:pStyle w:val="af3"/>
              <w:jc w:val="center"/>
              <w:rPr>
                <w:rFonts w:ascii="Times New Roman" w:hAnsi="Times New Roman" w:cs="Times New Roman"/>
                <w:b/>
                <w:color w:val="auto"/>
              </w:rPr>
            </w:pPr>
          </w:p>
          <w:p w14:paraId="38645DB4" w14:textId="77777777" w:rsidR="00580B57" w:rsidRPr="00BF717A" w:rsidRDefault="00580B57" w:rsidP="00580B5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Шум</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дБ</w:t>
            </w:r>
            <w:proofErr w:type="spellEnd"/>
            <w:r w:rsidRPr="00BF717A">
              <w:rPr>
                <w:rFonts w:ascii="Times New Roman" w:hAnsi="Times New Roman" w:cs="Times New Roman"/>
                <w:b/>
                <w:color w:val="auto"/>
              </w:rPr>
              <w:t>]</w:t>
            </w:r>
          </w:p>
        </w:tc>
        <w:tc>
          <w:tcPr>
            <w:tcW w:w="567" w:type="dxa"/>
            <w:tcBorders>
              <w:top w:val="single" w:sz="2" w:space="0" w:color="000000"/>
              <w:left w:val="single" w:sz="4" w:space="0" w:color="000000"/>
              <w:bottom w:val="double" w:sz="4" w:space="0" w:color="000000"/>
              <w:right w:val="single" w:sz="2" w:space="0" w:color="000000"/>
            </w:tcBorders>
            <w:textDirection w:val="btLr"/>
          </w:tcPr>
          <w:p w14:paraId="7D6BA2D2" w14:textId="77777777" w:rsidR="00580B57" w:rsidRPr="00BF717A" w:rsidRDefault="00580B57"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Специальные</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фильтры</w:t>
            </w:r>
            <w:proofErr w:type="spellEnd"/>
            <w:r w:rsidR="005B4BDB" w:rsidRPr="00BF717A">
              <w:rPr>
                <w:rFonts w:ascii="Times New Roman" w:hAnsi="Times New Roman" w:cs="Times New Roman"/>
                <w:b/>
                <w:color w:val="auto"/>
                <w:lang w:val="ru-RU"/>
              </w:rPr>
              <w:t xml:space="preserve"> </w:t>
            </w:r>
            <w:r w:rsidRPr="00BF717A">
              <w:rPr>
                <w:rFonts w:ascii="Times New Roman" w:hAnsi="Times New Roman" w:cs="Times New Roman"/>
                <w:b/>
                <w:color w:val="auto"/>
              </w:rPr>
              <w:t>[</w:t>
            </w:r>
            <w:proofErr w:type="spellStart"/>
            <w:r w:rsidRPr="00BF717A">
              <w:rPr>
                <w:rFonts w:ascii="Times New Roman" w:hAnsi="Times New Roman" w:cs="Times New Roman"/>
                <w:b/>
                <w:color w:val="auto"/>
              </w:rPr>
              <w:t>количество</w:t>
            </w:r>
            <w:proofErr w:type="spellEnd"/>
            <w:r w:rsidRPr="00BF717A">
              <w:rPr>
                <w:rFonts w:ascii="Times New Roman" w:hAnsi="Times New Roman" w:cs="Times New Roman"/>
                <w:b/>
                <w:color w:val="auto"/>
              </w:rPr>
              <w:t>]</w:t>
            </w:r>
          </w:p>
        </w:tc>
      </w:tr>
      <w:tr w:rsidR="00580B57" w:rsidRPr="00BF717A" w14:paraId="48178174" w14:textId="77777777" w:rsidTr="00506116">
        <w:trPr>
          <w:trHeight w:val="329"/>
        </w:trPr>
        <w:tc>
          <w:tcPr>
            <w:tcW w:w="4821" w:type="dxa"/>
            <w:tcBorders>
              <w:top w:val="double" w:sz="4" w:space="0" w:color="000000"/>
              <w:left w:val="single" w:sz="2" w:space="0" w:color="000000"/>
              <w:bottom w:val="single" w:sz="2" w:space="0" w:color="000000"/>
              <w:right w:val="single" w:sz="4" w:space="0" w:color="000000"/>
            </w:tcBorders>
          </w:tcPr>
          <w:p w14:paraId="60E32CB9"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Выпуск</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при</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чистке</w:t>
            </w:r>
            <w:proofErr w:type="spellEnd"/>
          </w:p>
        </w:tc>
        <w:tc>
          <w:tcPr>
            <w:tcW w:w="566" w:type="dxa"/>
            <w:tcBorders>
              <w:top w:val="double" w:sz="4" w:space="0" w:color="000000"/>
              <w:left w:val="single" w:sz="4" w:space="0" w:color="000000"/>
              <w:bottom w:val="single" w:sz="2" w:space="0" w:color="000000"/>
              <w:right w:val="single" w:sz="4" w:space="0" w:color="000000"/>
            </w:tcBorders>
          </w:tcPr>
          <w:p w14:paraId="0637B257"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double" w:sz="4" w:space="0" w:color="000000"/>
              <w:left w:val="single" w:sz="4" w:space="0" w:color="000000"/>
              <w:bottom w:val="single" w:sz="2" w:space="0" w:color="000000"/>
              <w:right w:val="single" w:sz="4" w:space="0" w:color="000000"/>
            </w:tcBorders>
          </w:tcPr>
          <w:p w14:paraId="21C1741F"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double" w:sz="4" w:space="0" w:color="000000"/>
              <w:left w:val="single" w:sz="4" w:space="0" w:color="000000"/>
              <w:bottom w:val="single" w:sz="2" w:space="0" w:color="000000"/>
              <w:right w:val="single" w:sz="4" w:space="0" w:color="000000"/>
            </w:tcBorders>
          </w:tcPr>
          <w:p w14:paraId="15908BCD"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double" w:sz="4" w:space="0" w:color="000000"/>
              <w:left w:val="single" w:sz="4" w:space="0" w:color="000000"/>
              <w:bottom w:val="single" w:sz="2" w:space="0" w:color="000000"/>
              <w:right w:val="single" w:sz="4" w:space="0" w:color="000000"/>
            </w:tcBorders>
          </w:tcPr>
          <w:p w14:paraId="654FF656"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double" w:sz="4" w:space="0" w:color="000000"/>
              <w:left w:val="single" w:sz="4" w:space="0" w:color="000000"/>
              <w:bottom w:val="single" w:sz="2" w:space="0" w:color="000000"/>
              <w:right w:val="single" w:sz="4" w:space="0" w:color="000000"/>
            </w:tcBorders>
          </w:tcPr>
          <w:p w14:paraId="47AA2A4B"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double" w:sz="4" w:space="0" w:color="000000"/>
              <w:left w:val="single" w:sz="4" w:space="0" w:color="000000"/>
              <w:bottom w:val="single" w:sz="2" w:space="0" w:color="000000"/>
              <w:right w:val="single" w:sz="4" w:space="0" w:color="000000"/>
            </w:tcBorders>
          </w:tcPr>
          <w:p w14:paraId="66254C0C"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double" w:sz="4" w:space="0" w:color="000000"/>
              <w:left w:val="single" w:sz="4" w:space="0" w:color="000000"/>
              <w:bottom w:val="single" w:sz="2" w:space="0" w:color="000000"/>
              <w:right w:val="single" w:sz="4" w:space="0" w:color="000000"/>
            </w:tcBorders>
          </w:tcPr>
          <w:p w14:paraId="3FE3492B"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double" w:sz="4" w:space="0" w:color="000000"/>
              <w:left w:val="single" w:sz="4" w:space="0" w:color="000000"/>
              <w:bottom w:val="single" w:sz="2" w:space="0" w:color="000000"/>
              <w:right w:val="single" w:sz="4" w:space="0" w:color="000000"/>
            </w:tcBorders>
          </w:tcPr>
          <w:p w14:paraId="0D7AC42D"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double" w:sz="4" w:space="0" w:color="000000"/>
              <w:left w:val="single" w:sz="4" w:space="0" w:color="000000"/>
              <w:bottom w:val="single" w:sz="2" w:space="0" w:color="000000"/>
              <w:right w:val="single" w:sz="2" w:space="0" w:color="000000"/>
            </w:tcBorders>
          </w:tcPr>
          <w:p w14:paraId="39C4A5C0"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r>
      <w:tr w:rsidR="00580B57" w:rsidRPr="00BF717A" w14:paraId="1DBDD417" w14:textId="77777777" w:rsidTr="00506116">
        <w:trPr>
          <w:trHeight w:val="330"/>
        </w:trPr>
        <w:tc>
          <w:tcPr>
            <w:tcW w:w="4821" w:type="dxa"/>
            <w:tcBorders>
              <w:top w:val="single" w:sz="2" w:space="0" w:color="000000"/>
              <w:left w:val="single" w:sz="2" w:space="0" w:color="000000"/>
              <w:bottom w:val="single" w:sz="2" w:space="0" w:color="000000"/>
              <w:right w:val="single" w:sz="4" w:space="0" w:color="000000"/>
            </w:tcBorders>
          </w:tcPr>
          <w:p w14:paraId="48CE1CA7" w14:textId="77777777" w:rsidR="00580B57" w:rsidRPr="00BF717A" w:rsidRDefault="00580B57" w:rsidP="00580B57">
            <w:pPr>
              <w:pStyle w:val="af3"/>
              <w:rPr>
                <w:rFonts w:ascii="Times New Roman" w:hAnsi="Times New Roman" w:cs="Times New Roman"/>
                <w:color w:val="auto"/>
                <w:lang w:val="ru-RU"/>
              </w:rPr>
            </w:pPr>
            <w:r w:rsidRPr="00BF717A">
              <w:rPr>
                <w:rFonts w:ascii="Times New Roman" w:hAnsi="Times New Roman" w:cs="Times New Roman"/>
                <w:color w:val="auto"/>
                <w:lang w:val="ru-RU"/>
              </w:rPr>
              <w:t>Способность собирать (пыль и пр.)</w:t>
            </w:r>
          </w:p>
        </w:tc>
        <w:tc>
          <w:tcPr>
            <w:tcW w:w="566" w:type="dxa"/>
            <w:tcBorders>
              <w:top w:val="single" w:sz="2" w:space="0" w:color="000000"/>
              <w:left w:val="single" w:sz="4" w:space="0" w:color="000000"/>
              <w:bottom w:val="single" w:sz="2" w:space="0" w:color="000000"/>
              <w:right w:val="single" w:sz="4" w:space="0" w:color="000000"/>
            </w:tcBorders>
          </w:tcPr>
          <w:p w14:paraId="262E0085"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2" w:space="0" w:color="000000"/>
              <w:left w:val="single" w:sz="4" w:space="0" w:color="000000"/>
              <w:bottom w:val="single" w:sz="2" w:space="0" w:color="000000"/>
              <w:right w:val="single" w:sz="4" w:space="0" w:color="000000"/>
            </w:tcBorders>
          </w:tcPr>
          <w:p w14:paraId="4DD6BD97"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54" w:type="dxa"/>
            <w:tcBorders>
              <w:top w:val="single" w:sz="2" w:space="0" w:color="000000"/>
              <w:left w:val="single" w:sz="4" w:space="0" w:color="000000"/>
              <w:bottom w:val="single" w:sz="2" w:space="0" w:color="000000"/>
              <w:right w:val="single" w:sz="4" w:space="0" w:color="000000"/>
            </w:tcBorders>
          </w:tcPr>
          <w:p w14:paraId="42342A70"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664CE9B2"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2" w:space="0" w:color="000000"/>
              <w:right w:val="single" w:sz="4" w:space="0" w:color="000000"/>
            </w:tcBorders>
          </w:tcPr>
          <w:p w14:paraId="2FAE37CB"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2" w:space="0" w:color="000000"/>
              <w:right w:val="single" w:sz="4" w:space="0" w:color="000000"/>
            </w:tcBorders>
          </w:tcPr>
          <w:p w14:paraId="499F3053"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2" w:space="0" w:color="000000"/>
              <w:left w:val="single" w:sz="4" w:space="0" w:color="000000"/>
              <w:bottom w:val="single" w:sz="2" w:space="0" w:color="000000"/>
              <w:right w:val="single" w:sz="4" w:space="0" w:color="000000"/>
            </w:tcBorders>
          </w:tcPr>
          <w:p w14:paraId="7B0DC839"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1</w:t>
            </w:r>
          </w:p>
        </w:tc>
        <w:tc>
          <w:tcPr>
            <w:tcW w:w="566" w:type="dxa"/>
            <w:tcBorders>
              <w:top w:val="single" w:sz="2" w:space="0" w:color="000000"/>
              <w:left w:val="single" w:sz="4" w:space="0" w:color="000000"/>
              <w:bottom w:val="single" w:sz="2" w:space="0" w:color="000000"/>
              <w:right w:val="single" w:sz="4" w:space="0" w:color="000000"/>
            </w:tcBorders>
          </w:tcPr>
          <w:p w14:paraId="5AC73E5F"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2" w:space="0" w:color="000000"/>
            </w:tcBorders>
          </w:tcPr>
          <w:p w14:paraId="28B0B288"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0D1A2439" w14:textId="77777777" w:rsidTr="00506116">
        <w:trPr>
          <w:trHeight w:val="329"/>
        </w:trPr>
        <w:tc>
          <w:tcPr>
            <w:tcW w:w="4821" w:type="dxa"/>
            <w:tcBorders>
              <w:top w:val="single" w:sz="2" w:space="0" w:color="000000"/>
              <w:left w:val="single" w:sz="2" w:space="0" w:color="000000"/>
              <w:bottom w:val="single" w:sz="2" w:space="0" w:color="000000"/>
              <w:right w:val="single" w:sz="4" w:space="0" w:color="000000"/>
            </w:tcBorders>
          </w:tcPr>
          <w:p w14:paraId="167E312D"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Бесшумность</w:t>
            </w:r>
            <w:proofErr w:type="spellEnd"/>
          </w:p>
        </w:tc>
        <w:tc>
          <w:tcPr>
            <w:tcW w:w="566" w:type="dxa"/>
            <w:tcBorders>
              <w:top w:val="single" w:sz="2" w:space="0" w:color="000000"/>
              <w:left w:val="single" w:sz="4" w:space="0" w:color="000000"/>
              <w:bottom w:val="single" w:sz="2" w:space="0" w:color="000000"/>
              <w:right w:val="single" w:sz="4" w:space="0" w:color="000000"/>
            </w:tcBorders>
          </w:tcPr>
          <w:p w14:paraId="02315562"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2" w:space="0" w:color="000000"/>
              <w:left w:val="single" w:sz="4" w:space="0" w:color="000000"/>
              <w:bottom w:val="single" w:sz="2" w:space="0" w:color="000000"/>
              <w:right w:val="single" w:sz="4" w:space="0" w:color="000000"/>
            </w:tcBorders>
          </w:tcPr>
          <w:p w14:paraId="39A52F66"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2" w:space="0" w:color="000000"/>
              <w:left w:val="single" w:sz="4" w:space="0" w:color="000000"/>
              <w:bottom w:val="single" w:sz="2" w:space="0" w:color="000000"/>
              <w:right w:val="single" w:sz="4" w:space="0" w:color="000000"/>
            </w:tcBorders>
          </w:tcPr>
          <w:p w14:paraId="111828A3"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66DBB1C1"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2" w:space="0" w:color="000000"/>
              <w:right w:val="single" w:sz="4" w:space="0" w:color="000000"/>
            </w:tcBorders>
          </w:tcPr>
          <w:p w14:paraId="153F3054"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2" w:space="0" w:color="000000"/>
              <w:right w:val="single" w:sz="4" w:space="0" w:color="000000"/>
            </w:tcBorders>
          </w:tcPr>
          <w:p w14:paraId="342DB99E"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1</w:t>
            </w:r>
          </w:p>
        </w:tc>
        <w:tc>
          <w:tcPr>
            <w:tcW w:w="567" w:type="dxa"/>
            <w:tcBorders>
              <w:top w:val="single" w:sz="2" w:space="0" w:color="000000"/>
              <w:left w:val="single" w:sz="4" w:space="0" w:color="000000"/>
              <w:bottom w:val="single" w:sz="2" w:space="0" w:color="000000"/>
              <w:right w:val="single" w:sz="4" w:space="0" w:color="000000"/>
            </w:tcBorders>
          </w:tcPr>
          <w:p w14:paraId="5936B797"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2" w:space="0" w:color="000000"/>
              <w:left w:val="single" w:sz="4" w:space="0" w:color="000000"/>
              <w:bottom w:val="single" w:sz="2" w:space="0" w:color="000000"/>
              <w:right w:val="single" w:sz="4" w:space="0" w:color="000000"/>
            </w:tcBorders>
          </w:tcPr>
          <w:p w14:paraId="232E09DA"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2" w:space="0" w:color="000000"/>
              <w:left w:val="single" w:sz="4" w:space="0" w:color="000000"/>
              <w:bottom w:val="single" w:sz="2" w:space="0" w:color="000000"/>
              <w:right w:val="single" w:sz="2" w:space="0" w:color="000000"/>
            </w:tcBorders>
          </w:tcPr>
          <w:p w14:paraId="383CBC8C"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43F0D472" w14:textId="77777777" w:rsidTr="00506116">
        <w:trPr>
          <w:trHeight w:val="329"/>
        </w:trPr>
        <w:tc>
          <w:tcPr>
            <w:tcW w:w="4821" w:type="dxa"/>
            <w:tcBorders>
              <w:top w:val="single" w:sz="2" w:space="0" w:color="000000"/>
              <w:left w:val="single" w:sz="2" w:space="0" w:color="000000"/>
              <w:bottom w:val="single" w:sz="2" w:space="0" w:color="000000"/>
              <w:right w:val="single" w:sz="4" w:space="0" w:color="000000"/>
            </w:tcBorders>
          </w:tcPr>
          <w:p w14:paraId="3EEC5E9F"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Способность</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удалять</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пыль</w:t>
            </w:r>
            <w:proofErr w:type="spellEnd"/>
          </w:p>
        </w:tc>
        <w:tc>
          <w:tcPr>
            <w:tcW w:w="566" w:type="dxa"/>
            <w:tcBorders>
              <w:top w:val="single" w:sz="2" w:space="0" w:color="000000"/>
              <w:left w:val="single" w:sz="4" w:space="0" w:color="000000"/>
              <w:bottom w:val="single" w:sz="2" w:space="0" w:color="000000"/>
              <w:right w:val="single" w:sz="4" w:space="0" w:color="000000"/>
            </w:tcBorders>
          </w:tcPr>
          <w:p w14:paraId="0CF6D148"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2" w:space="0" w:color="000000"/>
              <w:left w:val="single" w:sz="4" w:space="0" w:color="000000"/>
              <w:bottom w:val="single" w:sz="2" w:space="0" w:color="000000"/>
              <w:right w:val="single" w:sz="4" w:space="0" w:color="000000"/>
            </w:tcBorders>
          </w:tcPr>
          <w:p w14:paraId="73C770A0"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2" w:space="0" w:color="000000"/>
              <w:left w:val="single" w:sz="4" w:space="0" w:color="000000"/>
              <w:bottom w:val="single" w:sz="2" w:space="0" w:color="000000"/>
              <w:right w:val="single" w:sz="4" w:space="0" w:color="000000"/>
            </w:tcBorders>
          </w:tcPr>
          <w:p w14:paraId="4538902D"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25FFF779"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2" w:space="0" w:color="000000"/>
              <w:right w:val="single" w:sz="4" w:space="0" w:color="000000"/>
            </w:tcBorders>
          </w:tcPr>
          <w:p w14:paraId="67C5B0BA"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2" w:space="0" w:color="000000"/>
              <w:right w:val="single" w:sz="4" w:space="0" w:color="000000"/>
            </w:tcBorders>
          </w:tcPr>
          <w:p w14:paraId="2619AC42"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41F22DE7"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2" w:space="0" w:color="000000"/>
              <w:left w:val="single" w:sz="4" w:space="0" w:color="000000"/>
              <w:bottom w:val="single" w:sz="2" w:space="0" w:color="000000"/>
              <w:right w:val="single" w:sz="4" w:space="0" w:color="000000"/>
            </w:tcBorders>
          </w:tcPr>
          <w:p w14:paraId="02D7CD2A"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2" w:space="0" w:color="000000"/>
            </w:tcBorders>
          </w:tcPr>
          <w:p w14:paraId="2BE67A5C"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72C55934" w14:textId="77777777" w:rsidTr="00506116">
        <w:trPr>
          <w:trHeight w:val="330"/>
        </w:trPr>
        <w:tc>
          <w:tcPr>
            <w:tcW w:w="4821" w:type="dxa"/>
            <w:tcBorders>
              <w:top w:val="single" w:sz="2" w:space="0" w:color="000000"/>
              <w:left w:val="single" w:sz="2" w:space="0" w:color="000000"/>
              <w:bottom w:val="single" w:sz="2" w:space="0" w:color="000000"/>
              <w:right w:val="single" w:sz="4" w:space="0" w:color="000000"/>
            </w:tcBorders>
          </w:tcPr>
          <w:p w14:paraId="0912ECAA" w14:textId="77777777" w:rsidR="00580B57" w:rsidRPr="00BF717A" w:rsidRDefault="00580B57" w:rsidP="00580B57">
            <w:pPr>
              <w:pStyle w:val="af3"/>
              <w:rPr>
                <w:rFonts w:ascii="Times New Roman" w:hAnsi="Times New Roman" w:cs="Times New Roman"/>
                <w:color w:val="auto"/>
                <w:lang w:val="ru-RU"/>
              </w:rPr>
            </w:pPr>
            <w:r w:rsidRPr="00BF717A">
              <w:rPr>
                <w:rFonts w:ascii="Times New Roman" w:hAnsi="Times New Roman" w:cs="Times New Roman"/>
                <w:color w:val="auto"/>
                <w:lang w:val="ru-RU"/>
              </w:rPr>
              <w:t>Способность к чистке в узком пространстве</w:t>
            </w:r>
          </w:p>
        </w:tc>
        <w:tc>
          <w:tcPr>
            <w:tcW w:w="566" w:type="dxa"/>
            <w:tcBorders>
              <w:top w:val="single" w:sz="2" w:space="0" w:color="000000"/>
              <w:left w:val="single" w:sz="4" w:space="0" w:color="000000"/>
              <w:bottom w:val="single" w:sz="2" w:space="0" w:color="000000"/>
              <w:right w:val="single" w:sz="4" w:space="0" w:color="000000"/>
            </w:tcBorders>
          </w:tcPr>
          <w:p w14:paraId="360DE1AB"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2" w:space="0" w:color="000000"/>
              <w:left w:val="single" w:sz="4" w:space="0" w:color="000000"/>
              <w:bottom w:val="single" w:sz="2" w:space="0" w:color="000000"/>
              <w:right w:val="single" w:sz="4" w:space="0" w:color="000000"/>
            </w:tcBorders>
          </w:tcPr>
          <w:p w14:paraId="4D972188"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2" w:space="0" w:color="000000"/>
              <w:left w:val="single" w:sz="4" w:space="0" w:color="000000"/>
              <w:bottom w:val="single" w:sz="2" w:space="0" w:color="000000"/>
              <w:right w:val="single" w:sz="4" w:space="0" w:color="000000"/>
            </w:tcBorders>
          </w:tcPr>
          <w:p w14:paraId="39EE3207"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0202054C"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2" w:space="0" w:color="000000"/>
              <w:right w:val="single" w:sz="4" w:space="0" w:color="000000"/>
            </w:tcBorders>
          </w:tcPr>
          <w:p w14:paraId="2291E46A"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2" w:space="0" w:color="000000"/>
              <w:right w:val="single" w:sz="4" w:space="0" w:color="000000"/>
            </w:tcBorders>
          </w:tcPr>
          <w:p w14:paraId="51F48C01"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2DABD682"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2" w:space="0" w:color="000000"/>
              <w:left w:val="single" w:sz="4" w:space="0" w:color="000000"/>
              <w:bottom w:val="single" w:sz="2" w:space="0" w:color="000000"/>
              <w:right w:val="single" w:sz="4" w:space="0" w:color="000000"/>
            </w:tcBorders>
          </w:tcPr>
          <w:p w14:paraId="34511264"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2" w:space="0" w:color="000000"/>
            </w:tcBorders>
          </w:tcPr>
          <w:p w14:paraId="253B6603"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3F817FED" w14:textId="77777777" w:rsidTr="00506116">
        <w:trPr>
          <w:trHeight w:val="329"/>
        </w:trPr>
        <w:tc>
          <w:tcPr>
            <w:tcW w:w="4821" w:type="dxa"/>
            <w:tcBorders>
              <w:top w:val="single" w:sz="2" w:space="0" w:color="000000"/>
              <w:left w:val="single" w:sz="2" w:space="0" w:color="000000"/>
              <w:bottom w:val="single" w:sz="2" w:space="0" w:color="000000"/>
              <w:right w:val="single" w:sz="4" w:space="0" w:color="000000"/>
            </w:tcBorders>
          </w:tcPr>
          <w:p w14:paraId="17FC111C"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Способность</w:t>
            </w:r>
            <w:proofErr w:type="spellEnd"/>
            <w:r w:rsidRPr="00BF717A">
              <w:rPr>
                <w:rFonts w:ascii="Times New Roman" w:hAnsi="Times New Roman" w:cs="Times New Roman"/>
                <w:color w:val="auto"/>
              </w:rPr>
              <w:t xml:space="preserve"> к </w:t>
            </w:r>
            <w:proofErr w:type="spellStart"/>
            <w:r w:rsidRPr="00BF717A">
              <w:rPr>
                <w:rFonts w:ascii="Times New Roman" w:hAnsi="Times New Roman" w:cs="Times New Roman"/>
                <w:color w:val="auto"/>
              </w:rPr>
              <w:t>чистке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полов</w:t>
            </w:r>
            <w:proofErr w:type="spellEnd"/>
          </w:p>
        </w:tc>
        <w:tc>
          <w:tcPr>
            <w:tcW w:w="566" w:type="dxa"/>
            <w:tcBorders>
              <w:top w:val="single" w:sz="2" w:space="0" w:color="000000"/>
              <w:left w:val="single" w:sz="4" w:space="0" w:color="000000"/>
              <w:bottom w:val="single" w:sz="2" w:space="0" w:color="000000"/>
              <w:right w:val="single" w:sz="4" w:space="0" w:color="000000"/>
            </w:tcBorders>
          </w:tcPr>
          <w:p w14:paraId="3C292455"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2" w:space="0" w:color="000000"/>
              <w:left w:val="single" w:sz="4" w:space="0" w:color="000000"/>
              <w:bottom w:val="single" w:sz="2" w:space="0" w:color="000000"/>
              <w:right w:val="single" w:sz="4" w:space="0" w:color="000000"/>
            </w:tcBorders>
          </w:tcPr>
          <w:p w14:paraId="11639D75"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54" w:type="dxa"/>
            <w:tcBorders>
              <w:top w:val="single" w:sz="2" w:space="0" w:color="000000"/>
              <w:left w:val="single" w:sz="4" w:space="0" w:color="000000"/>
              <w:bottom w:val="single" w:sz="2" w:space="0" w:color="000000"/>
              <w:right w:val="single" w:sz="4" w:space="0" w:color="000000"/>
            </w:tcBorders>
          </w:tcPr>
          <w:p w14:paraId="359C5D68"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4AB838B2"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2" w:space="0" w:color="000000"/>
              <w:right w:val="single" w:sz="4" w:space="0" w:color="000000"/>
            </w:tcBorders>
          </w:tcPr>
          <w:p w14:paraId="1863DD4F"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2" w:space="0" w:color="000000"/>
              <w:right w:val="single" w:sz="4" w:space="0" w:color="000000"/>
            </w:tcBorders>
          </w:tcPr>
          <w:p w14:paraId="4A2DCE9B"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2" w:space="0" w:color="000000"/>
              <w:left w:val="single" w:sz="4" w:space="0" w:color="000000"/>
              <w:bottom w:val="single" w:sz="2" w:space="0" w:color="000000"/>
              <w:right w:val="single" w:sz="4" w:space="0" w:color="000000"/>
            </w:tcBorders>
          </w:tcPr>
          <w:p w14:paraId="5A5BDEE8"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6" w:type="dxa"/>
            <w:tcBorders>
              <w:top w:val="single" w:sz="2" w:space="0" w:color="000000"/>
              <w:left w:val="single" w:sz="4" w:space="0" w:color="000000"/>
              <w:bottom w:val="single" w:sz="2" w:space="0" w:color="000000"/>
              <w:right w:val="single" w:sz="4" w:space="0" w:color="000000"/>
            </w:tcBorders>
          </w:tcPr>
          <w:p w14:paraId="118358E1"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2" w:space="0" w:color="000000"/>
            </w:tcBorders>
          </w:tcPr>
          <w:p w14:paraId="76F5671B"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1D114EB4" w14:textId="77777777" w:rsidTr="00506116">
        <w:trPr>
          <w:trHeight w:val="329"/>
        </w:trPr>
        <w:tc>
          <w:tcPr>
            <w:tcW w:w="4821" w:type="dxa"/>
            <w:tcBorders>
              <w:top w:val="single" w:sz="2" w:space="0" w:color="000000"/>
              <w:left w:val="single" w:sz="2" w:space="0" w:color="000000"/>
              <w:bottom w:val="single" w:sz="2" w:space="0" w:color="000000"/>
              <w:right w:val="single" w:sz="4" w:space="0" w:color="000000"/>
            </w:tcBorders>
          </w:tcPr>
          <w:p w14:paraId="66159085"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Легкое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управление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корпусом</w:t>
            </w:r>
            <w:proofErr w:type="spellEnd"/>
          </w:p>
        </w:tc>
        <w:tc>
          <w:tcPr>
            <w:tcW w:w="566" w:type="dxa"/>
            <w:tcBorders>
              <w:top w:val="single" w:sz="2" w:space="0" w:color="000000"/>
              <w:left w:val="single" w:sz="4" w:space="0" w:color="000000"/>
              <w:bottom w:val="single" w:sz="2" w:space="0" w:color="000000"/>
              <w:right w:val="single" w:sz="4" w:space="0" w:color="000000"/>
            </w:tcBorders>
          </w:tcPr>
          <w:p w14:paraId="64562DF5"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2" w:space="0" w:color="000000"/>
              <w:left w:val="single" w:sz="4" w:space="0" w:color="000000"/>
              <w:bottom w:val="single" w:sz="2" w:space="0" w:color="000000"/>
              <w:right w:val="single" w:sz="4" w:space="0" w:color="000000"/>
            </w:tcBorders>
          </w:tcPr>
          <w:p w14:paraId="592E0291"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2" w:space="0" w:color="000000"/>
              <w:left w:val="single" w:sz="4" w:space="0" w:color="000000"/>
              <w:bottom w:val="single" w:sz="2" w:space="0" w:color="000000"/>
              <w:right w:val="single" w:sz="4" w:space="0" w:color="000000"/>
            </w:tcBorders>
          </w:tcPr>
          <w:p w14:paraId="55256A76"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2" w:space="0" w:color="000000"/>
              <w:left w:val="single" w:sz="4" w:space="0" w:color="000000"/>
              <w:bottom w:val="single" w:sz="2" w:space="0" w:color="000000"/>
              <w:right w:val="single" w:sz="4" w:space="0" w:color="000000"/>
            </w:tcBorders>
          </w:tcPr>
          <w:p w14:paraId="17721F64"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2" w:space="0" w:color="000000"/>
              <w:right w:val="single" w:sz="4" w:space="0" w:color="000000"/>
            </w:tcBorders>
          </w:tcPr>
          <w:p w14:paraId="102AEFBC"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2" w:space="0" w:color="000000"/>
              <w:right w:val="single" w:sz="4" w:space="0" w:color="000000"/>
            </w:tcBorders>
          </w:tcPr>
          <w:p w14:paraId="5A3BBFCF"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4" w:space="0" w:color="000000"/>
            </w:tcBorders>
          </w:tcPr>
          <w:p w14:paraId="413A5119"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2" w:space="0" w:color="000000"/>
              <w:left w:val="single" w:sz="4" w:space="0" w:color="000000"/>
              <w:bottom w:val="single" w:sz="2" w:space="0" w:color="000000"/>
              <w:right w:val="single" w:sz="4" w:space="0" w:color="000000"/>
            </w:tcBorders>
          </w:tcPr>
          <w:p w14:paraId="7546114F"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2" w:space="0" w:color="000000"/>
              <w:right w:val="single" w:sz="2" w:space="0" w:color="000000"/>
            </w:tcBorders>
          </w:tcPr>
          <w:p w14:paraId="1C12ECC0"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61D109F9" w14:textId="77777777" w:rsidTr="00506116">
        <w:trPr>
          <w:trHeight w:val="330"/>
        </w:trPr>
        <w:tc>
          <w:tcPr>
            <w:tcW w:w="4821" w:type="dxa"/>
            <w:tcBorders>
              <w:top w:val="single" w:sz="2" w:space="0" w:color="000000"/>
              <w:left w:val="single" w:sz="2" w:space="0" w:color="000000"/>
              <w:bottom w:val="single" w:sz="4" w:space="0" w:color="000000"/>
              <w:right w:val="single" w:sz="4" w:space="0" w:color="000000"/>
            </w:tcBorders>
          </w:tcPr>
          <w:p w14:paraId="3C0517C6"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Способность</w:t>
            </w:r>
            <w:proofErr w:type="spellEnd"/>
            <w:r w:rsidRPr="00BF717A">
              <w:rPr>
                <w:rFonts w:ascii="Times New Roman" w:hAnsi="Times New Roman" w:cs="Times New Roman"/>
                <w:color w:val="auto"/>
              </w:rPr>
              <w:t xml:space="preserve"> к </w:t>
            </w:r>
            <w:proofErr w:type="spellStart"/>
            <w:r w:rsidRPr="00BF717A">
              <w:rPr>
                <w:rFonts w:ascii="Times New Roman" w:hAnsi="Times New Roman" w:cs="Times New Roman"/>
                <w:color w:val="auto"/>
              </w:rPr>
              <w:t>чистке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стен</w:t>
            </w:r>
            <w:proofErr w:type="spellEnd"/>
          </w:p>
        </w:tc>
        <w:tc>
          <w:tcPr>
            <w:tcW w:w="566" w:type="dxa"/>
            <w:tcBorders>
              <w:top w:val="single" w:sz="2" w:space="0" w:color="000000"/>
              <w:left w:val="single" w:sz="4" w:space="0" w:color="000000"/>
              <w:bottom w:val="single" w:sz="4" w:space="0" w:color="000000"/>
              <w:right w:val="single" w:sz="4" w:space="0" w:color="000000"/>
            </w:tcBorders>
          </w:tcPr>
          <w:p w14:paraId="2A6DCC3D"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2" w:space="0" w:color="000000"/>
              <w:left w:val="single" w:sz="4" w:space="0" w:color="000000"/>
              <w:bottom w:val="single" w:sz="4" w:space="0" w:color="000000"/>
              <w:right w:val="single" w:sz="4" w:space="0" w:color="000000"/>
            </w:tcBorders>
          </w:tcPr>
          <w:p w14:paraId="51411AAC"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2" w:space="0" w:color="000000"/>
              <w:left w:val="single" w:sz="4" w:space="0" w:color="000000"/>
              <w:bottom w:val="single" w:sz="4" w:space="0" w:color="000000"/>
              <w:right w:val="single" w:sz="4" w:space="0" w:color="000000"/>
            </w:tcBorders>
          </w:tcPr>
          <w:p w14:paraId="49A92282"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4" w:space="0" w:color="000000"/>
              <w:right w:val="single" w:sz="4" w:space="0" w:color="000000"/>
            </w:tcBorders>
          </w:tcPr>
          <w:p w14:paraId="789DAFE3"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2" w:space="0" w:color="000000"/>
              <w:left w:val="single" w:sz="4" w:space="0" w:color="000000"/>
              <w:bottom w:val="single" w:sz="4" w:space="0" w:color="000000"/>
              <w:right w:val="single" w:sz="4" w:space="0" w:color="000000"/>
            </w:tcBorders>
          </w:tcPr>
          <w:p w14:paraId="54718F6D"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2" w:space="0" w:color="000000"/>
              <w:left w:val="single" w:sz="4" w:space="0" w:color="000000"/>
              <w:bottom w:val="single" w:sz="4" w:space="0" w:color="000000"/>
              <w:right w:val="single" w:sz="4" w:space="0" w:color="000000"/>
            </w:tcBorders>
          </w:tcPr>
          <w:p w14:paraId="23981B19"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4" w:space="0" w:color="000000"/>
              <w:right w:val="single" w:sz="4" w:space="0" w:color="000000"/>
            </w:tcBorders>
          </w:tcPr>
          <w:p w14:paraId="1D544109"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2" w:space="0" w:color="000000"/>
              <w:left w:val="single" w:sz="4" w:space="0" w:color="000000"/>
              <w:bottom w:val="single" w:sz="4" w:space="0" w:color="000000"/>
              <w:right w:val="single" w:sz="4" w:space="0" w:color="000000"/>
            </w:tcBorders>
          </w:tcPr>
          <w:p w14:paraId="444FBD87"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2" w:space="0" w:color="000000"/>
              <w:left w:val="single" w:sz="4" w:space="0" w:color="000000"/>
              <w:bottom w:val="single" w:sz="4" w:space="0" w:color="000000"/>
              <w:right w:val="single" w:sz="2" w:space="0" w:color="000000"/>
            </w:tcBorders>
          </w:tcPr>
          <w:p w14:paraId="4226B3EB"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715C84C3" w14:textId="77777777" w:rsidTr="00B673CB">
        <w:trPr>
          <w:trHeight w:val="329"/>
        </w:trPr>
        <w:tc>
          <w:tcPr>
            <w:tcW w:w="4821" w:type="dxa"/>
            <w:tcBorders>
              <w:top w:val="single" w:sz="4" w:space="0" w:color="000000"/>
              <w:bottom w:val="nil"/>
              <w:right w:val="single" w:sz="4" w:space="0" w:color="000000"/>
            </w:tcBorders>
          </w:tcPr>
          <w:p w14:paraId="2B7879DD" w14:textId="77777777" w:rsidR="00580B57" w:rsidRPr="00BF717A" w:rsidRDefault="00580B57" w:rsidP="00580B57">
            <w:pPr>
              <w:pStyle w:val="af3"/>
              <w:rPr>
                <w:rFonts w:ascii="Times New Roman" w:hAnsi="Times New Roman" w:cs="Times New Roman"/>
                <w:color w:val="auto"/>
                <w:lang w:val="ru-RU"/>
              </w:rPr>
            </w:pPr>
            <w:r w:rsidRPr="00BF717A">
              <w:rPr>
                <w:rFonts w:ascii="Times New Roman" w:hAnsi="Times New Roman" w:cs="Times New Roman"/>
                <w:color w:val="auto"/>
                <w:lang w:val="ru-RU"/>
              </w:rPr>
              <w:t>Способность к чистке потолка и т.д.</w:t>
            </w:r>
          </w:p>
        </w:tc>
        <w:tc>
          <w:tcPr>
            <w:tcW w:w="566" w:type="dxa"/>
            <w:tcBorders>
              <w:top w:val="single" w:sz="4" w:space="0" w:color="000000"/>
              <w:left w:val="single" w:sz="4" w:space="0" w:color="000000"/>
              <w:bottom w:val="nil"/>
              <w:right w:val="single" w:sz="4" w:space="0" w:color="000000"/>
            </w:tcBorders>
          </w:tcPr>
          <w:p w14:paraId="47E7D60C"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1</w:t>
            </w:r>
          </w:p>
        </w:tc>
        <w:tc>
          <w:tcPr>
            <w:tcW w:w="567" w:type="dxa"/>
            <w:tcBorders>
              <w:top w:val="single" w:sz="4" w:space="0" w:color="000000"/>
              <w:left w:val="single" w:sz="4" w:space="0" w:color="000000"/>
              <w:bottom w:val="nil"/>
              <w:right w:val="single" w:sz="4" w:space="0" w:color="000000"/>
            </w:tcBorders>
          </w:tcPr>
          <w:p w14:paraId="240B5E22"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4" w:space="0" w:color="000000"/>
              <w:left w:val="single" w:sz="4" w:space="0" w:color="000000"/>
              <w:bottom w:val="nil"/>
              <w:right w:val="single" w:sz="4" w:space="0" w:color="000000"/>
            </w:tcBorders>
          </w:tcPr>
          <w:p w14:paraId="6326F4AC"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nil"/>
              <w:right w:val="single" w:sz="4" w:space="0" w:color="000000"/>
            </w:tcBorders>
          </w:tcPr>
          <w:p w14:paraId="68855EC5"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4" w:space="0" w:color="000000"/>
              <w:left w:val="single" w:sz="4" w:space="0" w:color="000000"/>
              <w:bottom w:val="nil"/>
              <w:right w:val="single" w:sz="4" w:space="0" w:color="000000"/>
            </w:tcBorders>
          </w:tcPr>
          <w:p w14:paraId="5F91A82C"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000000"/>
              <w:left w:val="single" w:sz="4" w:space="0" w:color="000000"/>
              <w:bottom w:val="nil"/>
              <w:right w:val="single" w:sz="4" w:space="0" w:color="000000"/>
            </w:tcBorders>
          </w:tcPr>
          <w:p w14:paraId="71ED7C71"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nil"/>
              <w:right w:val="single" w:sz="4" w:space="0" w:color="000000"/>
            </w:tcBorders>
          </w:tcPr>
          <w:p w14:paraId="3ECC00CC"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4" w:space="0" w:color="000000"/>
              <w:left w:val="single" w:sz="4" w:space="0" w:color="000000"/>
              <w:bottom w:val="nil"/>
              <w:right w:val="single" w:sz="4" w:space="0" w:color="000000"/>
            </w:tcBorders>
          </w:tcPr>
          <w:p w14:paraId="334774CB"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nil"/>
            </w:tcBorders>
          </w:tcPr>
          <w:p w14:paraId="57584BB0"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7C1972B7" w14:textId="77777777" w:rsidTr="00B673CB">
        <w:trPr>
          <w:trHeight w:val="329"/>
        </w:trPr>
        <w:tc>
          <w:tcPr>
            <w:tcW w:w="4821" w:type="dxa"/>
            <w:tcBorders>
              <w:top w:val="single" w:sz="4" w:space="0" w:color="auto"/>
              <w:left w:val="single" w:sz="4" w:space="0" w:color="000000"/>
              <w:bottom w:val="single" w:sz="4" w:space="0" w:color="000000"/>
              <w:right w:val="single" w:sz="4" w:space="0" w:color="000000"/>
            </w:tcBorders>
          </w:tcPr>
          <w:p w14:paraId="055E2747"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Простота</w:t>
            </w:r>
            <w:proofErr w:type="spellEnd"/>
            <w:r w:rsidRPr="00BF717A">
              <w:rPr>
                <w:rFonts w:ascii="Times New Roman" w:hAnsi="Times New Roman" w:cs="Times New Roman"/>
                <w:color w:val="auto"/>
              </w:rPr>
              <w:t xml:space="preserve"> в </w:t>
            </w:r>
            <w:proofErr w:type="spellStart"/>
            <w:r w:rsidRPr="00BF717A">
              <w:rPr>
                <w:rFonts w:ascii="Times New Roman" w:hAnsi="Times New Roman" w:cs="Times New Roman"/>
                <w:color w:val="auto"/>
              </w:rPr>
              <w:t>эксплуатации</w:t>
            </w:r>
            <w:proofErr w:type="spellEnd"/>
          </w:p>
        </w:tc>
        <w:tc>
          <w:tcPr>
            <w:tcW w:w="566" w:type="dxa"/>
            <w:tcBorders>
              <w:top w:val="single" w:sz="4" w:space="0" w:color="auto"/>
              <w:left w:val="single" w:sz="4" w:space="0" w:color="000000"/>
              <w:bottom w:val="single" w:sz="4" w:space="0" w:color="000000"/>
              <w:right w:val="single" w:sz="4" w:space="0" w:color="000000"/>
            </w:tcBorders>
          </w:tcPr>
          <w:p w14:paraId="08157AC8"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4" w:space="0" w:color="auto"/>
              <w:left w:val="single" w:sz="4" w:space="0" w:color="000000"/>
              <w:bottom w:val="single" w:sz="4" w:space="0" w:color="000000"/>
              <w:right w:val="single" w:sz="4" w:space="0" w:color="000000"/>
            </w:tcBorders>
          </w:tcPr>
          <w:p w14:paraId="3B13EFAC"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4" w:space="0" w:color="auto"/>
              <w:left w:val="single" w:sz="4" w:space="0" w:color="000000"/>
              <w:bottom w:val="single" w:sz="4" w:space="0" w:color="000000"/>
              <w:right w:val="single" w:sz="4" w:space="0" w:color="000000"/>
            </w:tcBorders>
          </w:tcPr>
          <w:p w14:paraId="06DE68FD"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4" w:space="0" w:color="auto"/>
              <w:left w:val="single" w:sz="4" w:space="0" w:color="000000"/>
              <w:bottom w:val="single" w:sz="4" w:space="0" w:color="000000"/>
              <w:right w:val="single" w:sz="4" w:space="0" w:color="000000"/>
            </w:tcBorders>
          </w:tcPr>
          <w:p w14:paraId="1D6E5AAC"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281" w:type="dxa"/>
            <w:tcBorders>
              <w:top w:val="single" w:sz="4" w:space="0" w:color="auto"/>
              <w:left w:val="single" w:sz="4" w:space="0" w:color="000000"/>
              <w:bottom w:val="single" w:sz="4" w:space="0" w:color="000000"/>
              <w:right w:val="single" w:sz="4" w:space="0" w:color="000000"/>
            </w:tcBorders>
          </w:tcPr>
          <w:p w14:paraId="2D994B22"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auto"/>
              <w:left w:val="single" w:sz="4" w:space="0" w:color="000000"/>
              <w:bottom w:val="single" w:sz="4" w:space="0" w:color="000000"/>
              <w:right w:val="single" w:sz="4" w:space="0" w:color="000000"/>
            </w:tcBorders>
          </w:tcPr>
          <w:p w14:paraId="6CE4183D"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auto"/>
              <w:left w:val="single" w:sz="4" w:space="0" w:color="000000"/>
              <w:bottom w:val="single" w:sz="4" w:space="0" w:color="000000"/>
              <w:right w:val="single" w:sz="4" w:space="0" w:color="000000"/>
            </w:tcBorders>
          </w:tcPr>
          <w:p w14:paraId="0582C18B"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4" w:space="0" w:color="auto"/>
              <w:left w:val="single" w:sz="4" w:space="0" w:color="000000"/>
              <w:bottom w:val="single" w:sz="4" w:space="0" w:color="000000"/>
              <w:right w:val="single" w:sz="4" w:space="0" w:color="000000"/>
            </w:tcBorders>
          </w:tcPr>
          <w:p w14:paraId="04479BD6"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auto"/>
              <w:left w:val="single" w:sz="4" w:space="0" w:color="000000"/>
              <w:bottom w:val="single" w:sz="4" w:space="0" w:color="000000"/>
              <w:right w:val="single" w:sz="4" w:space="0" w:color="000000"/>
            </w:tcBorders>
          </w:tcPr>
          <w:p w14:paraId="4A3205E8"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22A2FDD0" w14:textId="77777777" w:rsidTr="00506116">
        <w:trPr>
          <w:trHeight w:val="330"/>
        </w:trPr>
        <w:tc>
          <w:tcPr>
            <w:tcW w:w="4821" w:type="dxa"/>
            <w:tcBorders>
              <w:top w:val="single" w:sz="4" w:space="0" w:color="000000"/>
              <w:left w:val="single" w:sz="4" w:space="0" w:color="000000"/>
              <w:bottom w:val="single" w:sz="4" w:space="0" w:color="000000"/>
              <w:right w:val="single" w:sz="4" w:space="0" w:color="000000"/>
            </w:tcBorders>
          </w:tcPr>
          <w:p w14:paraId="7752C3B9"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Высокая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способность</w:t>
            </w:r>
            <w:proofErr w:type="spellEnd"/>
            <w:r w:rsidRPr="00BF717A">
              <w:rPr>
                <w:rFonts w:ascii="Times New Roman" w:hAnsi="Times New Roman" w:cs="Times New Roman"/>
                <w:color w:val="auto"/>
              </w:rPr>
              <w:t xml:space="preserve"> к </w:t>
            </w:r>
            <w:proofErr w:type="spellStart"/>
            <w:r w:rsidRPr="00BF717A">
              <w:rPr>
                <w:rFonts w:ascii="Times New Roman" w:hAnsi="Times New Roman" w:cs="Times New Roman"/>
                <w:color w:val="auto"/>
              </w:rPr>
              <w:t>пылеотсосу</w:t>
            </w:r>
            <w:proofErr w:type="spellEnd"/>
          </w:p>
        </w:tc>
        <w:tc>
          <w:tcPr>
            <w:tcW w:w="566" w:type="dxa"/>
            <w:tcBorders>
              <w:top w:val="single" w:sz="4" w:space="0" w:color="000000"/>
              <w:left w:val="single" w:sz="4" w:space="0" w:color="000000"/>
              <w:bottom w:val="single" w:sz="4" w:space="0" w:color="000000"/>
              <w:right w:val="single" w:sz="4" w:space="0" w:color="000000"/>
            </w:tcBorders>
          </w:tcPr>
          <w:p w14:paraId="3D2B8A1E"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4" w:space="0" w:color="000000"/>
              <w:left w:val="single" w:sz="4" w:space="0" w:color="000000"/>
              <w:bottom w:val="single" w:sz="4" w:space="0" w:color="000000"/>
              <w:right w:val="single" w:sz="4" w:space="0" w:color="000000"/>
            </w:tcBorders>
          </w:tcPr>
          <w:p w14:paraId="4A5E68C1"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54" w:type="dxa"/>
            <w:tcBorders>
              <w:top w:val="single" w:sz="4" w:space="0" w:color="000000"/>
              <w:left w:val="single" w:sz="4" w:space="0" w:color="000000"/>
              <w:bottom w:val="single" w:sz="4" w:space="0" w:color="000000"/>
              <w:right w:val="single" w:sz="4" w:space="0" w:color="000000"/>
            </w:tcBorders>
          </w:tcPr>
          <w:p w14:paraId="22E5955F"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5CA02E82"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4" w:space="0" w:color="000000"/>
              <w:left w:val="single" w:sz="4" w:space="0" w:color="000000"/>
              <w:bottom w:val="single" w:sz="4" w:space="0" w:color="000000"/>
              <w:right w:val="single" w:sz="4" w:space="0" w:color="000000"/>
            </w:tcBorders>
          </w:tcPr>
          <w:p w14:paraId="082518A2"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000000"/>
              <w:left w:val="single" w:sz="4" w:space="0" w:color="000000"/>
              <w:bottom w:val="single" w:sz="4" w:space="0" w:color="000000"/>
              <w:right w:val="single" w:sz="4" w:space="0" w:color="000000"/>
            </w:tcBorders>
          </w:tcPr>
          <w:p w14:paraId="122EA571"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228DA86F"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4" w:space="0" w:color="000000"/>
              <w:left w:val="single" w:sz="4" w:space="0" w:color="000000"/>
              <w:bottom w:val="single" w:sz="4" w:space="0" w:color="000000"/>
              <w:right w:val="single" w:sz="4" w:space="0" w:color="000000"/>
            </w:tcBorders>
          </w:tcPr>
          <w:p w14:paraId="2F836FA2"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w:t>
            </w:r>
          </w:p>
        </w:tc>
        <w:tc>
          <w:tcPr>
            <w:tcW w:w="567" w:type="dxa"/>
            <w:tcBorders>
              <w:top w:val="single" w:sz="4" w:space="0" w:color="000000"/>
              <w:left w:val="single" w:sz="4" w:space="0" w:color="000000"/>
              <w:bottom w:val="single" w:sz="4" w:space="0" w:color="000000"/>
              <w:right w:val="single" w:sz="4" w:space="0" w:color="000000"/>
            </w:tcBorders>
          </w:tcPr>
          <w:p w14:paraId="605E745D"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39176829" w14:textId="77777777" w:rsidTr="00506116">
        <w:trPr>
          <w:trHeight w:val="329"/>
        </w:trPr>
        <w:tc>
          <w:tcPr>
            <w:tcW w:w="4821" w:type="dxa"/>
            <w:tcBorders>
              <w:top w:val="single" w:sz="4" w:space="0" w:color="000000"/>
              <w:left w:val="single" w:sz="4" w:space="0" w:color="000000"/>
              <w:bottom w:val="single" w:sz="4" w:space="0" w:color="000000"/>
              <w:right w:val="single" w:sz="4" w:space="0" w:color="000000"/>
            </w:tcBorders>
          </w:tcPr>
          <w:p w14:paraId="61EFC8DC" w14:textId="77777777" w:rsidR="00580B57" w:rsidRPr="00BF717A" w:rsidRDefault="00580B57" w:rsidP="00580B57">
            <w:pPr>
              <w:pStyle w:val="af3"/>
              <w:rPr>
                <w:rFonts w:ascii="Times New Roman" w:hAnsi="Times New Roman" w:cs="Times New Roman"/>
                <w:color w:val="auto"/>
              </w:rPr>
            </w:pPr>
            <w:proofErr w:type="spellStart"/>
            <w:r w:rsidRPr="00BF717A">
              <w:rPr>
                <w:rFonts w:ascii="Times New Roman" w:hAnsi="Times New Roman" w:cs="Times New Roman"/>
                <w:color w:val="auto"/>
              </w:rPr>
              <w:t>Легкая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щетка</w:t>
            </w:r>
            <w:proofErr w:type="spellEnd"/>
          </w:p>
        </w:tc>
        <w:tc>
          <w:tcPr>
            <w:tcW w:w="566" w:type="dxa"/>
            <w:tcBorders>
              <w:top w:val="single" w:sz="4" w:space="0" w:color="000000"/>
              <w:left w:val="single" w:sz="4" w:space="0" w:color="000000"/>
              <w:bottom w:val="single" w:sz="4" w:space="0" w:color="000000"/>
              <w:right w:val="single" w:sz="4" w:space="0" w:color="000000"/>
            </w:tcBorders>
          </w:tcPr>
          <w:p w14:paraId="46F997E2"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567" w:type="dxa"/>
            <w:tcBorders>
              <w:top w:val="single" w:sz="4" w:space="0" w:color="000000"/>
              <w:left w:val="single" w:sz="4" w:space="0" w:color="000000"/>
              <w:bottom w:val="single" w:sz="4" w:space="0" w:color="000000"/>
              <w:right w:val="single" w:sz="4" w:space="0" w:color="000000"/>
            </w:tcBorders>
          </w:tcPr>
          <w:p w14:paraId="70448B85"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4" w:space="0" w:color="000000"/>
              <w:left w:val="single" w:sz="4" w:space="0" w:color="000000"/>
              <w:bottom w:val="single" w:sz="4" w:space="0" w:color="000000"/>
              <w:right w:val="single" w:sz="4" w:space="0" w:color="000000"/>
            </w:tcBorders>
          </w:tcPr>
          <w:p w14:paraId="10A96607"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4DBBE5FF"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4" w:space="0" w:color="000000"/>
              <w:left w:val="single" w:sz="4" w:space="0" w:color="000000"/>
              <w:bottom w:val="single" w:sz="4" w:space="0" w:color="000000"/>
              <w:right w:val="single" w:sz="4" w:space="0" w:color="000000"/>
            </w:tcBorders>
          </w:tcPr>
          <w:p w14:paraId="3C733E1B"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000000"/>
              <w:left w:val="single" w:sz="4" w:space="0" w:color="000000"/>
              <w:bottom w:val="single" w:sz="4" w:space="0" w:color="000000"/>
              <w:right w:val="single" w:sz="4" w:space="0" w:color="000000"/>
            </w:tcBorders>
          </w:tcPr>
          <w:p w14:paraId="2C225CD0"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3D4F6A95"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4" w:space="0" w:color="000000"/>
              <w:left w:val="single" w:sz="4" w:space="0" w:color="000000"/>
              <w:bottom w:val="single" w:sz="4" w:space="0" w:color="000000"/>
              <w:right w:val="single" w:sz="4" w:space="0" w:color="000000"/>
            </w:tcBorders>
          </w:tcPr>
          <w:p w14:paraId="2AB8B9DC"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0BBEFDB3"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7840ED0D" w14:textId="77777777" w:rsidTr="00506116">
        <w:trPr>
          <w:trHeight w:val="329"/>
        </w:trPr>
        <w:tc>
          <w:tcPr>
            <w:tcW w:w="4821" w:type="dxa"/>
            <w:tcBorders>
              <w:top w:val="single" w:sz="4" w:space="0" w:color="000000"/>
              <w:left w:val="single" w:sz="4" w:space="0" w:color="000000"/>
              <w:bottom w:val="single" w:sz="4" w:space="0" w:color="000000"/>
              <w:right w:val="single" w:sz="4" w:space="0" w:color="000000"/>
            </w:tcBorders>
          </w:tcPr>
          <w:p w14:paraId="5203C635" w14:textId="77777777" w:rsidR="00580B57" w:rsidRPr="00BF717A" w:rsidRDefault="00580B57" w:rsidP="00580B57">
            <w:pPr>
              <w:pStyle w:val="af3"/>
              <w:rPr>
                <w:rFonts w:ascii="Times New Roman" w:hAnsi="Times New Roman" w:cs="Times New Roman"/>
                <w:color w:val="auto"/>
                <w:lang w:val="ru-RU"/>
              </w:rPr>
            </w:pPr>
            <w:r w:rsidRPr="00BF717A">
              <w:rPr>
                <w:rFonts w:ascii="Times New Roman" w:hAnsi="Times New Roman" w:cs="Times New Roman"/>
                <w:color w:val="auto"/>
                <w:lang w:val="ru-RU"/>
              </w:rPr>
              <w:t>Различные дополнительные узлы и детали</w:t>
            </w:r>
          </w:p>
        </w:tc>
        <w:tc>
          <w:tcPr>
            <w:tcW w:w="566" w:type="dxa"/>
            <w:tcBorders>
              <w:top w:val="single" w:sz="4" w:space="0" w:color="000000"/>
              <w:left w:val="single" w:sz="4" w:space="0" w:color="000000"/>
              <w:bottom w:val="single" w:sz="4" w:space="0" w:color="000000"/>
              <w:right w:val="single" w:sz="4" w:space="0" w:color="000000"/>
            </w:tcBorders>
          </w:tcPr>
          <w:p w14:paraId="75D7CCDF"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1</w:t>
            </w:r>
          </w:p>
        </w:tc>
        <w:tc>
          <w:tcPr>
            <w:tcW w:w="567" w:type="dxa"/>
            <w:tcBorders>
              <w:top w:val="single" w:sz="4" w:space="0" w:color="000000"/>
              <w:left w:val="single" w:sz="4" w:space="0" w:color="000000"/>
              <w:bottom w:val="single" w:sz="4" w:space="0" w:color="000000"/>
              <w:right w:val="single" w:sz="4" w:space="0" w:color="000000"/>
            </w:tcBorders>
          </w:tcPr>
          <w:p w14:paraId="72DB7D3F"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4" w:space="0" w:color="000000"/>
              <w:left w:val="single" w:sz="4" w:space="0" w:color="000000"/>
              <w:bottom w:val="single" w:sz="4" w:space="0" w:color="000000"/>
              <w:right w:val="single" w:sz="4" w:space="0" w:color="000000"/>
            </w:tcBorders>
          </w:tcPr>
          <w:p w14:paraId="6960CC00"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417F0E6A"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4" w:space="0" w:color="000000"/>
              <w:left w:val="single" w:sz="4" w:space="0" w:color="000000"/>
              <w:bottom w:val="single" w:sz="4" w:space="0" w:color="000000"/>
              <w:right w:val="single" w:sz="4" w:space="0" w:color="000000"/>
            </w:tcBorders>
          </w:tcPr>
          <w:p w14:paraId="4258E05C"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000000"/>
              <w:left w:val="single" w:sz="4" w:space="0" w:color="000000"/>
              <w:bottom w:val="single" w:sz="4" w:space="0" w:color="000000"/>
              <w:right w:val="single" w:sz="4" w:space="0" w:color="000000"/>
            </w:tcBorders>
          </w:tcPr>
          <w:p w14:paraId="66A3F9D1"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3BB3C34F"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4" w:space="0" w:color="000000"/>
              <w:left w:val="single" w:sz="4" w:space="0" w:color="000000"/>
              <w:bottom w:val="single" w:sz="4" w:space="0" w:color="000000"/>
              <w:right w:val="single" w:sz="4" w:space="0" w:color="000000"/>
            </w:tcBorders>
          </w:tcPr>
          <w:p w14:paraId="7A587541"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2E972A5D"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583946C7" w14:textId="77777777" w:rsidTr="00506116">
        <w:trPr>
          <w:trHeight w:val="230"/>
        </w:trPr>
        <w:tc>
          <w:tcPr>
            <w:tcW w:w="4821" w:type="dxa"/>
            <w:tcBorders>
              <w:top w:val="single" w:sz="4" w:space="0" w:color="000000"/>
              <w:left w:val="single" w:sz="4" w:space="0" w:color="000000"/>
              <w:bottom w:val="single" w:sz="4" w:space="0" w:color="000000"/>
              <w:right w:val="single" w:sz="4" w:space="0" w:color="000000"/>
            </w:tcBorders>
          </w:tcPr>
          <w:p w14:paraId="6DD2FF8F" w14:textId="77777777" w:rsidR="00580B57" w:rsidRPr="00BF717A" w:rsidRDefault="00580B57" w:rsidP="00580B57">
            <w:pPr>
              <w:pStyle w:val="af3"/>
              <w:rPr>
                <w:color w:val="auto"/>
              </w:rPr>
            </w:pPr>
          </w:p>
        </w:tc>
        <w:tc>
          <w:tcPr>
            <w:tcW w:w="566" w:type="dxa"/>
            <w:tcBorders>
              <w:top w:val="single" w:sz="4" w:space="0" w:color="000000"/>
              <w:left w:val="single" w:sz="4" w:space="0" w:color="000000"/>
              <w:bottom w:val="single" w:sz="4" w:space="0" w:color="000000"/>
              <w:right w:val="single" w:sz="4" w:space="0" w:color="000000"/>
            </w:tcBorders>
          </w:tcPr>
          <w:p w14:paraId="52A30A42"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53CD62D0" w14:textId="77777777" w:rsidR="00580B57" w:rsidRPr="00BF717A" w:rsidRDefault="00580B57" w:rsidP="00580B57">
            <w:pPr>
              <w:pStyle w:val="af3"/>
              <w:jc w:val="center"/>
              <w:rPr>
                <w:rFonts w:ascii="Times New Roman" w:hAnsi="Times New Roman" w:cs="Times New Roman"/>
                <w:color w:val="auto"/>
              </w:rPr>
            </w:pPr>
          </w:p>
        </w:tc>
        <w:tc>
          <w:tcPr>
            <w:tcW w:w="554" w:type="dxa"/>
            <w:tcBorders>
              <w:top w:val="single" w:sz="4" w:space="0" w:color="000000"/>
              <w:left w:val="single" w:sz="4" w:space="0" w:color="000000"/>
              <w:bottom w:val="single" w:sz="4" w:space="0" w:color="000000"/>
              <w:right w:val="single" w:sz="4" w:space="0" w:color="000000"/>
            </w:tcBorders>
          </w:tcPr>
          <w:p w14:paraId="0954A16E"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0EC1A09A" w14:textId="77777777" w:rsidR="00580B57" w:rsidRPr="00BF717A" w:rsidRDefault="00580B57" w:rsidP="00580B57">
            <w:pPr>
              <w:pStyle w:val="af3"/>
              <w:jc w:val="center"/>
              <w:rPr>
                <w:rFonts w:ascii="Times New Roman" w:hAnsi="Times New Roman" w:cs="Times New Roman"/>
                <w:color w:val="auto"/>
              </w:rPr>
            </w:pPr>
          </w:p>
        </w:tc>
        <w:tc>
          <w:tcPr>
            <w:tcW w:w="281" w:type="dxa"/>
            <w:tcBorders>
              <w:top w:val="single" w:sz="4" w:space="0" w:color="000000"/>
              <w:left w:val="single" w:sz="4" w:space="0" w:color="000000"/>
              <w:bottom w:val="single" w:sz="4" w:space="0" w:color="000000"/>
              <w:right w:val="single" w:sz="4" w:space="0" w:color="000000"/>
            </w:tcBorders>
          </w:tcPr>
          <w:p w14:paraId="353AEACB"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000000"/>
              <w:left w:val="single" w:sz="4" w:space="0" w:color="000000"/>
              <w:bottom w:val="single" w:sz="4" w:space="0" w:color="000000"/>
              <w:right w:val="single" w:sz="4" w:space="0" w:color="000000"/>
            </w:tcBorders>
          </w:tcPr>
          <w:p w14:paraId="304E4616"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45E399C0" w14:textId="77777777" w:rsidR="00580B57" w:rsidRPr="00BF717A" w:rsidRDefault="00580B57" w:rsidP="00580B57">
            <w:pPr>
              <w:pStyle w:val="af3"/>
              <w:jc w:val="center"/>
              <w:rPr>
                <w:rFonts w:ascii="Times New Roman" w:hAnsi="Times New Roman" w:cs="Times New Roman"/>
                <w:color w:val="auto"/>
              </w:rPr>
            </w:pPr>
          </w:p>
        </w:tc>
        <w:tc>
          <w:tcPr>
            <w:tcW w:w="566" w:type="dxa"/>
            <w:tcBorders>
              <w:top w:val="single" w:sz="4" w:space="0" w:color="000000"/>
              <w:left w:val="single" w:sz="4" w:space="0" w:color="000000"/>
              <w:bottom w:val="single" w:sz="4" w:space="0" w:color="000000"/>
              <w:right w:val="single" w:sz="4" w:space="0" w:color="000000"/>
            </w:tcBorders>
          </w:tcPr>
          <w:p w14:paraId="478E39D5"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364D8D7A" w14:textId="77777777" w:rsidR="00580B57" w:rsidRPr="00BF717A" w:rsidRDefault="00580B57" w:rsidP="00580B57">
            <w:pPr>
              <w:pStyle w:val="af3"/>
              <w:jc w:val="center"/>
              <w:rPr>
                <w:rFonts w:ascii="Times New Roman" w:hAnsi="Times New Roman" w:cs="Times New Roman"/>
                <w:color w:val="auto"/>
              </w:rPr>
            </w:pPr>
          </w:p>
        </w:tc>
      </w:tr>
      <w:tr w:rsidR="00580B57" w:rsidRPr="00BF717A" w14:paraId="6D73F83C" w14:textId="77777777" w:rsidTr="00506116">
        <w:trPr>
          <w:trHeight w:val="329"/>
        </w:trPr>
        <w:tc>
          <w:tcPr>
            <w:tcW w:w="4821" w:type="dxa"/>
            <w:tcBorders>
              <w:top w:val="single" w:sz="4" w:space="0" w:color="000000"/>
              <w:left w:val="single" w:sz="4" w:space="0" w:color="000000"/>
              <w:bottom w:val="single" w:sz="4" w:space="0" w:color="000000"/>
              <w:right w:val="single" w:sz="4" w:space="0" w:color="000000"/>
            </w:tcBorders>
          </w:tcPr>
          <w:p w14:paraId="285D28BF" w14:textId="65F8A0E2" w:rsidR="00580B57" w:rsidRPr="00BF717A" w:rsidRDefault="00580B57" w:rsidP="00A942CC">
            <w:pPr>
              <w:pStyle w:val="af3"/>
              <w:rPr>
                <w:rFonts w:ascii="Times New Roman" w:hAnsi="Times New Roman" w:cs="Times New Roman"/>
                <w:color w:val="auto"/>
              </w:rPr>
            </w:pPr>
            <w:proofErr w:type="spellStart"/>
            <w:r w:rsidRPr="00BF717A">
              <w:rPr>
                <w:rFonts w:ascii="Times New Roman" w:hAnsi="Times New Roman" w:cs="Times New Roman"/>
                <w:color w:val="auto"/>
              </w:rPr>
              <w:t>Относительная</w:t>
            </w:r>
            <w:proofErr w:type="spellEnd"/>
            <w:r w:rsidRPr="00BF717A">
              <w:rPr>
                <w:rFonts w:ascii="Times New Roman" w:hAnsi="Times New Roman" w:cs="Times New Roman"/>
                <w:color w:val="auto"/>
              </w:rPr>
              <w:t xml:space="preserve"> </w:t>
            </w:r>
            <w:r w:rsidR="00A942CC">
              <w:rPr>
                <w:rFonts w:ascii="Times New Roman" w:hAnsi="Times New Roman" w:cs="Times New Roman"/>
                <w:color w:val="auto"/>
                <w:lang w:val="ru-RU"/>
              </w:rPr>
              <w:t>значимость</w:t>
            </w:r>
            <w:r w:rsidRPr="00BF717A">
              <w:rPr>
                <w:rFonts w:ascii="Times New Roman" w:hAnsi="Times New Roman" w:cs="Times New Roman"/>
                <w:color w:val="auto"/>
              </w:rPr>
              <w:t xml:space="preserve"> (%)</w:t>
            </w:r>
          </w:p>
        </w:tc>
        <w:tc>
          <w:tcPr>
            <w:tcW w:w="566" w:type="dxa"/>
            <w:tcBorders>
              <w:top w:val="single" w:sz="4" w:space="0" w:color="000000"/>
              <w:left w:val="single" w:sz="4" w:space="0" w:color="000000"/>
              <w:bottom w:val="single" w:sz="4" w:space="0" w:color="000000"/>
              <w:right w:val="single" w:sz="4" w:space="0" w:color="000000"/>
            </w:tcBorders>
          </w:tcPr>
          <w:p w14:paraId="18F0E2CF" w14:textId="77777777" w:rsidR="00580B57" w:rsidRPr="00BF717A" w:rsidRDefault="00580B57" w:rsidP="00580B57">
            <w:pPr>
              <w:pStyle w:val="af3"/>
              <w:jc w:val="center"/>
              <w:rPr>
                <w:rFonts w:ascii="Times New Roman" w:hAnsi="Times New Roman"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Pr>
          <w:p w14:paraId="6C39D43F"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16,8</w:t>
            </w:r>
          </w:p>
        </w:tc>
        <w:tc>
          <w:tcPr>
            <w:tcW w:w="554" w:type="dxa"/>
            <w:tcBorders>
              <w:top w:val="single" w:sz="4" w:space="0" w:color="000000"/>
              <w:left w:val="single" w:sz="4" w:space="0" w:color="000000"/>
              <w:bottom w:val="single" w:sz="4" w:space="0" w:color="000000"/>
              <w:right w:val="single" w:sz="4" w:space="0" w:color="000000"/>
            </w:tcBorders>
          </w:tcPr>
          <w:p w14:paraId="019065CF"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3,2</w:t>
            </w:r>
          </w:p>
        </w:tc>
        <w:tc>
          <w:tcPr>
            <w:tcW w:w="567" w:type="dxa"/>
            <w:tcBorders>
              <w:top w:val="single" w:sz="4" w:space="0" w:color="000000"/>
              <w:left w:val="single" w:sz="4" w:space="0" w:color="000000"/>
              <w:bottom w:val="single" w:sz="4" w:space="0" w:color="000000"/>
              <w:right w:val="single" w:sz="4" w:space="0" w:color="000000"/>
            </w:tcBorders>
          </w:tcPr>
          <w:p w14:paraId="1B9E5F7D"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2,4</w:t>
            </w:r>
          </w:p>
        </w:tc>
        <w:tc>
          <w:tcPr>
            <w:tcW w:w="281" w:type="dxa"/>
            <w:tcBorders>
              <w:top w:val="single" w:sz="4" w:space="0" w:color="000000"/>
              <w:left w:val="single" w:sz="4" w:space="0" w:color="000000"/>
              <w:bottom w:val="single" w:sz="4" w:space="0" w:color="000000"/>
              <w:right w:val="single" w:sz="4" w:space="0" w:color="000000"/>
            </w:tcBorders>
          </w:tcPr>
          <w:p w14:paraId="25C1F51C" w14:textId="77777777" w:rsidR="00580B57" w:rsidRPr="00BF717A" w:rsidRDefault="00580B57" w:rsidP="00580B57">
            <w:pPr>
              <w:pStyle w:val="af3"/>
              <w:jc w:val="center"/>
              <w:rPr>
                <w:rFonts w:ascii="Times New Roman" w:hAnsi="Times New Roman" w:cs="Times New Roman"/>
                <w:color w:val="auto"/>
              </w:rPr>
            </w:pPr>
          </w:p>
        </w:tc>
        <w:tc>
          <w:tcPr>
            <w:tcW w:w="682" w:type="dxa"/>
            <w:tcBorders>
              <w:top w:val="single" w:sz="4" w:space="0" w:color="000000"/>
              <w:left w:val="single" w:sz="4" w:space="0" w:color="000000"/>
              <w:bottom w:val="single" w:sz="4" w:space="0" w:color="000000"/>
              <w:right w:val="single" w:sz="4" w:space="0" w:color="000000"/>
            </w:tcBorders>
          </w:tcPr>
          <w:p w14:paraId="1CE50914"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9,8</w:t>
            </w:r>
          </w:p>
        </w:tc>
        <w:tc>
          <w:tcPr>
            <w:tcW w:w="567" w:type="dxa"/>
            <w:tcBorders>
              <w:top w:val="single" w:sz="4" w:space="0" w:color="000000"/>
              <w:left w:val="single" w:sz="4" w:space="0" w:color="000000"/>
              <w:bottom w:val="single" w:sz="4" w:space="0" w:color="000000"/>
              <w:right w:val="single" w:sz="4" w:space="0" w:color="000000"/>
            </w:tcBorders>
          </w:tcPr>
          <w:p w14:paraId="199A148E"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8,0</w:t>
            </w:r>
          </w:p>
        </w:tc>
        <w:tc>
          <w:tcPr>
            <w:tcW w:w="566" w:type="dxa"/>
            <w:tcBorders>
              <w:top w:val="single" w:sz="4" w:space="0" w:color="000000"/>
              <w:left w:val="single" w:sz="4" w:space="0" w:color="000000"/>
              <w:bottom w:val="single" w:sz="4" w:space="0" w:color="000000"/>
              <w:right w:val="single" w:sz="4" w:space="0" w:color="000000"/>
            </w:tcBorders>
          </w:tcPr>
          <w:p w14:paraId="471343F8"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9,6</w:t>
            </w:r>
          </w:p>
        </w:tc>
        <w:tc>
          <w:tcPr>
            <w:tcW w:w="567" w:type="dxa"/>
            <w:tcBorders>
              <w:top w:val="single" w:sz="4" w:space="0" w:color="000000"/>
              <w:left w:val="single" w:sz="4" w:space="0" w:color="000000"/>
              <w:bottom w:val="single" w:sz="4" w:space="0" w:color="000000"/>
              <w:right w:val="single" w:sz="4" w:space="0" w:color="000000"/>
            </w:tcBorders>
          </w:tcPr>
          <w:p w14:paraId="49236203" w14:textId="77777777" w:rsidR="00580B57" w:rsidRPr="00BF717A" w:rsidRDefault="00580B57" w:rsidP="00580B57">
            <w:pPr>
              <w:pStyle w:val="af3"/>
              <w:jc w:val="center"/>
              <w:rPr>
                <w:rFonts w:ascii="Times New Roman" w:hAnsi="Times New Roman" w:cs="Times New Roman"/>
                <w:color w:val="auto"/>
              </w:rPr>
            </w:pPr>
            <w:r w:rsidRPr="00BF717A">
              <w:rPr>
                <w:rFonts w:ascii="Times New Roman" w:hAnsi="Times New Roman" w:cs="Times New Roman"/>
                <w:color w:val="auto"/>
              </w:rPr>
              <w:t>2,4</w:t>
            </w:r>
          </w:p>
        </w:tc>
      </w:tr>
      <w:tr w:rsidR="00580B57" w:rsidRPr="00506116" w14:paraId="0A963702" w14:textId="77777777" w:rsidTr="00506116">
        <w:trPr>
          <w:trHeight w:val="250"/>
        </w:trPr>
        <w:tc>
          <w:tcPr>
            <w:tcW w:w="9738" w:type="dxa"/>
            <w:gridSpan w:val="10"/>
            <w:tcBorders>
              <w:top w:val="single" w:sz="4" w:space="0" w:color="000000"/>
              <w:left w:val="single" w:sz="4" w:space="0" w:color="000000"/>
              <w:bottom w:val="single" w:sz="4" w:space="0" w:color="000000"/>
              <w:right w:val="single" w:sz="4" w:space="0" w:color="000000"/>
            </w:tcBorders>
          </w:tcPr>
          <w:p w14:paraId="15070C43" w14:textId="77777777" w:rsidR="00580B57" w:rsidRPr="00506116" w:rsidRDefault="00580B57" w:rsidP="00580B57">
            <w:pPr>
              <w:pStyle w:val="af3"/>
              <w:rPr>
                <w:rFonts w:ascii="Times New Roman" w:hAnsi="Times New Roman" w:cs="Times New Roman"/>
                <w:color w:val="auto"/>
                <w:sz w:val="20"/>
                <w:szCs w:val="20"/>
                <w:lang w:val="ru-RU"/>
              </w:rPr>
            </w:pPr>
            <w:r w:rsidRPr="00506116">
              <w:rPr>
                <w:rFonts w:ascii="Times New Roman" w:hAnsi="Times New Roman" w:cs="Times New Roman"/>
                <w:color w:val="auto"/>
                <w:sz w:val="20"/>
                <w:szCs w:val="20"/>
                <w:lang w:val="ru-RU"/>
              </w:rPr>
              <w:t>Взаимосвязь</w:t>
            </w:r>
          </w:p>
          <w:p w14:paraId="4A6E208F" w14:textId="77777777" w:rsidR="00580B57" w:rsidRPr="00506116" w:rsidRDefault="00580B57" w:rsidP="00580B57">
            <w:pPr>
              <w:pStyle w:val="af3"/>
              <w:rPr>
                <w:rFonts w:ascii="Times New Roman" w:hAnsi="Times New Roman" w:cs="Times New Roman"/>
                <w:color w:val="auto"/>
                <w:sz w:val="20"/>
                <w:szCs w:val="20"/>
                <w:lang w:val="ru-RU"/>
              </w:rPr>
            </w:pPr>
            <w:r w:rsidRPr="00506116">
              <w:rPr>
                <w:rFonts w:ascii="Times New Roman" w:hAnsi="Times New Roman" w:cs="Times New Roman"/>
                <w:color w:val="auto"/>
                <w:sz w:val="20"/>
                <w:szCs w:val="20"/>
                <w:lang w:val="ru-RU"/>
              </w:rPr>
              <w:t>9: Прочная связь</w:t>
            </w:r>
          </w:p>
          <w:p w14:paraId="7DE3ECF4" w14:textId="77777777" w:rsidR="00580B57" w:rsidRPr="00506116" w:rsidRDefault="00580B57" w:rsidP="00580B57">
            <w:pPr>
              <w:pStyle w:val="af3"/>
              <w:rPr>
                <w:rFonts w:ascii="Times New Roman" w:hAnsi="Times New Roman" w:cs="Times New Roman"/>
                <w:color w:val="auto"/>
                <w:sz w:val="20"/>
                <w:szCs w:val="20"/>
                <w:lang w:val="ru-RU"/>
              </w:rPr>
            </w:pPr>
            <w:r w:rsidRPr="00506116">
              <w:rPr>
                <w:rFonts w:ascii="Times New Roman" w:hAnsi="Times New Roman" w:cs="Times New Roman"/>
                <w:color w:val="auto"/>
                <w:sz w:val="20"/>
                <w:szCs w:val="20"/>
                <w:lang w:val="ru-RU"/>
              </w:rPr>
              <w:t>3: Нормальная связь</w:t>
            </w:r>
          </w:p>
          <w:p w14:paraId="2C065922" w14:textId="77777777" w:rsidR="00580B57" w:rsidRPr="00506116" w:rsidRDefault="00580B57" w:rsidP="00580B57">
            <w:pPr>
              <w:pStyle w:val="af3"/>
              <w:rPr>
                <w:color w:val="auto"/>
                <w:sz w:val="20"/>
                <w:szCs w:val="20"/>
                <w:lang w:val="ru-RU"/>
              </w:rPr>
            </w:pPr>
            <w:r w:rsidRPr="00506116">
              <w:rPr>
                <w:rFonts w:ascii="Times New Roman" w:hAnsi="Times New Roman" w:cs="Times New Roman"/>
                <w:color w:val="auto"/>
                <w:sz w:val="20"/>
                <w:szCs w:val="20"/>
                <w:lang w:val="ru-RU"/>
              </w:rPr>
              <w:t>1: Низкая связь</w:t>
            </w:r>
          </w:p>
        </w:tc>
      </w:tr>
    </w:tbl>
    <w:p w14:paraId="3FC91068" w14:textId="77777777" w:rsidR="0013268F" w:rsidRPr="00BF717A" w:rsidRDefault="0013268F" w:rsidP="0013268F">
      <w:pPr>
        <w:pStyle w:val="af3"/>
        <w:jc w:val="both"/>
        <w:rPr>
          <w:rStyle w:val="FontStyle225"/>
          <w:rFonts w:ascii="Times New Roman" w:hAnsi="Times New Roman" w:cs="Times New Roman"/>
          <w:b w:val="0"/>
          <w:bCs w:val="0"/>
          <w:color w:val="auto"/>
          <w:sz w:val="24"/>
          <w:szCs w:val="24"/>
        </w:rPr>
      </w:pPr>
    </w:p>
    <w:p w14:paraId="1CEA0A84" w14:textId="77777777" w:rsidR="00C25CB5" w:rsidRDefault="00C25CB5">
      <w:pPr>
        <w:widowControl/>
        <w:spacing w:after="200" w:line="276" w:lineRule="auto"/>
        <w:rPr>
          <w:rFonts w:ascii="Times New Roman" w:hAnsi="Times New Roman" w:cs="Times New Roman"/>
          <w:b/>
          <w:color w:val="auto"/>
        </w:rPr>
      </w:pPr>
      <w:r>
        <w:rPr>
          <w:rFonts w:ascii="Times New Roman" w:hAnsi="Times New Roman" w:cs="Times New Roman"/>
          <w:b/>
          <w:color w:val="auto"/>
        </w:rPr>
        <w:br w:type="page"/>
      </w:r>
    </w:p>
    <w:p w14:paraId="1F8746F7" w14:textId="6822DFA1" w:rsidR="005B4BDB" w:rsidRPr="00BF717A" w:rsidRDefault="005B4BDB" w:rsidP="005B4BDB">
      <w:pPr>
        <w:pStyle w:val="af3"/>
        <w:jc w:val="center"/>
        <w:rPr>
          <w:rFonts w:ascii="Times New Roman" w:hAnsi="Times New Roman" w:cs="Times New Roman"/>
          <w:b/>
          <w:color w:val="auto"/>
        </w:rPr>
      </w:pPr>
      <w:r w:rsidRPr="00BF717A">
        <w:rPr>
          <w:rFonts w:ascii="Times New Roman" w:hAnsi="Times New Roman" w:cs="Times New Roman"/>
          <w:b/>
          <w:color w:val="auto"/>
        </w:rPr>
        <w:lastRenderedPageBreak/>
        <w:t>Таблица B.2 — Краткое описание функциональной ценности пылесоса</w:t>
      </w:r>
    </w:p>
    <w:p w14:paraId="23BA3BC3"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(Оцененные изделия отличались от тех, что описаны в Ссылке [3].)</w:t>
      </w:r>
    </w:p>
    <w:p w14:paraId="3A936D00" w14:textId="77777777" w:rsidR="005B4BDB" w:rsidRPr="00BF717A" w:rsidRDefault="005B4BDB" w:rsidP="0013268F">
      <w:pPr>
        <w:pStyle w:val="af3"/>
        <w:jc w:val="both"/>
        <w:rPr>
          <w:rStyle w:val="FontStyle225"/>
          <w:rFonts w:ascii="Times New Roman" w:hAnsi="Times New Roman" w:cs="Times New Roman"/>
          <w:b w:val="0"/>
          <w:bCs w:val="0"/>
          <w:color w:val="auto"/>
          <w:sz w:val="24"/>
          <w:szCs w:val="24"/>
        </w:rPr>
      </w:pPr>
    </w:p>
    <w:tbl>
      <w:tblPr>
        <w:tblStyle w:val="TableNormal"/>
        <w:tblW w:w="990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97"/>
        <w:gridCol w:w="1359"/>
        <w:gridCol w:w="1032"/>
        <w:gridCol w:w="993"/>
        <w:gridCol w:w="1610"/>
        <w:gridCol w:w="1086"/>
        <w:gridCol w:w="1130"/>
      </w:tblGrid>
      <w:tr w:rsidR="005B4BDB" w:rsidRPr="00BF717A" w14:paraId="129EE79D" w14:textId="77777777" w:rsidTr="00A942CC">
        <w:trPr>
          <w:trHeight w:val="322"/>
        </w:trPr>
        <w:tc>
          <w:tcPr>
            <w:tcW w:w="2697" w:type="dxa"/>
            <w:vMerge w:val="restart"/>
            <w:tcBorders>
              <w:top w:val="single" w:sz="2" w:space="0" w:color="000000"/>
              <w:left w:val="single" w:sz="2" w:space="0" w:color="000000"/>
              <w:bottom w:val="double" w:sz="4" w:space="0" w:color="000000"/>
              <w:right w:val="single" w:sz="2" w:space="0" w:color="000000"/>
            </w:tcBorders>
          </w:tcPr>
          <w:p w14:paraId="44C96594"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Показатели</w:t>
            </w:r>
            <w:proofErr w:type="spellEnd"/>
            <w:r w:rsidRPr="00BF717A">
              <w:rPr>
                <w:rFonts w:ascii="Times New Roman" w:hAnsi="Times New Roman" w:cs="Times New Roman"/>
                <w:b/>
                <w:color w:val="auto"/>
                <w:spacing w:val="-5"/>
              </w:rPr>
              <w:t xml:space="preserve"> </w:t>
            </w:r>
            <w:proofErr w:type="spellStart"/>
            <w:r w:rsidRPr="00BF717A">
              <w:rPr>
                <w:rFonts w:ascii="Times New Roman" w:hAnsi="Times New Roman" w:cs="Times New Roman"/>
                <w:b/>
                <w:color w:val="auto"/>
              </w:rPr>
              <w:t>качества</w:t>
            </w:r>
            <w:proofErr w:type="spellEnd"/>
          </w:p>
        </w:tc>
        <w:tc>
          <w:tcPr>
            <w:tcW w:w="1359" w:type="dxa"/>
            <w:tcBorders>
              <w:top w:val="single" w:sz="2" w:space="0" w:color="000000"/>
              <w:left w:val="single" w:sz="2" w:space="0" w:color="000000"/>
              <w:bottom w:val="single" w:sz="2" w:space="0" w:color="000000"/>
              <w:right w:val="single" w:sz="2" w:space="0" w:color="000000"/>
            </w:tcBorders>
          </w:tcPr>
          <w:p w14:paraId="7D4AAAAA" w14:textId="473668B4" w:rsidR="005B4BDB" w:rsidRPr="00A942CC" w:rsidRDefault="00A942CC" w:rsidP="005B4BDB">
            <w:pPr>
              <w:pStyle w:val="af3"/>
              <w:jc w:val="center"/>
              <w:rPr>
                <w:rFonts w:ascii="Times New Roman" w:hAnsi="Times New Roman" w:cs="Times New Roman"/>
                <w:b/>
                <w:color w:val="auto"/>
                <w:lang w:val="ru-RU"/>
              </w:rPr>
            </w:pPr>
            <w:r>
              <w:rPr>
                <w:rFonts w:ascii="Times New Roman" w:hAnsi="Times New Roman" w:cs="Times New Roman"/>
                <w:b/>
                <w:color w:val="auto"/>
                <w:lang w:val="ru-RU"/>
              </w:rPr>
              <w:t>Значимость</w:t>
            </w:r>
          </w:p>
        </w:tc>
        <w:tc>
          <w:tcPr>
            <w:tcW w:w="2025" w:type="dxa"/>
            <w:gridSpan w:val="2"/>
            <w:tcBorders>
              <w:top w:val="single" w:sz="2" w:space="0" w:color="000000"/>
              <w:left w:val="single" w:sz="2" w:space="0" w:color="000000"/>
              <w:bottom w:val="single" w:sz="2" w:space="0" w:color="000000"/>
              <w:right w:val="single" w:sz="2" w:space="0" w:color="000000"/>
            </w:tcBorders>
          </w:tcPr>
          <w:p w14:paraId="34823C09"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Фактические</w:t>
            </w:r>
            <w:proofErr w:type="spellEnd"/>
            <w:r w:rsidRPr="00BF717A">
              <w:rPr>
                <w:rFonts w:ascii="Times New Roman" w:hAnsi="Times New Roman" w:cs="Times New Roman"/>
                <w:b/>
                <w:color w:val="auto"/>
                <w:spacing w:val="-5"/>
              </w:rPr>
              <w:t xml:space="preserve"> </w:t>
            </w:r>
            <w:proofErr w:type="spellStart"/>
            <w:r w:rsidRPr="00BF717A">
              <w:rPr>
                <w:rFonts w:ascii="Times New Roman" w:hAnsi="Times New Roman" w:cs="Times New Roman"/>
                <w:b/>
                <w:color w:val="auto"/>
              </w:rPr>
              <w:t>данные</w:t>
            </w:r>
            <w:proofErr w:type="spellEnd"/>
          </w:p>
        </w:tc>
        <w:tc>
          <w:tcPr>
            <w:tcW w:w="1610" w:type="dxa"/>
            <w:vMerge w:val="restart"/>
            <w:tcBorders>
              <w:top w:val="single" w:sz="2" w:space="0" w:color="000000"/>
              <w:left w:val="single" w:sz="2" w:space="0" w:color="000000"/>
              <w:bottom w:val="double" w:sz="4" w:space="0" w:color="000000"/>
              <w:right w:val="single" w:sz="2" w:space="0" w:color="000000"/>
            </w:tcBorders>
          </w:tcPr>
          <w:p w14:paraId="0345FDEA"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Направление</w:t>
            </w:r>
            <w:proofErr w:type="spellEnd"/>
          </w:p>
        </w:tc>
        <w:tc>
          <w:tcPr>
            <w:tcW w:w="2216" w:type="dxa"/>
            <w:gridSpan w:val="2"/>
            <w:tcBorders>
              <w:top w:val="single" w:sz="2" w:space="0" w:color="000000"/>
              <w:left w:val="single" w:sz="2" w:space="0" w:color="000000"/>
              <w:bottom w:val="single" w:sz="2" w:space="0" w:color="000000"/>
              <w:right w:val="single" w:sz="2" w:space="0" w:color="000000"/>
            </w:tcBorders>
          </w:tcPr>
          <w:p w14:paraId="2F2AA8EA"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Нормализация</w:t>
            </w:r>
            <w:proofErr w:type="spellEnd"/>
          </w:p>
        </w:tc>
      </w:tr>
      <w:tr w:rsidR="005B4BDB" w:rsidRPr="00BF717A" w14:paraId="55712116" w14:textId="77777777" w:rsidTr="00A942CC">
        <w:trPr>
          <w:trHeight w:val="533"/>
        </w:trPr>
        <w:tc>
          <w:tcPr>
            <w:tcW w:w="2697" w:type="dxa"/>
            <w:vMerge/>
            <w:tcBorders>
              <w:top w:val="single" w:sz="2" w:space="0" w:color="000000"/>
              <w:left w:val="single" w:sz="2" w:space="0" w:color="000000"/>
              <w:bottom w:val="double" w:sz="4" w:space="0" w:color="000000"/>
              <w:right w:val="single" w:sz="2" w:space="0" w:color="000000"/>
            </w:tcBorders>
          </w:tcPr>
          <w:p w14:paraId="75282AE7" w14:textId="77777777" w:rsidR="005B4BDB" w:rsidRPr="00BF717A" w:rsidRDefault="005B4BDB" w:rsidP="005B4BDB">
            <w:pPr>
              <w:pStyle w:val="af3"/>
              <w:rPr>
                <w:rFonts w:ascii="Times New Roman" w:hAnsi="Times New Roman" w:cs="Times New Roman"/>
                <w:color w:val="auto"/>
              </w:rPr>
            </w:pPr>
          </w:p>
        </w:tc>
        <w:tc>
          <w:tcPr>
            <w:tcW w:w="1359" w:type="dxa"/>
            <w:tcBorders>
              <w:top w:val="single" w:sz="2" w:space="0" w:color="000000"/>
              <w:left w:val="single" w:sz="2" w:space="0" w:color="000000"/>
              <w:bottom w:val="double" w:sz="4" w:space="0" w:color="000000"/>
              <w:right w:val="single" w:sz="2" w:space="0" w:color="000000"/>
            </w:tcBorders>
          </w:tcPr>
          <w:p w14:paraId="2102DAF4"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032" w:type="dxa"/>
            <w:tcBorders>
              <w:top w:val="single" w:sz="2" w:space="0" w:color="000000"/>
              <w:left w:val="single" w:sz="2" w:space="0" w:color="000000"/>
              <w:bottom w:val="double" w:sz="4" w:space="0" w:color="000000"/>
              <w:right w:val="single" w:sz="2" w:space="0" w:color="000000"/>
            </w:tcBorders>
          </w:tcPr>
          <w:p w14:paraId="05968003"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Продукт</w:t>
            </w:r>
            <w:proofErr w:type="spellEnd"/>
            <w:r w:rsidRPr="00BF717A">
              <w:rPr>
                <w:rFonts w:ascii="Times New Roman" w:hAnsi="Times New Roman" w:cs="Times New Roman"/>
                <w:b/>
                <w:color w:val="auto"/>
              </w:rPr>
              <w:t xml:space="preserve"> A</w:t>
            </w:r>
          </w:p>
        </w:tc>
        <w:tc>
          <w:tcPr>
            <w:tcW w:w="993" w:type="dxa"/>
            <w:tcBorders>
              <w:top w:val="single" w:sz="2" w:space="0" w:color="000000"/>
              <w:left w:val="single" w:sz="2" w:space="0" w:color="000000"/>
              <w:bottom w:val="double" w:sz="4" w:space="0" w:color="000000"/>
              <w:right w:val="single" w:sz="2" w:space="0" w:color="000000"/>
            </w:tcBorders>
          </w:tcPr>
          <w:p w14:paraId="79B99D7F"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ПродуктB</w:t>
            </w:r>
            <w:proofErr w:type="spellEnd"/>
          </w:p>
        </w:tc>
        <w:tc>
          <w:tcPr>
            <w:tcW w:w="1610" w:type="dxa"/>
            <w:vMerge/>
            <w:tcBorders>
              <w:top w:val="single" w:sz="2" w:space="0" w:color="000000"/>
              <w:left w:val="single" w:sz="2" w:space="0" w:color="000000"/>
              <w:bottom w:val="double" w:sz="4" w:space="0" w:color="000000"/>
              <w:right w:val="single" w:sz="2" w:space="0" w:color="000000"/>
            </w:tcBorders>
          </w:tcPr>
          <w:p w14:paraId="60DC09FF" w14:textId="77777777" w:rsidR="005B4BDB" w:rsidRPr="00BF717A" w:rsidRDefault="005B4BDB" w:rsidP="005B4BDB">
            <w:pPr>
              <w:pStyle w:val="af3"/>
              <w:rPr>
                <w:rFonts w:ascii="Times New Roman" w:hAnsi="Times New Roman" w:cs="Times New Roman"/>
                <w:color w:val="auto"/>
              </w:rPr>
            </w:pPr>
          </w:p>
        </w:tc>
        <w:tc>
          <w:tcPr>
            <w:tcW w:w="1086" w:type="dxa"/>
            <w:tcBorders>
              <w:top w:val="single" w:sz="2" w:space="0" w:color="000000"/>
              <w:left w:val="single" w:sz="2" w:space="0" w:color="000000"/>
              <w:bottom w:val="double" w:sz="4" w:space="0" w:color="000000"/>
              <w:right w:val="single" w:sz="2" w:space="0" w:color="000000"/>
            </w:tcBorders>
          </w:tcPr>
          <w:p w14:paraId="74785506"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Продукт</w:t>
            </w:r>
            <w:proofErr w:type="spellEnd"/>
          </w:p>
          <w:p w14:paraId="4762BBC5" w14:textId="77777777" w:rsidR="005B4BDB" w:rsidRPr="00BF717A" w:rsidRDefault="005B4BDB" w:rsidP="005B4BDB">
            <w:pPr>
              <w:pStyle w:val="af3"/>
              <w:jc w:val="center"/>
              <w:rPr>
                <w:rFonts w:ascii="Times New Roman" w:hAnsi="Times New Roman" w:cs="Times New Roman"/>
                <w:b/>
                <w:color w:val="auto"/>
              </w:rPr>
            </w:pPr>
            <w:r w:rsidRPr="00BF717A">
              <w:rPr>
                <w:rFonts w:ascii="Times New Roman" w:hAnsi="Times New Roman" w:cs="Times New Roman"/>
                <w:b/>
                <w:color w:val="auto"/>
              </w:rPr>
              <w:t>A</w:t>
            </w:r>
          </w:p>
        </w:tc>
        <w:tc>
          <w:tcPr>
            <w:tcW w:w="1130" w:type="dxa"/>
            <w:tcBorders>
              <w:top w:val="single" w:sz="2" w:space="0" w:color="000000"/>
              <w:left w:val="single" w:sz="2" w:space="0" w:color="000000"/>
              <w:bottom w:val="double" w:sz="4" w:space="0" w:color="000000"/>
              <w:right w:val="single" w:sz="2" w:space="0" w:color="000000"/>
            </w:tcBorders>
          </w:tcPr>
          <w:p w14:paraId="31CA4052"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Продукт</w:t>
            </w:r>
            <w:proofErr w:type="spellEnd"/>
          </w:p>
          <w:p w14:paraId="371255C4" w14:textId="77777777" w:rsidR="005B4BDB" w:rsidRPr="00BF717A" w:rsidRDefault="005B4BDB" w:rsidP="005B4BDB">
            <w:pPr>
              <w:pStyle w:val="af3"/>
              <w:jc w:val="center"/>
              <w:rPr>
                <w:rFonts w:ascii="Times New Roman" w:hAnsi="Times New Roman" w:cs="Times New Roman"/>
                <w:b/>
                <w:color w:val="auto"/>
              </w:rPr>
            </w:pPr>
            <w:r w:rsidRPr="00BF717A">
              <w:rPr>
                <w:rFonts w:ascii="Times New Roman" w:hAnsi="Times New Roman" w:cs="Times New Roman"/>
                <w:b/>
                <w:color w:val="auto"/>
              </w:rPr>
              <w:t>B</w:t>
            </w:r>
          </w:p>
        </w:tc>
      </w:tr>
      <w:tr w:rsidR="005B4BDB" w:rsidRPr="00BF717A" w14:paraId="357B113F" w14:textId="77777777" w:rsidTr="00A942CC">
        <w:trPr>
          <w:trHeight w:val="339"/>
        </w:trPr>
        <w:tc>
          <w:tcPr>
            <w:tcW w:w="2697" w:type="dxa"/>
            <w:tcBorders>
              <w:top w:val="double" w:sz="4" w:space="0" w:color="000000"/>
              <w:left w:val="single" w:sz="2" w:space="0" w:color="000000"/>
              <w:bottom w:val="single" w:sz="2" w:space="0" w:color="000000"/>
              <w:right w:val="single" w:sz="2" w:space="0" w:color="000000"/>
            </w:tcBorders>
          </w:tcPr>
          <w:p w14:paraId="700F1D82" w14:textId="77777777" w:rsidR="005B4BDB" w:rsidRPr="00BF717A" w:rsidRDefault="005B4BDB" w:rsidP="005B4BDB">
            <w:pPr>
              <w:pStyle w:val="af3"/>
              <w:rPr>
                <w:rFonts w:ascii="Times New Roman" w:hAnsi="Times New Roman" w:cs="Times New Roman"/>
                <w:color w:val="auto"/>
              </w:rPr>
            </w:pPr>
            <w:proofErr w:type="spellStart"/>
            <w:r w:rsidRPr="00BF717A">
              <w:rPr>
                <w:rFonts w:ascii="Times New Roman" w:hAnsi="Times New Roman" w:cs="Times New Roman"/>
                <w:color w:val="auto"/>
              </w:rPr>
              <w:t>Пылеотсос</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Вт</w:t>
            </w:r>
            <w:proofErr w:type="spellEnd"/>
            <w:r w:rsidRPr="00BF717A">
              <w:rPr>
                <w:rFonts w:ascii="Times New Roman" w:hAnsi="Times New Roman" w:cs="Times New Roman"/>
                <w:color w:val="auto"/>
              </w:rPr>
              <w:t>]</w:t>
            </w:r>
          </w:p>
        </w:tc>
        <w:tc>
          <w:tcPr>
            <w:tcW w:w="1359" w:type="dxa"/>
            <w:tcBorders>
              <w:top w:val="double" w:sz="4" w:space="0" w:color="000000"/>
              <w:left w:val="single" w:sz="2" w:space="0" w:color="000000"/>
              <w:bottom w:val="single" w:sz="2" w:space="0" w:color="000000"/>
              <w:right w:val="single" w:sz="2" w:space="0" w:color="000000"/>
            </w:tcBorders>
          </w:tcPr>
          <w:p w14:paraId="0EEC003C"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16,8</w:t>
            </w:r>
          </w:p>
        </w:tc>
        <w:tc>
          <w:tcPr>
            <w:tcW w:w="1032" w:type="dxa"/>
            <w:tcBorders>
              <w:top w:val="double" w:sz="4" w:space="0" w:color="000000"/>
              <w:left w:val="single" w:sz="2" w:space="0" w:color="000000"/>
              <w:bottom w:val="single" w:sz="2" w:space="0" w:color="000000"/>
              <w:right w:val="single" w:sz="2" w:space="0" w:color="000000"/>
            </w:tcBorders>
          </w:tcPr>
          <w:p w14:paraId="0ED1C8F4"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570,0</w:t>
            </w:r>
          </w:p>
        </w:tc>
        <w:tc>
          <w:tcPr>
            <w:tcW w:w="993" w:type="dxa"/>
            <w:tcBorders>
              <w:top w:val="double" w:sz="4" w:space="0" w:color="000000"/>
              <w:left w:val="single" w:sz="2" w:space="0" w:color="000000"/>
              <w:bottom w:val="single" w:sz="2" w:space="0" w:color="000000"/>
              <w:right w:val="single" w:sz="2" w:space="0" w:color="000000"/>
            </w:tcBorders>
          </w:tcPr>
          <w:p w14:paraId="2116F33D"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560,0</w:t>
            </w:r>
          </w:p>
        </w:tc>
        <w:tc>
          <w:tcPr>
            <w:tcW w:w="1610" w:type="dxa"/>
            <w:tcBorders>
              <w:top w:val="double" w:sz="4" w:space="0" w:color="000000"/>
              <w:left w:val="single" w:sz="2" w:space="0" w:color="000000"/>
              <w:bottom w:val="single" w:sz="2" w:space="0" w:color="000000"/>
              <w:right w:val="single" w:sz="2" w:space="0" w:color="000000"/>
            </w:tcBorders>
          </w:tcPr>
          <w:p w14:paraId="087E204A" w14:textId="77777777" w:rsidR="005B4BDB" w:rsidRPr="00BF717A" w:rsidRDefault="005B4BDB" w:rsidP="005B4BDB">
            <w:pPr>
              <w:pStyle w:val="af3"/>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double" w:sz="4" w:space="0" w:color="000000"/>
              <w:left w:val="single" w:sz="2" w:space="0" w:color="000000"/>
              <w:bottom w:val="single" w:sz="2" w:space="0" w:color="000000"/>
              <w:right w:val="single" w:sz="2" w:space="0" w:color="000000"/>
            </w:tcBorders>
          </w:tcPr>
          <w:p w14:paraId="69A9620A"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c>
          <w:tcPr>
            <w:tcW w:w="1130" w:type="dxa"/>
            <w:tcBorders>
              <w:top w:val="double" w:sz="4" w:space="0" w:color="000000"/>
              <w:left w:val="single" w:sz="2" w:space="0" w:color="000000"/>
              <w:bottom w:val="single" w:sz="2" w:space="0" w:color="000000"/>
              <w:right w:val="single" w:sz="2" w:space="0" w:color="000000"/>
            </w:tcBorders>
          </w:tcPr>
          <w:p w14:paraId="22230B73"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0,98</w:t>
            </w:r>
          </w:p>
        </w:tc>
      </w:tr>
      <w:tr w:rsidR="005B4BDB" w:rsidRPr="00BF717A" w14:paraId="6E71A6E3" w14:textId="77777777" w:rsidTr="00A942CC">
        <w:trPr>
          <w:trHeight w:val="341"/>
        </w:trPr>
        <w:tc>
          <w:tcPr>
            <w:tcW w:w="2697" w:type="dxa"/>
            <w:tcBorders>
              <w:top w:val="single" w:sz="2" w:space="0" w:color="000000"/>
              <w:left w:val="single" w:sz="2" w:space="0" w:color="000000"/>
              <w:bottom w:val="single" w:sz="2" w:space="0" w:color="000000"/>
              <w:right w:val="single" w:sz="2" w:space="0" w:color="000000"/>
            </w:tcBorders>
          </w:tcPr>
          <w:p w14:paraId="4D5168E4" w14:textId="77777777" w:rsidR="005B4BDB" w:rsidRPr="00BF717A" w:rsidRDefault="005B4BDB" w:rsidP="005B4BDB">
            <w:pPr>
              <w:pStyle w:val="af3"/>
              <w:rPr>
                <w:rFonts w:ascii="Times New Roman" w:hAnsi="Times New Roman" w:cs="Times New Roman"/>
                <w:color w:val="auto"/>
              </w:rPr>
            </w:pPr>
            <w:proofErr w:type="spellStart"/>
            <w:r w:rsidRPr="00BF717A">
              <w:rPr>
                <w:rFonts w:ascii="Times New Roman" w:hAnsi="Times New Roman" w:cs="Times New Roman"/>
                <w:color w:val="auto"/>
              </w:rPr>
              <w:t>Масса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корпуса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кг</w:t>
            </w:r>
            <w:proofErr w:type="spellEnd"/>
            <w:r w:rsidRPr="00BF717A">
              <w:rPr>
                <w:rFonts w:ascii="Times New Roman" w:hAnsi="Times New Roman" w:cs="Times New Roman"/>
                <w:color w:val="auto"/>
              </w:rPr>
              <w:t>]</w:t>
            </w:r>
          </w:p>
        </w:tc>
        <w:tc>
          <w:tcPr>
            <w:tcW w:w="1359" w:type="dxa"/>
            <w:tcBorders>
              <w:top w:val="single" w:sz="2" w:space="0" w:color="000000"/>
              <w:left w:val="single" w:sz="2" w:space="0" w:color="000000"/>
              <w:bottom w:val="single" w:sz="2" w:space="0" w:color="000000"/>
              <w:right w:val="single" w:sz="2" w:space="0" w:color="000000"/>
            </w:tcBorders>
          </w:tcPr>
          <w:p w14:paraId="4731C5D9"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3,2</w:t>
            </w:r>
          </w:p>
        </w:tc>
        <w:tc>
          <w:tcPr>
            <w:tcW w:w="1032" w:type="dxa"/>
            <w:tcBorders>
              <w:top w:val="single" w:sz="2" w:space="0" w:color="000000"/>
              <w:left w:val="single" w:sz="2" w:space="0" w:color="000000"/>
              <w:bottom w:val="single" w:sz="2" w:space="0" w:color="000000"/>
              <w:right w:val="single" w:sz="2" w:space="0" w:color="000000"/>
            </w:tcBorders>
          </w:tcPr>
          <w:p w14:paraId="5B7FF98F"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3,7</w:t>
            </w:r>
          </w:p>
        </w:tc>
        <w:tc>
          <w:tcPr>
            <w:tcW w:w="993" w:type="dxa"/>
            <w:tcBorders>
              <w:top w:val="single" w:sz="2" w:space="0" w:color="000000"/>
              <w:left w:val="single" w:sz="2" w:space="0" w:color="000000"/>
              <w:bottom w:val="single" w:sz="2" w:space="0" w:color="000000"/>
              <w:right w:val="single" w:sz="2" w:space="0" w:color="000000"/>
            </w:tcBorders>
          </w:tcPr>
          <w:p w14:paraId="5795DA16"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3,6</w:t>
            </w:r>
          </w:p>
        </w:tc>
        <w:tc>
          <w:tcPr>
            <w:tcW w:w="1610" w:type="dxa"/>
            <w:tcBorders>
              <w:top w:val="single" w:sz="2" w:space="0" w:color="000000"/>
              <w:left w:val="single" w:sz="2" w:space="0" w:color="000000"/>
              <w:bottom w:val="single" w:sz="2" w:space="0" w:color="000000"/>
              <w:right w:val="single" w:sz="2" w:space="0" w:color="000000"/>
            </w:tcBorders>
          </w:tcPr>
          <w:p w14:paraId="2ADC507D"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single" w:sz="2" w:space="0" w:color="000000"/>
              <w:left w:val="single" w:sz="2" w:space="0" w:color="000000"/>
              <w:bottom w:val="single" w:sz="2" w:space="0" w:color="000000"/>
              <w:right w:val="single" w:sz="2" w:space="0" w:color="000000"/>
            </w:tcBorders>
          </w:tcPr>
          <w:p w14:paraId="6108A4B9"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0,97</w:t>
            </w:r>
          </w:p>
        </w:tc>
        <w:tc>
          <w:tcPr>
            <w:tcW w:w="1130" w:type="dxa"/>
            <w:tcBorders>
              <w:top w:val="single" w:sz="2" w:space="0" w:color="000000"/>
              <w:left w:val="single" w:sz="2" w:space="0" w:color="000000"/>
              <w:bottom w:val="single" w:sz="2" w:space="0" w:color="000000"/>
              <w:right w:val="single" w:sz="2" w:space="0" w:color="000000"/>
            </w:tcBorders>
          </w:tcPr>
          <w:p w14:paraId="23A43AD4"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r>
      <w:tr w:rsidR="005B4BDB" w:rsidRPr="00BF717A" w14:paraId="24B82333" w14:textId="77777777" w:rsidTr="00A942CC">
        <w:trPr>
          <w:trHeight w:val="340"/>
        </w:trPr>
        <w:tc>
          <w:tcPr>
            <w:tcW w:w="2697" w:type="dxa"/>
            <w:tcBorders>
              <w:top w:val="single" w:sz="2" w:space="0" w:color="000000"/>
              <w:left w:val="single" w:sz="2" w:space="0" w:color="000000"/>
              <w:bottom w:val="single" w:sz="2" w:space="0" w:color="000000"/>
              <w:right w:val="single" w:sz="2" w:space="0" w:color="000000"/>
            </w:tcBorders>
          </w:tcPr>
          <w:p w14:paraId="191C446F" w14:textId="77777777" w:rsidR="005B4BDB" w:rsidRPr="00BF717A" w:rsidRDefault="005B4BDB" w:rsidP="005B4BDB">
            <w:pPr>
              <w:pStyle w:val="af3"/>
              <w:rPr>
                <w:rFonts w:ascii="Times New Roman" w:hAnsi="Times New Roman" w:cs="Times New Roman"/>
                <w:color w:val="auto"/>
              </w:rPr>
            </w:pPr>
            <w:proofErr w:type="spellStart"/>
            <w:r w:rsidRPr="00BF717A">
              <w:rPr>
                <w:rFonts w:ascii="Times New Roman" w:hAnsi="Times New Roman" w:cs="Times New Roman"/>
                <w:color w:val="auto"/>
              </w:rPr>
              <w:t>Общая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масса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кг</w:t>
            </w:r>
            <w:proofErr w:type="spellEnd"/>
            <w:r w:rsidRPr="00BF717A">
              <w:rPr>
                <w:rFonts w:ascii="Times New Roman" w:hAnsi="Times New Roman" w:cs="Times New Roman"/>
                <w:color w:val="auto"/>
              </w:rPr>
              <w:t>]</w:t>
            </w:r>
          </w:p>
        </w:tc>
        <w:tc>
          <w:tcPr>
            <w:tcW w:w="1359" w:type="dxa"/>
            <w:tcBorders>
              <w:top w:val="single" w:sz="2" w:space="0" w:color="000000"/>
              <w:left w:val="single" w:sz="2" w:space="0" w:color="000000"/>
              <w:bottom w:val="single" w:sz="2" w:space="0" w:color="000000"/>
              <w:right w:val="single" w:sz="2" w:space="0" w:color="000000"/>
            </w:tcBorders>
          </w:tcPr>
          <w:p w14:paraId="6C7A1470"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2,4</w:t>
            </w:r>
          </w:p>
        </w:tc>
        <w:tc>
          <w:tcPr>
            <w:tcW w:w="1032" w:type="dxa"/>
            <w:tcBorders>
              <w:top w:val="single" w:sz="2" w:space="0" w:color="000000"/>
              <w:left w:val="single" w:sz="2" w:space="0" w:color="000000"/>
              <w:bottom w:val="single" w:sz="2" w:space="0" w:color="000000"/>
              <w:right w:val="single" w:sz="2" w:space="0" w:color="000000"/>
            </w:tcBorders>
          </w:tcPr>
          <w:p w14:paraId="226EFCC8"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5,3</w:t>
            </w:r>
          </w:p>
        </w:tc>
        <w:tc>
          <w:tcPr>
            <w:tcW w:w="993" w:type="dxa"/>
            <w:tcBorders>
              <w:top w:val="single" w:sz="2" w:space="0" w:color="000000"/>
              <w:left w:val="single" w:sz="2" w:space="0" w:color="000000"/>
              <w:bottom w:val="single" w:sz="2" w:space="0" w:color="000000"/>
              <w:right w:val="single" w:sz="2" w:space="0" w:color="000000"/>
            </w:tcBorders>
          </w:tcPr>
          <w:p w14:paraId="16E4544F"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5,2</w:t>
            </w:r>
          </w:p>
        </w:tc>
        <w:tc>
          <w:tcPr>
            <w:tcW w:w="1610" w:type="dxa"/>
            <w:tcBorders>
              <w:top w:val="single" w:sz="2" w:space="0" w:color="000000"/>
              <w:left w:val="single" w:sz="2" w:space="0" w:color="000000"/>
              <w:bottom w:val="single" w:sz="2" w:space="0" w:color="000000"/>
              <w:right w:val="single" w:sz="2" w:space="0" w:color="000000"/>
            </w:tcBorders>
          </w:tcPr>
          <w:p w14:paraId="50831165"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single" w:sz="2" w:space="0" w:color="000000"/>
              <w:left w:val="single" w:sz="2" w:space="0" w:color="000000"/>
              <w:bottom w:val="single" w:sz="2" w:space="0" w:color="000000"/>
              <w:right w:val="single" w:sz="2" w:space="0" w:color="000000"/>
            </w:tcBorders>
          </w:tcPr>
          <w:p w14:paraId="4F3F4075"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0,3</w:t>
            </w:r>
          </w:p>
        </w:tc>
        <w:tc>
          <w:tcPr>
            <w:tcW w:w="1130" w:type="dxa"/>
            <w:tcBorders>
              <w:top w:val="single" w:sz="2" w:space="0" w:color="000000"/>
              <w:left w:val="single" w:sz="2" w:space="0" w:color="000000"/>
              <w:bottom w:val="single" w:sz="2" w:space="0" w:color="000000"/>
              <w:right w:val="single" w:sz="2" w:space="0" w:color="000000"/>
            </w:tcBorders>
          </w:tcPr>
          <w:p w14:paraId="4898B081"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r>
      <w:tr w:rsidR="005B4BDB" w:rsidRPr="00BF717A" w14:paraId="0E17CF80" w14:textId="77777777" w:rsidTr="00A942CC">
        <w:trPr>
          <w:trHeight w:val="329"/>
        </w:trPr>
        <w:tc>
          <w:tcPr>
            <w:tcW w:w="2697" w:type="dxa"/>
            <w:tcBorders>
              <w:top w:val="single" w:sz="2" w:space="0" w:color="000000"/>
              <w:left w:val="single" w:sz="2" w:space="0" w:color="000000"/>
              <w:bottom w:val="single" w:sz="2" w:space="0" w:color="000000"/>
              <w:right w:val="single" w:sz="2" w:space="0" w:color="000000"/>
            </w:tcBorders>
          </w:tcPr>
          <w:p w14:paraId="472B294E" w14:textId="77777777" w:rsidR="005B4BDB" w:rsidRPr="00BF717A" w:rsidRDefault="005B4BDB" w:rsidP="005B4BDB">
            <w:pPr>
              <w:pStyle w:val="af3"/>
              <w:rPr>
                <w:rFonts w:ascii="Times New Roman" w:hAnsi="Times New Roman" w:cs="Times New Roman"/>
                <w:color w:val="auto"/>
              </w:rPr>
            </w:pPr>
          </w:p>
        </w:tc>
        <w:tc>
          <w:tcPr>
            <w:tcW w:w="1359" w:type="dxa"/>
            <w:tcBorders>
              <w:top w:val="single" w:sz="2" w:space="0" w:color="000000"/>
              <w:left w:val="single" w:sz="2" w:space="0" w:color="000000"/>
              <w:bottom w:val="single" w:sz="2" w:space="0" w:color="000000"/>
              <w:right w:val="single" w:sz="2" w:space="0" w:color="000000"/>
            </w:tcBorders>
          </w:tcPr>
          <w:p w14:paraId="5DDC5DA4" w14:textId="77777777" w:rsidR="005B4BDB" w:rsidRPr="00BF717A" w:rsidRDefault="005B4BDB" w:rsidP="005B4BDB">
            <w:pPr>
              <w:pStyle w:val="af3"/>
              <w:jc w:val="center"/>
              <w:rPr>
                <w:rFonts w:ascii="Times New Roman" w:hAnsi="Times New Roman" w:cs="Times New Roman"/>
                <w:color w:val="auto"/>
              </w:rPr>
            </w:pPr>
          </w:p>
        </w:tc>
        <w:tc>
          <w:tcPr>
            <w:tcW w:w="1032" w:type="dxa"/>
            <w:tcBorders>
              <w:top w:val="single" w:sz="2" w:space="0" w:color="000000"/>
              <w:left w:val="single" w:sz="2" w:space="0" w:color="000000"/>
              <w:bottom w:val="single" w:sz="2" w:space="0" w:color="000000"/>
              <w:right w:val="single" w:sz="2" w:space="0" w:color="000000"/>
            </w:tcBorders>
          </w:tcPr>
          <w:p w14:paraId="6A014148" w14:textId="77777777" w:rsidR="005B4BDB" w:rsidRPr="00BF717A" w:rsidRDefault="005B4BDB" w:rsidP="005B4BDB">
            <w:pPr>
              <w:pStyle w:val="af3"/>
              <w:jc w:val="center"/>
              <w:rPr>
                <w:rFonts w:ascii="Times New Roman" w:hAnsi="Times New Roman" w:cs="Times New Roman"/>
                <w:color w:val="auto"/>
              </w:rPr>
            </w:pPr>
          </w:p>
        </w:tc>
        <w:tc>
          <w:tcPr>
            <w:tcW w:w="993" w:type="dxa"/>
            <w:tcBorders>
              <w:top w:val="single" w:sz="2" w:space="0" w:color="000000"/>
              <w:left w:val="single" w:sz="2" w:space="0" w:color="000000"/>
              <w:bottom w:val="single" w:sz="2" w:space="0" w:color="000000"/>
              <w:right w:val="single" w:sz="2" w:space="0" w:color="000000"/>
            </w:tcBorders>
          </w:tcPr>
          <w:p w14:paraId="4D3245CA" w14:textId="77777777" w:rsidR="005B4BDB" w:rsidRPr="00BF717A" w:rsidRDefault="005B4BDB" w:rsidP="005B4BDB">
            <w:pPr>
              <w:pStyle w:val="af3"/>
              <w:jc w:val="center"/>
              <w:rPr>
                <w:rFonts w:ascii="Times New Roman" w:hAnsi="Times New Roman" w:cs="Times New Roman"/>
                <w:color w:val="auto"/>
              </w:rPr>
            </w:pPr>
          </w:p>
        </w:tc>
        <w:tc>
          <w:tcPr>
            <w:tcW w:w="1610" w:type="dxa"/>
            <w:tcBorders>
              <w:top w:val="single" w:sz="2" w:space="0" w:color="000000"/>
              <w:left w:val="single" w:sz="2" w:space="0" w:color="000000"/>
              <w:bottom w:val="single" w:sz="2" w:space="0" w:color="000000"/>
              <w:right w:val="single" w:sz="2" w:space="0" w:color="000000"/>
            </w:tcBorders>
          </w:tcPr>
          <w:p w14:paraId="1CAC4009" w14:textId="77777777" w:rsidR="005B4BDB" w:rsidRPr="00BF717A" w:rsidRDefault="005B4BDB" w:rsidP="005B4BDB">
            <w:pPr>
              <w:pStyle w:val="af3"/>
              <w:jc w:val="center"/>
              <w:rPr>
                <w:rFonts w:ascii="Times New Roman" w:hAnsi="Times New Roman" w:cs="Times New Roman"/>
                <w:color w:val="auto"/>
              </w:rPr>
            </w:pPr>
          </w:p>
        </w:tc>
        <w:tc>
          <w:tcPr>
            <w:tcW w:w="1086" w:type="dxa"/>
            <w:tcBorders>
              <w:top w:val="single" w:sz="2" w:space="0" w:color="000000"/>
              <w:left w:val="single" w:sz="2" w:space="0" w:color="000000"/>
              <w:bottom w:val="single" w:sz="2" w:space="0" w:color="000000"/>
              <w:right w:val="single" w:sz="2" w:space="0" w:color="000000"/>
            </w:tcBorders>
          </w:tcPr>
          <w:p w14:paraId="17215118" w14:textId="77777777" w:rsidR="005B4BDB" w:rsidRPr="00BF717A" w:rsidRDefault="005B4BDB" w:rsidP="005B4BDB">
            <w:pPr>
              <w:pStyle w:val="af3"/>
              <w:jc w:val="center"/>
              <w:rPr>
                <w:rFonts w:ascii="Times New Roman" w:hAnsi="Times New Roman" w:cs="Times New Roman"/>
                <w:color w:val="auto"/>
              </w:rPr>
            </w:pPr>
          </w:p>
        </w:tc>
        <w:tc>
          <w:tcPr>
            <w:tcW w:w="1130" w:type="dxa"/>
            <w:tcBorders>
              <w:top w:val="single" w:sz="2" w:space="0" w:color="000000"/>
              <w:left w:val="single" w:sz="2" w:space="0" w:color="000000"/>
              <w:bottom w:val="single" w:sz="2" w:space="0" w:color="000000"/>
              <w:right w:val="single" w:sz="2" w:space="0" w:color="000000"/>
            </w:tcBorders>
          </w:tcPr>
          <w:p w14:paraId="7430C58E" w14:textId="77777777" w:rsidR="005B4BDB" w:rsidRPr="00BF717A" w:rsidRDefault="005B4BDB" w:rsidP="005B4BDB">
            <w:pPr>
              <w:pStyle w:val="af3"/>
              <w:jc w:val="center"/>
              <w:rPr>
                <w:rFonts w:ascii="Times New Roman" w:hAnsi="Times New Roman" w:cs="Times New Roman"/>
                <w:color w:val="auto"/>
              </w:rPr>
            </w:pPr>
          </w:p>
        </w:tc>
      </w:tr>
      <w:tr w:rsidR="005B4BDB" w:rsidRPr="00BF717A" w14:paraId="57DB4A5B" w14:textId="77777777" w:rsidTr="00A942CC">
        <w:trPr>
          <w:trHeight w:val="540"/>
        </w:trPr>
        <w:tc>
          <w:tcPr>
            <w:tcW w:w="2697" w:type="dxa"/>
            <w:tcBorders>
              <w:top w:val="single" w:sz="2" w:space="0" w:color="000000"/>
              <w:left w:val="single" w:sz="2" w:space="0" w:color="000000"/>
              <w:bottom w:val="single" w:sz="2" w:space="0" w:color="000000"/>
              <w:right w:val="single" w:sz="2" w:space="0" w:color="000000"/>
            </w:tcBorders>
          </w:tcPr>
          <w:p w14:paraId="42801F2B" w14:textId="77777777" w:rsidR="005B4BDB" w:rsidRPr="00BF717A" w:rsidRDefault="005B4BDB" w:rsidP="005B4BDB">
            <w:pPr>
              <w:pStyle w:val="af3"/>
              <w:rPr>
                <w:rFonts w:ascii="Times New Roman" w:hAnsi="Times New Roman" w:cs="Times New Roman"/>
                <w:color w:val="auto"/>
                <w:lang w:val="ru-RU"/>
              </w:rPr>
            </w:pPr>
            <w:r w:rsidRPr="00BF717A">
              <w:rPr>
                <w:rFonts w:ascii="Times New Roman" w:hAnsi="Times New Roman" w:cs="Times New Roman"/>
                <w:color w:val="auto"/>
                <w:lang w:val="ru-RU"/>
              </w:rPr>
              <w:t>Скорость вращения щеток</w:t>
            </w:r>
          </w:p>
          <w:p w14:paraId="48387AE7" w14:textId="77777777" w:rsidR="005B4BDB" w:rsidRPr="00BF717A" w:rsidRDefault="005B4BDB" w:rsidP="005B4BDB">
            <w:pPr>
              <w:pStyle w:val="af3"/>
              <w:rPr>
                <w:rFonts w:ascii="Times New Roman" w:hAnsi="Times New Roman" w:cs="Times New Roman"/>
                <w:color w:val="auto"/>
                <w:lang w:val="ru-RU"/>
              </w:rPr>
            </w:pPr>
            <w:r w:rsidRPr="00BF717A">
              <w:rPr>
                <w:rFonts w:ascii="Times New Roman" w:hAnsi="Times New Roman" w:cs="Times New Roman"/>
                <w:color w:val="auto"/>
                <w:lang w:val="ru-RU"/>
              </w:rPr>
              <w:t>[об/мин]</w:t>
            </w:r>
          </w:p>
        </w:tc>
        <w:tc>
          <w:tcPr>
            <w:tcW w:w="1359" w:type="dxa"/>
            <w:tcBorders>
              <w:top w:val="single" w:sz="2" w:space="0" w:color="000000"/>
              <w:left w:val="single" w:sz="2" w:space="0" w:color="000000"/>
              <w:bottom w:val="single" w:sz="2" w:space="0" w:color="000000"/>
              <w:right w:val="single" w:sz="2" w:space="0" w:color="000000"/>
            </w:tcBorders>
          </w:tcPr>
          <w:p w14:paraId="39CFD84B"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9,8</w:t>
            </w:r>
          </w:p>
        </w:tc>
        <w:tc>
          <w:tcPr>
            <w:tcW w:w="1032" w:type="dxa"/>
            <w:tcBorders>
              <w:top w:val="single" w:sz="2" w:space="0" w:color="000000"/>
              <w:left w:val="single" w:sz="2" w:space="0" w:color="000000"/>
              <w:bottom w:val="single" w:sz="2" w:space="0" w:color="000000"/>
              <w:right w:val="single" w:sz="2" w:space="0" w:color="000000"/>
            </w:tcBorders>
          </w:tcPr>
          <w:p w14:paraId="75A9900E"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4</w:t>
            </w:r>
            <w:r w:rsidRPr="00BF717A">
              <w:rPr>
                <w:rFonts w:ascii="Times New Roman" w:hAnsi="Times New Roman" w:cs="Times New Roman"/>
                <w:color w:val="auto"/>
                <w:spacing w:val="-3"/>
              </w:rPr>
              <w:t xml:space="preserve"> </w:t>
            </w:r>
            <w:r w:rsidRPr="00BF717A">
              <w:rPr>
                <w:rFonts w:ascii="Times New Roman" w:hAnsi="Times New Roman" w:cs="Times New Roman"/>
                <w:color w:val="auto"/>
              </w:rPr>
              <w:t>200,0</w:t>
            </w:r>
          </w:p>
        </w:tc>
        <w:tc>
          <w:tcPr>
            <w:tcW w:w="993" w:type="dxa"/>
            <w:tcBorders>
              <w:top w:val="single" w:sz="2" w:space="0" w:color="000000"/>
              <w:left w:val="single" w:sz="2" w:space="0" w:color="000000"/>
              <w:bottom w:val="single" w:sz="2" w:space="0" w:color="000000"/>
              <w:right w:val="single" w:sz="2" w:space="0" w:color="000000"/>
            </w:tcBorders>
          </w:tcPr>
          <w:p w14:paraId="05086EFD"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6</w:t>
            </w:r>
            <w:r w:rsidRPr="00BF717A">
              <w:rPr>
                <w:rFonts w:ascii="Times New Roman" w:hAnsi="Times New Roman" w:cs="Times New Roman"/>
                <w:color w:val="auto"/>
                <w:spacing w:val="-3"/>
              </w:rPr>
              <w:t xml:space="preserve"> </w:t>
            </w:r>
            <w:r w:rsidRPr="00BF717A">
              <w:rPr>
                <w:rFonts w:ascii="Times New Roman" w:hAnsi="Times New Roman" w:cs="Times New Roman"/>
                <w:color w:val="auto"/>
              </w:rPr>
              <w:t>000,0</w:t>
            </w:r>
          </w:p>
        </w:tc>
        <w:tc>
          <w:tcPr>
            <w:tcW w:w="1610" w:type="dxa"/>
            <w:tcBorders>
              <w:top w:val="single" w:sz="2" w:space="0" w:color="000000"/>
              <w:left w:val="single" w:sz="2" w:space="0" w:color="000000"/>
              <w:bottom w:val="single" w:sz="2" w:space="0" w:color="000000"/>
              <w:right w:val="single" w:sz="2" w:space="0" w:color="000000"/>
            </w:tcBorders>
          </w:tcPr>
          <w:p w14:paraId="2F9683CD" w14:textId="77777777" w:rsidR="005B4BDB" w:rsidRPr="00BF717A" w:rsidRDefault="005B4BDB" w:rsidP="005B4BDB">
            <w:pPr>
              <w:pStyle w:val="af3"/>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single" w:sz="2" w:space="0" w:color="000000"/>
              <w:left w:val="single" w:sz="2" w:space="0" w:color="000000"/>
              <w:bottom w:val="single" w:sz="2" w:space="0" w:color="000000"/>
              <w:right w:val="single" w:sz="2" w:space="0" w:color="000000"/>
            </w:tcBorders>
          </w:tcPr>
          <w:p w14:paraId="3C4B2989"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0,70</w:t>
            </w:r>
          </w:p>
        </w:tc>
        <w:tc>
          <w:tcPr>
            <w:tcW w:w="1130" w:type="dxa"/>
            <w:tcBorders>
              <w:top w:val="single" w:sz="2" w:space="0" w:color="000000"/>
              <w:left w:val="single" w:sz="2" w:space="0" w:color="000000"/>
              <w:bottom w:val="single" w:sz="2" w:space="0" w:color="000000"/>
              <w:right w:val="single" w:sz="2" w:space="0" w:color="000000"/>
            </w:tcBorders>
          </w:tcPr>
          <w:p w14:paraId="2A855359"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r>
      <w:tr w:rsidR="005B4BDB" w:rsidRPr="00BF717A" w14:paraId="23690F0A" w14:textId="77777777" w:rsidTr="00A942CC">
        <w:trPr>
          <w:trHeight w:val="340"/>
        </w:trPr>
        <w:tc>
          <w:tcPr>
            <w:tcW w:w="2697" w:type="dxa"/>
            <w:tcBorders>
              <w:top w:val="single" w:sz="2" w:space="0" w:color="000000"/>
              <w:left w:val="single" w:sz="2" w:space="0" w:color="000000"/>
              <w:bottom w:val="single" w:sz="2" w:space="0" w:color="000000"/>
              <w:right w:val="single" w:sz="2" w:space="0" w:color="000000"/>
            </w:tcBorders>
          </w:tcPr>
          <w:p w14:paraId="12C07AC6" w14:textId="77777777" w:rsidR="005B4BDB" w:rsidRPr="00BF717A" w:rsidRDefault="005B4BDB" w:rsidP="005B4BDB">
            <w:pPr>
              <w:pStyle w:val="af3"/>
              <w:rPr>
                <w:rFonts w:ascii="Times New Roman" w:hAnsi="Times New Roman" w:cs="Times New Roman"/>
                <w:color w:val="auto"/>
              </w:rPr>
            </w:pPr>
            <w:proofErr w:type="spellStart"/>
            <w:r w:rsidRPr="00BF717A">
              <w:rPr>
                <w:rFonts w:ascii="Times New Roman" w:hAnsi="Times New Roman" w:cs="Times New Roman"/>
                <w:color w:val="auto"/>
              </w:rPr>
              <w:t>Степень</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блеска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умножение</w:t>
            </w:r>
            <w:proofErr w:type="spellEnd"/>
            <w:r w:rsidRPr="00BF717A">
              <w:rPr>
                <w:rFonts w:ascii="Times New Roman" w:hAnsi="Times New Roman" w:cs="Times New Roman"/>
                <w:color w:val="auto"/>
              </w:rPr>
              <w:t>]</w:t>
            </w:r>
          </w:p>
        </w:tc>
        <w:tc>
          <w:tcPr>
            <w:tcW w:w="1359" w:type="dxa"/>
            <w:tcBorders>
              <w:top w:val="single" w:sz="2" w:space="0" w:color="000000"/>
              <w:left w:val="single" w:sz="2" w:space="0" w:color="000000"/>
              <w:bottom w:val="single" w:sz="2" w:space="0" w:color="000000"/>
              <w:right w:val="single" w:sz="2" w:space="0" w:color="000000"/>
            </w:tcBorders>
          </w:tcPr>
          <w:p w14:paraId="7D32BF1D"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8,0</w:t>
            </w:r>
          </w:p>
        </w:tc>
        <w:tc>
          <w:tcPr>
            <w:tcW w:w="1032" w:type="dxa"/>
            <w:tcBorders>
              <w:top w:val="single" w:sz="2" w:space="0" w:color="000000"/>
              <w:left w:val="single" w:sz="2" w:space="0" w:color="000000"/>
              <w:bottom w:val="single" w:sz="2" w:space="0" w:color="000000"/>
              <w:right w:val="single" w:sz="2" w:space="0" w:color="000000"/>
            </w:tcBorders>
          </w:tcPr>
          <w:p w14:paraId="1EDABCCA"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c>
          <w:tcPr>
            <w:tcW w:w="993" w:type="dxa"/>
            <w:tcBorders>
              <w:top w:val="single" w:sz="2" w:space="0" w:color="000000"/>
              <w:left w:val="single" w:sz="2" w:space="0" w:color="000000"/>
              <w:bottom w:val="single" w:sz="2" w:space="0" w:color="000000"/>
              <w:right w:val="single" w:sz="2" w:space="0" w:color="000000"/>
            </w:tcBorders>
          </w:tcPr>
          <w:p w14:paraId="48895199"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2,2</w:t>
            </w:r>
          </w:p>
        </w:tc>
        <w:tc>
          <w:tcPr>
            <w:tcW w:w="1610" w:type="dxa"/>
            <w:tcBorders>
              <w:top w:val="single" w:sz="2" w:space="0" w:color="000000"/>
              <w:left w:val="single" w:sz="2" w:space="0" w:color="000000"/>
              <w:bottom w:val="single" w:sz="2" w:space="0" w:color="000000"/>
              <w:right w:val="single" w:sz="2" w:space="0" w:color="000000"/>
            </w:tcBorders>
          </w:tcPr>
          <w:p w14:paraId="570C279B"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single" w:sz="2" w:space="0" w:color="000000"/>
              <w:left w:val="single" w:sz="2" w:space="0" w:color="000000"/>
              <w:bottom w:val="single" w:sz="2" w:space="0" w:color="000000"/>
              <w:right w:val="single" w:sz="2" w:space="0" w:color="000000"/>
            </w:tcBorders>
          </w:tcPr>
          <w:p w14:paraId="08585B06"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0,22</w:t>
            </w:r>
          </w:p>
        </w:tc>
        <w:tc>
          <w:tcPr>
            <w:tcW w:w="1130" w:type="dxa"/>
            <w:tcBorders>
              <w:top w:val="single" w:sz="2" w:space="0" w:color="000000"/>
              <w:left w:val="single" w:sz="2" w:space="0" w:color="000000"/>
              <w:bottom w:val="single" w:sz="2" w:space="0" w:color="000000"/>
              <w:right w:val="single" w:sz="2" w:space="0" w:color="000000"/>
            </w:tcBorders>
          </w:tcPr>
          <w:p w14:paraId="40A8B65E"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r>
      <w:tr w:rsidR="005B4BDB" w:rsidRPr="00BF717A" w14:paraId="2BF3A536" w14:textId="77777777" w:rsidTr="00A942CC">
        <w:trPr>
          <w:trHeight w:val="340"/>
        </w:trPr>
        <w:tc>
          <w:tcPr>
            <w:tcW w:w="2697" w:type="dxa"/>
            <w:tcBorders>
              <w:top w:val="single" w:sz="2" w:space="0" w:color="000000"/>
              <w:left w:val="single" w:sz="2" w:space="0" w:color="000000"/>
              <w:bottom w:val="single" w:sz="2" w:space="0" w:color="000000"/>
              <w:right w:val="single" w:sz="2" w:space="0" w:color="000000"/>
            </w:tcBorders>
          </w:tcPr>
          <w:p w14:paraId="1072B2C6" w14:textId="77777777" w:rsidR="005B4BDB" w:rsidRPr="00BF717A" w:rsidRDefault="005B4BDB" w:rsidP="005B4BDB">
            <w:pPr>
              <w:pStyle w:val="af3"/>
              <w:rPr>
                <w:rFonts w:ascii="Times New Roman" w:hAnsi="Times New Roman" w:cs="Times New Roman"/>
                <w:color w:val="auto"/>
              </w:rPr>
            </w:pPr>
            <w:proofErr w:type="spellStart"/>
            <w:r w:rsidRPr="00BF717A">
              <w:rPr>
                <w:rFonts w:ascii="Times New Roman" w:hAnsi="Times New Roman" w:cs="Times New Roman"/>
                <w:color w:val="auto"/>
              </w:rPr>
              <w:t>Шум</w:t>
            </w:r>
            <w:proofErr w:type="spellEnd"/>
            <w:r w:rsidRPr="00BF717A">
              <w:rPr>
                <w:rFonts w:ascii="Times New Roman" w:hAnsi="Times New Roman" w:cs="Times New Roman"/>
                <w:color w:val="auto"/>
              </w:rPr>
              <w:t xml:space="preserve"> [</w:t>
            </w:r>
            <w:r w:rsidRPr="00BF717A">
              <w:rPr>
                <w:rFonts w:ascii="Times New Roman" w:hAnsi="Times New Roman" w:cs="Times New Roman"/>
                <w:color w:val="auto"/>
                <w:lang w:val="ru-RU"/>
              </w:rPr>
              <w:t>дБ</w:t>
            </w:r>
            <w:r w:rsidRPr="00BF717A">
              <w:rPr>
                <w:rFonts w:ascii="Times New Roman" w:hAnsi="Times New Roman" w:cs="Times New Roman"/>
                <w:color w:val="auto"/>
              </w:rPr>
              <w:t>]</w:t>
            </w:r>
          </w:p>
        </w:tc>
        <w:tc>
          <w:tcPr>
            <w:tcW w:w="1359" w:type="dxa"/>
            <w:tcBorders>
              <w:top w:val="single" w:sz="2" w:space="0" w:color="000000"/>
              <w:left w:val="single" w:sz="2" w:space="0" w:color="000000"/>
              <w:bottom w:val="single" w:sz="2" w:space="0" w:color="000000"/>
              <w:right w:val="single" w:sz="2" w:space="0" w:color="000000"/>
            </w:tcBorders>
          </w:tcPr>
          <w:p w14:paraId="1B411BFD"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9,6</w:t>
            </w:r>
          </w:p>
        </w:tc>
        <w:tc>
          <w:tcPr>
            <w:tcW w:w="1032" w:type="dxa"/>
            <w:tcBorders>
              <w:top w:val="single" w:sz="2" w:space="0" w:color="000000"/>
              <w:left w:val="single" w:sz="2" w:space="0" w:color="000000"/>
              <w:bottom w:val="single" w:sz="2" w:space="0" w:color="000000"/>
              <w:right w:val="single" w:sz="2" w:space="0" w:color="000000"/>
            </w:tcBorders>
          </w:tcPr>
          <w:p w14:paraId="2BDB8C62"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55,0</w:t>
            </w:r>
          </w:p>
        </w:tc>
        <w:tc>
          <w:tcPr>
            <w:tcW w:w="993" w:type="dxa"/>
            <w:tcBorders>
              <w:top w:val="single" w:sz="2" w:space="0" w:color="000000"/>
              <w:left w:val="single" w:sz="2" w:space="0" w:color="000000"/>
              <w:bottom w:val="single" w:sz="2" w:space="0" w:color="000000"/>
              <w:right w:val="single" w:sz="2" w:space="0" w:color="000000"/>
            </w:tcBorders>
          </w:tcPr>
          <w:p w14:paraId="20A54C6B"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59,0</w:t>
            </w:r>
          </w:p>
        </w:tc>
        <w:tc>
          <w:tcPr>
            <w:tcW w:w="1610" w:type="dxa"/>
            <w:tcBorders>
              <w:top w:val="single" w:sz="2" w:space="0" w:color="000000"/>
              <w:left w:val="single" w:sz="2" w:space="0" w:color="000000"/>
              <w:bottom w:val="single" w:sz="2" w:space="0" w:color="000000"/>
              <w:right w:val="single" w:sz="2" w:space="0" w:color="000000"/>
            </w:tcBorders>
          </w:tcPr>
          <w:p w14:paraId="00715CEC"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single" w:sz="2" w:space="0" w:color="000000"/>
              <w:left w:val="single" w:sz="2" w:space="0" w:color="000000"/>
              <w:bottom w:val="single" w:sz="2" w:space="0" w:color="000000"/>
              <w:right w:val="single" w:sz="2" w:space="0" w:color="000000"/>
            </w:tcBorders>
          </w:tcPr>
          <w:p w14:paraId="1806781E"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c>
          <w:tcPr>
            <w:tcW w:w="1130" w:type="dxa"/>
            <w:tcBorders>
              <w:top w:val="single" w:sz="2" w:space="0" w:color="000000"/>
              <w:left w:val="single" w:sz="2" w:space="0" w:color="000000"/>
              <w:bottom w:val="single" w:sz="2" w:space="0" w:color="000000"/>
              <w:right w:val="single" w:sz="2" w:space="0" w:color="000000"/>
            </w:tcBorders>
          </w:tcPr>
          <w:p w14:paraId="4B3ADB16"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0,93</w:t>
            </w:r>
          </w:p>
        </w:tc>
      </w:tr>
      <w:tr w:rsidR="005B4BDB" w:rsidRPr="00BF717A" w14:paraId="410D8275" w14:textId="77777777" w:rsidTr="00A942CC">
        <w:trPr>
          <w:trHeight w:val="540"/>
        </w:trPr>
        <w:tc>
          <w:tcPr>
            <w:tcW w:w="2697" w:type="dxa"/>
            <w:tcBorders>
              <w:top w:val="single" w:sz="2" w:space="0" w:color="000000"/>
              <w:left w:val="single" w:sz="2" w:space="0" w:color="000000"/>
              <w:bottom w:val="single" w:sz="2" w:space="0" w:color="000000"/>
              <w:right w:val="single" w:sz="2" w:space="0" w:color="000000"/>
            </w:tcBorders>
          </w:tcPr>
          <w:p w14:paraId="3D15CC0E" w14:textId="77777777" w:rsidR="005B4BDB" w:rsidRPr="00BF717A" w:rsidRDefault="005B4BDB" w:rsidP="005B4BDB">
            <w:pPr>
              <w:pStyle w:val="af3"/>
              <w:rPr>
                <w:rFonts w:ascii="Times New Roman" w:hAnsi="Times New Roman" w:cs="Times New Roman"/>
                <w:color w:val="auto"/>
              </w:rPr>
            </w:pPr>
            <w:proofErr w:type="spellStart"/>
            <w:r w:rsidRPr="00BF717A">
              <w:rPr>
                <w:rFonts w:ascii="Times New Roman" w:hAnsi="Times New Roman" w:cs="Times New Roman"/>
                <w:color w:val="auto"/>
              </w:rPr>
              <w:t>Специальные</w:t>
            </w:r>
            <w:proofErr w:type="spellEnd"/>
            <w:r w:rsidRPr="00BF717A">
              <w:rPr>
                <w:rFonts w:ascii="Times New Roman" w:hAnsi="Times New Roman" w:cs="Times New Roman"/>
                <w:color w:val="auto"/>
              </w:rPr>
              <w:tab/>
            </w:r>
            <w:proofErr w:type="spellStart"/>
            <w:r w:rsidRPr="00BF717A">
              <w:rPr>
                <w:rFonts w:ascii="Times New Roman" w:hAnsi="Times New Roman" w:cs="Times New Roman"/>
                <w:color w:val="auto"/>
              </w:rPr>
              <w:t>фильтры</w:t>
            </w:r>
            <w:proofErr w:type="spellEnd"/>
          </w:p>
          <w:p w14:paraId="0841FAD9" w14:textId="77777777" w:rsidR="005B4BDB" w:rsidRPr="00BF717A" w:rsidRDefault="005B4BDB" w:rsidP="005B4BDB">
            <w:pPr>
              <w:pStyle w:val="af3"/>
              <w:rPr>
                <w:rFonts w:ascii="Times New Roman" w:hAnsi="Times New Roman" w:cs="Times New Roman"/>
                <w:color w:val="auto"/>
              </w:rPr>
            </w:pPr>
            <w:r w:rsidRPr="00BF717A">
              <w:rPr>
                <w:rFonts w:ascii="Times New Roman" w:hAnsi="Times New Roman" w:cs="Times New Roman"/>
                <w:color w:val="auto"/>
              </w:rPr>
              <w:t>[</w:t>
            </w:r>
            <w:proofErr w:type="spellStart"/>
            <w:r w:rsidRPr="00BF717A">
              <w:rPr>
                <w:rFonts w:ascii="Times New Roman" w:hAnsi="Times New Roman" w:cs="Times New Roman"/>
                <w:color w:val="auto"/>
              </w:rPr>
              <w:t>количество</w:t>
            </w:r>
            <w:proofErr w:type="spellEnd"/>
            <w:r w:rsidRPr="00BF717A">
              <w:rPr>
                <w:rFonts w:ascii="Times New Roman" w:hAnsi="Times New Roman" w:cs="Times New Roman"/>
                <w:color w:val="auto"/>
              </w:rPr>
              <w:t>]</w:t>
            </w:r>
          </w:p>
        </w:tc>
        <w:tc>
          <w:tcPr>
            <w:tcW w:w="1359" w:type="dxa"/>
            <w:tcBorders>
              <w:top w:val="single" w:sz="2" w:space="0" w:color="000000"/>
              <w:left w:val="single" w:sz="2" w:space="0" w:color="000000"/>
              <w:bottom w:val="single" w:sz="2" w:space="0" w:color="000000"/>
              <w:right w:val="single" w:sz="2" w:space="0" w:color="000000"/>
            </w:tcBorders>
          </w:tcPr>
          <w:p w14:paraId="66410E6D"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2,4</w:t>
            </w:r>
          </w:p>
        </w:tc>
        <w:tc>
          <w:tcPr>
            <w:tcW w:w="1032" w:type="dxa"/>
            <w:tcBorders>
              <w:top w:val="single" w:sz="2" w:space="0" w:color="000000"/>
              <w:left w:val="single" w:sz="2" w:space="0" w:color="000000"/>
              <w:bottom w:val="single" w:sz="2" w:space="0" w:color="000000"/>
              <w:right w:val="single" w:sz="2" w:space="0" w:color="000000"/>
            </w:tcBorders>
          </w:tcPr>
          <w:p w14:paraId="68D36342"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4,0</w:t>
            </w:r>
          </w:p>
        </w:tc>
        <w:tc>
          <w:tcPr>
            <w:tcW w:w="993" w:type="dxa"/>
            <w:tcBorders>
              <w:top w:val="single" w:sz="2" w:space="0" w:color="000000"/>
              <w:left w:val="single" w:sz="2" w:space="0" w:color="000000"/>
              <w:bottom w:val="single" w:sz="2" w:space="0" w:color="000000"/>
              <w:right w:val="single" w:sz="2" w:space="0" w:color="000000"/>
            </w:tcBorders>
          </w:tcPr>
          <w:p w14:paraId="1093B7E4"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3,0</w:t>
            </w:r>
          </w:p>
        </w:tc>
        <w:tc>
          <w:tcPr>
            <w:tcW w:w="1610" w:type="dxa"/>
            <w:tcBorders>
              <w:top w:val="single" w:sz="2" w:space="0" w:color="000000"/>
              <w:left w:val="single" w:sz="2" w:space="0" w:color="000000"/>
              <w:bottom w:val="single" w:sz="2" w:space="0" w:color="000000"/>
              <w:right w:val="single" w:sz="2" w:space="0" w:color="000000"/>
            </w:tcBorders>
          </w:tcPr>
          <w:p w14:paraId="0E02624C" w14:textId="77777777" w:rsidR="005B4BDB" w:rsidRPr="00BF717A" w:rsidRDefault="005B4BDB" w:rsidP="005B4BDB">
            <w:pPr>
              <w:pStyle w:val="af3"/>
              <w:rPr>
                <w:rFonts w:ascii="Times New Roman" w:hAnsi="Times New Roman" w:cs="Times New Roman"/>
                <w:color w:val="auto"/>
              </w:rPr>
            </w:pPr>
            <w:r w:rsidRPr="00BF717A">
              <w:rPr>
                <w:rFonts w:ascii="Times New Roman" w:hAnsi="Times New Roman" w:cs="Times New Roman"/>
                <w:color w:val="auto"/>
              </w:rPr>
              <w:t>↑</w:t>
            </w:r>
          </w:p>
        </w:tc>
        <w:tc>
          <w:tcPr>
            <w:tcW w:w="1086" w:type="dxa"/>
            <w:tcBorders>
              <w:top w:val="single" w:sz="2" w:space="0" w:color="000000"/>
              <w:left w:val="single" w:sz="2" w:space="0" w:color="000000"/>
              <w:bottom w:val="single" w:sz="2" w:space="0" w:color="000000"/>
              <w:right w:val="single" w:sz="2" w:space="0" w:color="000000"/>
            </w:tcBorders>
          </w:tcPr>
          <w:p w14:paraId="0C81C77E"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1,00</w:t>
            </w:r>
          </w:p>
        </w:tc>
        <w:tc>
          <w:tcPr>
            <w:tcW w:w="1130" w:type="dxa"/>
            <w:tcBorders>
              <w:top w:val="single" w:sz="2" w:space="0" w:color="000000"/>
              <w:left w:val="single" w:sz="2" w:space="0" w:color="000000"/>
              <w:bottom w:val="single" w:sz="2" w:space="0" w:color="000000"/>
              <w:right w:val="single" w:sz="2" w:space="0" w:color="000000"/>
            </w:tcBorders>
          </w:tcPr>
          <w:p w14:paraId="69CEE3FE" w14:textId="77777777" w:rsidR="005B4BDB" w:rsidRPr="00BF717A" w:rsidRDefault="005B4BDB" w:rsidP="005B4BDB">
            <w:pPr>
              <w:pStyle w:val="af3"/>
              <w:jc w:val="center"/>
              <w:rPr>
                <w:rFonts w:ascii="Times New Roman" w:hAnsi="Times New Roman" w:cs="Times New Roman"/>
                <w:color w:val="auto"/>
              </w:rPr>
            </w:pPr>
            <w:r w:rsidRPr="00BF717A">
              <w:rPr>
                <w:rFonts w:ascii="Times New Roman" w:hAnsi="Times New Roman" w:cs="Times New Roman"/>
                <w:color w:val="auto"/>
              </w:rPr>
              <w:t>0,75</w:t>
            </w:r>
          </w:p>
        </w:tc>
      </w:tr>
      <w:tr w:rsidR="005B4BDB" w:rsidRPr="00BF717A" w14:paraId="64CFF6AA" w14:textId="77777777" w:rsidTr="00A942CC">
        <w:trPr>
          <w:trHeight w:val="329"/>
        </w:trPr>
        <w:tc>
          <w:tcPr>
            <w:tcW w:w="2697" w:type="dxa"/>
            <w:tcBorders>
              <w:top w:val="single" w:sz="2" w:space="0" w:color="000000"/>
              <w:left w:val="single" w:sz="2" w:space="0" w:color="000000"/>
              <w:bottom w:val="single" w:sz="2" w:space="0" w:color="000000"/>
              <w:right w:val="single" w:sz="2" w:space="0" w:color="000000"/>
            </w:tcBorders>
          </w:tcPr>
          <w:p w14:paraId="3E528DA8" w14:textId="77777777" w:rsidR="005B4BDB" w:rsidRPr="00BF717A" w:rsidRDefault="005B4BDB" w:rsidP="005B4BDB">
            <w:pPr>
              <w:pStyle w:val="af3"/>
              <w:rPr>
                <w:color w:val="auto"/>
              </w:rPr>
            </w:pPr>
          </w:p>
        </w:tc>
        <w:tc>
          <w:tcPr>
            <w:tcW w:w="1359" w:type="dxa"/>
            <w:tcBorders>
              <w:top w:val="single" w:sz="2" w:space="0" w:color="000000"/>
              <w:left w:val="single" w:sz="2" w:space="0" w:color="000000"/>
              <w:bottom w:val="single" w:sz="2" w:space="0" w:color="000000"/>
              <w:right w:val="single" w:sz="2" w:space="0" w:color="000000"/>
            </w:tcBorders>
          </w:tcPr>
          <w:p w14:paraId="001146FE" w14:textId="77777777" w:rsidR="005B4BDB" w:rsidRPr="00BF717A" w:rsidRDefault="005B4BDB" w:rsidP="005B4BDB">
            <w:pPr>
              <w:pStyle w:val="af3"/>
              <w:rPr>
                <w:color w:val="auto"/>
              </w:rPr>
            </w:pPr>
          </w:p>
        </w:tc>
        <w:tc>
          <w:tcPr>
            <w:tcW w:w="1032" w:type="dxa"/>
            <w:tcBorders>
              <w:top w:val="single" w:sz="2" w:space="0" w:color="000000"/>
              <w:left w:val="single" w:sz="2" w:space="0" w:color="000000"/>
              <w:bottom w:val="single" w:sz="2" w:space="0" w:color="000000"/>
              <w:right w:val="single" w:sz="2" w:space="0" w:color="000000"/>
            </w:tcBorders>
          </w:tcPr>
          <w:p w14:paraId="31DD3366" w14:textId="77777777" w:rsidR="005B4BDB" w:rsidRPr="00BF717A" w:rsidRDefault="005B4BDB" w:rsidP="005B4BDB">
            <w:pPr>
              <w:pStyle w:val="af3"/>
              <w:rPr>
                <w:color w:val="auto"/>
              </w:rPr>
            </w:pPr>
          </w:p>
        </w:tc>
        <w:tc>
          <w:tcPr>
            <w:tcW w:w="993" w:type="dxa"/>
            <w:tcBorders>
              <w:top w:val="single" w:sz="2" w:space="0" w:color="000000"/>
              <w:left w:val="single" w:sz="2" w:space="0" w:color="000000"/>
              <w:bottom w:val="single" w:sz="2" w:space="0" w:color="000000"/>
              <w:right w:val="single" w:sz="2" w:space="0" w:color="000000"/>
            </w:tcBorders>
          </w:tcPr>
          <w:p w14:paraId="0E09A195" w14:textId="77777777" w:rsidR="005B4BDB" w:rsidRPr="00BF717A" w:rsidRDefault="005B4BDB" w:rsidP="005B4BDB">
            <w:pPr>
              <w:pStyle w:val="af3"/>
              <w:rPr>
                <w:color w:val="auto"/>
              </w:rPr>
            </w:pPr>
          </w:p>
        </w:tc>
        <w:tc>
          <w:tcPr>
            <w:tcW w:w="1610" w:type="dxa"/>
            <w:tcBorders>
              <w:top w:val="single" w:sz="2" w:space="0" w:color="000000"/>
              <w:left w:val="single" w:sz="2" w:space="0" w:color="000000"/>
              <w:bottom w:val="single" w:sz="2" w:space="0" w:color="000000"/>
              <w:right w:val="single" w:sz="2" w:space="0" w:color="000000"/>
            </w:tcBorders>
          </w:tcPr>
          <w:p w14:paraId="228883DC" w14:textId="77777777" w:rsidR="005B4BDB" w:rsidRPr="00BF717A" w:rsidRDefault="005B4BDB" w:rsidP="005B4BDB">
            <w:pPr>
              <w:pStyle w:val="af3"/>
              <w:rPr>
                <w:color w:val="auto"/>
              </w:rPr>
            </w:pPr>
          </w:p>
        </w:tc>
        <w:tc>
          <w:tcPr>
            <w:tcW w:w="2216" w:type="dxa"/>
            <w:gridSpan w:val="2"/>
            <w:tcBorders>
              <w:top w:val="single" w:sz="2" w:space="0" w:color="000000"/>
              <w:left w:val="single" w:sz="2" w:space="0" w:color="000000"/>
              <w:bottom w:val="single" w:sz="2" w:space="0" w:color="000000"/>
              <w:right w:val="single" w:sz="2" w:space="0" w:color="000000"/>
            </w:tcBorders>
          </w:tcPr>
          <w:p w14:paraId="6A374145" w14:textId="77777777" w:rsidR="005B4BDB" w:rsidRPr="00BF717A" w:rsidRDefault="005B4BDB" w:rsidP="005B4BDB">
            <w:pPr>
              <w:pStyle w:val="af3"/>
              <w:rPr>
                <w:color w:val="auto"/>
              </w:rPr>
            </w:pPr>
          </w:p>
        </w:tc>
      </w:tr>
      <w:tr w:rsidR="005B4BDB" w:rsidRPr="00BF717A" w14:paraId="5CD61F9B" w14:textId="77777777" w:rsidTr="00A942CC">
        <w:trPr>
          <w:trHeight w:val="540"/>
        </w:trPr>
        <w:tc>
          <w:tcPr>
            <w:tcW w:w="2697" w:type="dxa"/>
            <w:tcBorders>
              <w:top w:val="single" w:sz="2" w:space="0" w:color="000000"/>
              <w:left w:val="single" w:sz="2" w:space="0" w:color="000000"/>
              <w:bottom w:val="single" w:sz="2" w:space="0" w:color="000000"/>
              <w:right w:val="single" w:sz="2" w:space="0" w:color="000000"/>
            </w:tcBorders>
          </w:tcPr>
          <w:p w14:paraId="1936C89A" w14:textId="77777777" w:rsidR="005B4BDB" w:rsidRPr="00BF717A" w:rsidRDefault="005B4BDB" w:rsidP="005B4BDB">
            <w:pPr>
              <w:pStyle w:val="af3"/>
              <w:rPr>
                <w:color w:val="auto"/>
              </w:rPr>
            </w:pPr>
          </w:p>
        </w:tc>
        <w:tc>
          <w:tcPr>
            <w:tcW w:w="1359" w:type="dxa"/>
            <w:tcBorders>
              <w:top w:val="single" w:sz="2" w:space="0" w:color="000000"/>
              <w:left w:val="single" w:sz="2" w:space="0" w:color="000000"/>
              <w:bottom w:val="single" w:sz="2" w:space="0" w:color="000000"/>
              <w:right w:val="single" w:sz="2" w:space="0" w:color="000000"/>
            </w:tcBorders>
          </w:tcPr>
          <w:p w14:paraId="65BA848D" w14:textId="77777777" w:rsidR="005B4BDB" w:rsidRPr="00BF717A" w:rsidRDefault="005B4BDB" w:rsidP="005B4BDB">
            <w:pPr>
              <w:pStyle w:val="af3"/>
              <w:rPr>
                <w:color w:val="auto"/>
              </w:rPr>
            </w:pPr>
          </w:p>
        </w:tc>
        <w:tc>
          <w:tcPr>
            <w:tcW w:w="1032" w:type="dxa"/>
            <w:tcBorders>
              <w:top w:val="single" w:sz="2" w:space="0" w:color="000000"/>
              <w:left w:val="single" w:sz="2" w:space="0" w:color="000000"/>
              <w:bottom w:val="single" w:sz="2" w:space="0" w:color="000000"/>
              <w:right w:val="single" w:sz="2" w:space="0" w:color="000000"/>
            </w:tcBorders>
          </w:tcPr>
          <w:p w14:paraId="3F7BEF70" w14:textId="77777777" w:rsidR="005B4BDB" w:rsidRPr="00BF717A" w:rsidRDefault="005B4BDB" w:rsidP="005B4BDB">
            <w:pPr>
              <w:pStyle w:val="af3"/>
              <w:rPr>
                <w:color w:val="auto"/>
              </w:rPr>
            </w:pPr>
          </w:p>
        </w:tc>
        <w:tc>
          <w:tcPr>
            <w:tcW w:w="2603" w:type="dxa"/>
            <w:gridSpan w:val="2"/>
            <w:tcBorders>
              <w:top w:val="single" w:sz="2" w:space="0" w:color="000000"/>
              <w:left w:val="single" w:sz="2" w:space="0" w:color="000000"/>
              <w:bottom w:val="single" w:sz="2" w:space="0" w:color="000000"/>
              <w:right w:val="single" w:sz="2" w:space="0" w:color="000000"/>
            </w:tcBorders>
          </w:tcPr>
          <w:p w14:paraId="109D69D7" w14:textId="77777777" w:rsidR="005B4BDB" w:rsidRPr="00BF717A" w:rsidRDefault="005B4BDB" w:rsidP="005B4BDB">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Средневзвешенное</w:t>
            </w:r>
            <w:proofErr w:type="spellEnd"/>
            <w:r w:rsidRPr="00BF717A">
              <w:rPr>
                <w:rFonts w:ascii="Times New Roman" w:hAnsi="Times New Roman" w:cs="Times New Roman"/>
                <w:b/>
                <w:color w:val="auto"/>
                <w:spacing w:val="-47"/>
              </w:rPr>
              <w:t xml:space="preserve"> </w:t>
            </w:r>
            <w:proofErr w:type="spellStart"/>
            <w:r w:rsidRPr="00BF717A">
              <w:rPr>
                <w:rFonts w:ascii="Times New Roman" w:hAnsi="Times New Roman" w:cs="Times New Roman"/>
                <w:b/>
                <w:color w:val="auto"/>
              </w:rPr>
              <w:t>значение</w:t>
            </w:r>
            <w:proofErr w:type="spellEnd"/>
          </w:p>
        </w:tc>
        <w:tc>
          <w:tcPr>
            <w:tcW w:w="1086" w:type="dxa"/>
            <w:tcBorders>
              <w:top w:val="single" w:sz="2" w:space="0" w:color="000000"/>
              <w:left w:val="single" w:sz="2" w:space="0" w:color="000000"/>
              <w:bottom w:val="single" w:sz="2" w:space="0" w:color="000000"/>
              <w:right w:val="single" w:sz="2" w:space="0" w:color="000000"/>
            </w:tcBorders>
          </w:tcPr>
          <w:p w14:paraId="01F221E5" w14:textId="77777777" w:rsidR="005B4BDB" w:rsidRPr="00BF717A" w:rsidRDefault="005B4BDB" w:rsidP="005B4BDB">
            <w:pPr>
              <w:pStyle w:val="af3"/>
              <w:jc w:val="center"/>
              <w:rPr>
                <w:rFonts w:ascii="Times New Roman" w:hAnsi="Times New Roman" w:cs="Times New Roman"/>
                <w:b/>
                <w:color w:val="auto"/>
              </w:rPr>
            </w:pPr>
            <w:r w:rsidRPr="00BF717A">
              <w:rPr>
                <w:rFonts w:ascii="Times New Roman" w:hAnsi="Times New Roman" w:cs="Times New Roman"/>
                <w:b/>
                <w:color w:val="auto"/>
              </w:rPr>
              <w:t>0,74</w:t>
            </w:r>
          </w:p>
        </w:tc>
        <w:tc>
          <w:tcPr>
            <w:tcW w:w="1130" w:type="dxa"/>
            <w:tcBorders>
              <w:top w:val="single" w:sz="2" w:space="0" w:color="000000"/>
              <w:left w:val="single" w:sz="2" w:space="0" w:color="000000"/>
              <w:bottom w:val="single" w:sz="2" w:space="0" w:color="000000"/>
              <w:right w:val="single" w:sz="2" w:space="0" w:color="000000"/>
            </w:tcBorders>
          </w:tcPr>
          <w:p w14:paraId="410AF7ED" w14:textId="77777777" w:rsidR="005B4BDB" w:rsidRPr="00BF717A" w:rsidRDefault="005B4BDB" w:rsidP="005B4BDB">
            <w:pPr>
              <w:pStyle w:val="af3"/>
              <w:jc w:val="center"/>
              <w:rPr>
                <w:rFonts w:ascii="Times New Roman" w:hAnsi="Times New Roman" w:cs="Times New Roman"/>
                <w:b/>
                <w:color w:val="auto"/>
              </w:rPr>
            </w:pPr>
            <w:r w:rsidRPr="00BF717A">
              <w:rPr>
                <w:rFonts w:ascii="Times New Roman" w:hAnsi="Times New Roman" w:cs="Times New Roman"/>
                <w:b/>
                <w:color w:val="auto"/>
              </w:rPr>
              <w:t>0,96</w:t>
            </w:r>
          </w:p>
        </w:tc>
      </w:tr>
    </w:tbl>
    <w:p w14:paraId="1D876C5B" w14:textId="77777777" w:rsidR="005B4BDB" w:rsidRPr="00BF717A" w:rsidRDefault="005B4BDB" w:rsidP="0013268F">
      <w:pPr>
        <w:pStyle w:val="af3"/>
        <w:jc w:val="both"/>
        <w:rPr>
          <w:rStyle w:val="FontStyle225"/>
          <w:rFonts w:ascii="Times New Roman" w:hAnsi="Times New Roman" w:cs="Times New Roman"/>
          <w:b w:val="0"/>
          <w:bCs w:val="0"/>
          <w:color w:val="auto"/>
          <w:sz w:val="24"/>
          <w:szCs w:val="24"/>
        </w:rPr>
      </w:pPr>
    </w:p>
    <w:p w14:paraId="6F5499E0" w14:textId="77777777" w:rsidR="005B4BDB" w:rsidRPr="00BF717A" w:rsidRDefault="005B4BDB" w:rsidP="005B4BDB">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В.3.5 Количественное определение </w:t>
      </w:r>
      <w:proofErr w:type="spellStart"/>
      <w:r w:rsidRPr="00BF717A">
        <w:rPr>
          <w:rFonts w:ascii="Times New Roman" w:hAnsi="Times New Roman" w:cs="Times New Roman"/>
          <w:b/>
          <w:color w:val="auto"/>
        </w:rPr>
        <w:t>экоэффективности</w:t>
      </w:r>
      <w:proofErr w:type="spellEnd"/>
    </w:p>
    <w:p w14:paraId="783B6010" w14:textId="77777777" w:rsidR="00C25CB5" w:rsidRDefault="00C25CB5" w:rsidP="005B4BDB">
      <w:pPr>
        <w:pStyle w:val="af3"/>
        <w:ind w:firstLine="567"/>
        <w:jc w:val="both"/>
        <w:rPr>
          <w:rFonts w:ascii="Times New Roman" w:hAnsi="Times New Roman" w:cs="Times New Roman"/>
          <w:color w:val="auto"/>
        </w:rPr>
      </w:pPr>
    </w:p>
    <w:p w14:paraId="1BA016C5" w14:textId="42E5780D"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 xml:space="preserve">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был рассчитан делением показателя ценности продукционной системы (за весь срок службы) на воздействие на окружающую среду для каждого продукта в единицах [-/японская иена].</w:t>
      </w:r>
    </w:p>
    <w:p w14:paraId="679648B9" w14:textId="77777777"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Показатели двух рассматриваемых продуктов были рассчитаны следующим образом:</w:t>
      </w:r>
    </w:p>
    <w:p w14:paraId="0B70D427" w14:textId="77777777"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 xml:space="preserve">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A </w:t>
      </w:r>
      <w:r w:rsidRPr="00BF717A">
        <w:rPr>
          <w:rFonts w:ascii="Times New Roman" w:hAnsi="Times New Roman" w:cs="Times New Roman"/>
          <w:color w:val="auto"/>
        </w:rPr>
        <w:t>=</w:t>
      </w:r>
      <w:r w:rsidR="005B4BDB" w:rsidRPr="00BF717A">
        <w:rPr>
          <w:rFonts w:ascii="Times New Roman" w:hAnsi="Times New Roman" w:cs="Times New Roman"/>
          <w:color w:val="auto"/>
        </w:rPr>
        <w:t xml:space="preserve"> 0,015 8 [-/японская иена];</w:t>
      </w:r>
    </w:p>
    <w:p w14:paraId="028781B6" w14:textId="77777777"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 xml:space="preserve">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B </w:t>
      </w:r>
      <w:r w:rsidRPr="00BF717A">
        <w:rPr>
          <w:rFonts w:ascii="Times New Roman" w:hAnsi="Times New Roman" w:cs="Times New Roman"/>
          <w:color w:val="auto"/>
        </w:rPr>
        <w:t>=</w:t>
      </w:r>
      <w:r w:rsidR="005B4BDB" w:rsidRPr="00BF717A">
        <w:rPr>
          <w:rFonts w:ascii="Times New Roman" w:hAnsi="Times New Roman" w:cs="Times New Roman"/>
          <w:color w:val="auto"/>
        </w:rPr>
        <w:t xml:space="preserve"> 0,021 1 [-/японская иена].</w:t>
      </w:r>
    </w:p>
    <w:p w14:paraId="6B05996E" w14:textId="77777777" w:rsidR="00C25CB5" w:rsidRDefault="00C25CB5" w:rsidP="005B4BDB">
      <w:pPr>
        <w:pStyle w:val="af3"/>
        <w:ind w:firstLine="567"/>
        <w:jc w:val="both"/>
        <w:rPr>
          <w:rFonts w:ascii="Times New Roman" w:hAnsi="Times New Roman" w:cs="Times New Roman"/>
          <w:b/>
          <w:color w:val="auto"/>
        </w:rPr>
      </w:pPr>
    </w:p>
    <w:p w14:paraId="2387D6AB" w14:textId="1904DFAC" w:rsidR="005B4BDB" w:rsidRPr="00BF717A" w:rsidRDefault="005B4BDB" w:rsidP="005B4BDB">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В.3.6 Анализ чувствительности и неопределенности</w:t>
      </w:r>
    </w:p>
    <w:p w14:paraId="75F4E244" w14:textId="77777777" w:rsidR="00C25CB5" w:rsidRDefault="00C25CB5" w:rsidP="005B4BDB">
      <w:pPr>
        <w:pStyle w:val="af3"/>
        <w:ind w:firstLine="567"/>
        <w:jc w:val="both"/>
        <w:rPr>
          <w:rFonts w:ascii="Times New Roman" w:hAnsi="Times New Roman" w:cs="Times New Roman"/>
          <w:color w:val="auto"/>
        </w:rPr>
      </w:pPr>
    </w:p>
    <w:p w14:paraId="2D4336C4" w14:textId="581342C2"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Анализ чувствительности и неопределенности в данном примере не выполнялся.</w:t>
      </w:r>
    </w:p>
    <w:p w14:paraId="1FA2E59F" w14:textId="77777777" w:rsidR="00C25CB5" w:rsidRDefault="00C25CB5" w:rsidP="005B4BDB">
      <w:pPr>
        <w:pStyle w:val="af3"/>
        <w:ind w:firstLine="567"/>
        <w:jc w:val="both"/>
        <w:rPr>
          <w:rFonts w:ascii="Times New Roman" w:hAnsi="Times New Roman" w:cs="Times New Roman"/>
          <w:b/>
          <w:color w:val="auto"/>
        </w:rPr>
      </w:pPr>
    </w:p>
    <w:p w14:paraId="0698C31D" w14:textId="1A649488" w:rsidR="005B4BDB" w:rsidRPr="00BF717A" w:rsidRDefault="005B4BDB" w:rsidP="005B4BDB">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В.3.7 Интерпретация</w:t>
      </w:r>
    </w:p>
    <w:p w14:paraId="29DB8E7C" w14:textId="77777777" w:rsidR="00C25CB5" w:rsidRDefault="00C25CB5" w:rsidP="005B4BDB">
      <w:pPr>
        <w:pStyle w:val="af3"/>
        <w:ind w:firstLine="567"/>
        <w:jc w:val="both"/>
        <w:rPr>
          <w:rFonts w:ascii="Times New Roman" w:hAnsi="Times New Roman" w:cs="Times New Roman"/>
          <w:color w:val="auto"/>
        </w:rPr>
      </w:pPr>
    </w:p>
    <w:p w14:paraId="2D81F512" w14:textId="4058CDCA"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 xml:space="preserve">Отношение показателя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B к показателю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A используется для разъяснения различия в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между этими двумя оцененными продуктами.</w:t>
      </w:r>
    </w:p>
    <w:p w14:paraId="6DA37C97" w14:textId="77777777"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 xml:space="preserve">Фактор-X </w:t>
      </w:r>
      <w:r w:rsidRPr="00BF717A">
        <w:rPr>
          <w:rFonts w:ascii="Times New Roman" w:hAnsi="Times New Roman" w:cs="Times New Roman"/>
          <w:color w:val="auto"/>
        </w:rPr>
        <w:t>=</w:t>
      </w:r>
      <w:r w:rsidR="005B4BDB" w:rsidRPr="00BF717A">
        <w:rPr>
          <w:rFonts w:ascii="Times New Roman" w:hAnsi="Times New Roman" w:cs="Times New Roman"/>
          <w:color w:val="auto"/>
        </w:rPr>
        <w:t xml:space="preserve"> 1,33 (показатель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B/показатель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A).</w:t>
      </w:r>
    </w:p>
    <w:p w14:paraId="33EFB0E1" w14:textId="77777777" w:rsidR="005B4BDB" w:rsidRPr="00BF717A" w:rsidRDefault="00B14966" w:rsidP="005B4BDB">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5B4BDB" w:rsidRPr="00BF717A">
        <w:rPr>
          <w:rFonts w:ascii="Times New Roman" w:hAnsi="Times New Roman" w:cs="Times New Roman"/>
          <w:color w:val="auto"/>
        </w:rPr>
        <w:t xml:space="preserve">Это означает, что 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B (бытовой пылесос циклонного типа) примерно в 1,3 раза больше, чем показатель </w:t>
      </w:r>
      <w:proofErr w:type="spellStart"/>
      <w:r w:rsidR="005B4BDB" w:rsidRPr="00BF717A">
        <w:rPr>
          <w:rFonts w:ascii="Times New Roman" w:hAnsi="Times New Roman" w:cs="Times New Roman"/>
          <w:color w:val="auto"/>
        </w:rPr>
        <w:t>экоэффективности</w:t>
      </w:r>
      <w:proofErr w:type="spellEnd"/>
      <w:r w:rsidR="005B4BDB" w:rsidRPr="00BF717A">
        <w:rPr>
          <w:rFonts w:ascii="Times New Roman" w:hAnsi="Times New Roman" w:cs="Times New Roman"/>
          <w:color w:val="auto"/>
        </w:rPr>
        <w:t xml:space="preserve"> Продукта A (бытовой пылесос с бумажными мешками).</w:t>
      </w:r>
    </w:p>
    <w:p w14:paraId="0D6183AE"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Кроме того, как фактор снижения воздействия на окружающую среду, так и фактор  </w:t>
      </w:r>
      <w:r w:rsidRPr="00BF717A">
        <w:rPr>
          <w:rFonts w:ascii="Times New Roman" w:hAnsi="Times New Roman" w:cs="Times New Roman"/>
          <w:color w:val="auto"/>
        </w:rPr>
        <w:lastRenderedPageBreak/>
        <w:t>ценности продукционной системы показаны на рисунке B.2, чтобы пояснить стратегические планы эволюции рассматриваемых продуктов. Фактор-X можно вывести путем умножения фактора ценности продукционной системы и фактора снижения воздействия на окружающую среду.</w:t>
      </w:r>
    </w:p>
    <w:p w14:paraId="710558D0"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Фактор снижения воздействия на окружающую среду = 1,02 (Показатель   воздействия на окружающую среду Продукта A/Показатель воздействия на окружающую среду Продукта B).</w:t>
      </w:r>
    </w:p>
    <w:p w14:paraId="752D2303"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Фактор ценности продукционной системы = 1,30 (Показатель ценности продукционной системы Продукта B/Показатель ценности продукционной системы Продукта A).</w:t>
      </w:r>
    </w:p>
    <w:p w14:paraId="5FA5293E"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В результате экологической оценки было обнаружено, что воздействия на окружающую среду на стадии использования составляют порядка 75 % от воздействий за весь жизненный цикл для обоих рассматриваемых продуктов. Выбросы CO</w:t>
      </w:r>
      <w:r w:rsidRPr="00BF717A">
        <w:rPr>
          <w:rFonts w:ascii="Times New Roman" w:hAnsi="Times New Roman" w:cs="Times New Roman"/>
          <w:color w:val="auto"/>
          <w:vertAlign w:val="subscript"/>
        </w:rPr>
        <w:t>2</w:t>
      </w:r>
      <w:r w:rsidRPr="00BF717A">
        <w:rPr>
          <w:rFonts w:ascii="Times New Roman" w:hAnsi="Times New Roman" w:cs="Times New Roman"/>
          <w:color w:val="auto"/>
        </w:rPr>
        <w:t xml:space="preserve"> и SO</w:t>
      </w:r>
      <w:r w:rsidRPr="00BF717A">
        <w:rPr>
          <w:rFonts w:ascii="Times New Roman" w:hAnsi="Times New Roman" w:cs="Times New Roman"/>
          <w:color w:val="auto"/>
          <w:vertAlign w:val="subscript"/>
        </w:rPr>
        <w:t>X</w:t>
      </w:r>
      <w:r w:rsidRPr="00BF717A">
        <w:rPr>
          <w:rFonts w:ascii="Times New Roman" w:hAnsi="Times New Roman" w:cs="Times New Roman"/>
          <w:color w:val="auto"/>
        </w:rPr>
        <w:t xml:space="preserve">, которые, главным образом, происходят при потреблении электричества на стадии использования, внесли большой вклад в общие результаты. Ввиду увеличения потребления электричества для продукта B, его потенциал в отношении глобального потепления ухудшился. В то же время, показатель истощения ресурсов улучшился, поскольку масса Продукта B была частично снижена, и бумажный мешок для пыли не требовался. Как   результат, в перспективе жизненного цикла показатель воздействия на окружающую среду Продукта B улучшается больше, чем показатель воздействия на окружающую среду Продукта A. Снижение воздействия на окружающую среду на стадии использования и на стадии производства позволит еще больше увеличить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в будущем.</w:t>
      </w:r>
    </w:p>
    <w:p w14:paraId="5E2C12CD"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Фактор ценности продукционной системы вносит основной вклад в Фактор-X. Хотя Продукт B обладает характеристиками, которые или лучше или хуже характеристик Продукта A, способность к чистке стен и полов у него была улучшена. В соответствии с требованиями заказчика в матрице QFD, не только мощность всасывания, но и дополнительные характеристики, например улучшенная способность к очистке полов и  стен, и  т.д., может  повысить ценность в глазах покупателей.</w:t>
      </w:r>
    </w:p>
    <w:p w14:paraId="5BDA3629"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При экологической оценке было сделано несколько допущений в отношении LCIA, например, транспортные расстояния и сценарий окончания срока службы. Результаты зависят от этих условий, и вывод следует понимать в применении к данным LCI и методу LCIA.</w:t>
      </w:r>
    </w:p>
    <w:p w14:paraId="5D5CAE1E"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В оценке ценности продукционной системы предпочтения покупателей, выявленные в ходе анализа рынка в Японии, могут меняться в других регионах, а также со временем, в зависимости от ситуации на рынке, ситуации с конкурентными товарами, образом жизни и т.д.</w:t>
      </w:r>
    </w:p>
    <w:p w14:paraId="47908BF7"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Для промышленности большое значение имеет использование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 качестве инструмента внутреннего менеджмента. Поскольку важно анализировать плюсы и минусы среди категорий воздействия на окружающую среду в контексте практики LCA, определение и формулировка показателей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зависят от стратегии бизнеса каждой компании.</w:t>
      </w:r>
    </w:p>
    <w:p w14:paraId="0F565F1F" w14:textId="77777777" w:rsidR="00B14966" w:rsidRPr="00BF717A" w:rsidRDefault="00B14966" w:rsidP="00B14966">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Этот пример был предназначен для фокусирования на балансе между воздействием на окружающую среду и функциональной ценностью, а не на компромиссе в отношении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С точки зрения согласованности с взвешенной функциональной ценностью, воздействия на окружающую среду были суммированы в отдельный итог, основанный на комплексном анализе LCI. В этом смысле показатель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 данном примере применяется при представлении основных принципов разработки  продукта, как показано на рисунке B.2.</w:t>
      </w:r>
    </w:p>
    <w:p w14:paraId="7F8BDA4F" w14:textId="77777777" w:rsidR="005B4BDB" w:rsidRPr="00BF717A" w:rsidRDefault="005B4BDB" w:rsidP="0013268F">
      <w:pPr>
        <w:pStyle w:val="af3"/>
        <w:jc w:val="both"/>
        <w:rPr>
          <w:rStyle w:val="FontStyle225"/>
          <w:rFonts w:ascii="Times New Roman" w:hAnsi="Times New Roman" w:cs="Times New Roman"/>
          <w:b w:val="0"/>
          <w:bCs w:val="0"/>
          <w:color w:val="auto"/>
          <w:sz w:val="24"/>
          <w:szCs w:val="24"/>
        </w:rPr>
      </w:pPr>
    </w:p>
    <w:p w14:paraId="334315CA" w14:textId="77777777" w:rsidR="005B4BDB" w:rsidRPr="00BF717A" w:rsidRDefault="00B14966" w:rsidP="00B14966">
      <w:pPr>
        <w:pStyle w:val="af3"/>
        <w:jc w:val="center"/>
        <w:rPr>
          <w:rStyle w:val="FontStyle225"/>
          <w:rFonts w:ascii="Times New Roman" w:hAnsi="Times New Roman" w:cs="Times New Roman"/>
          <w:b w:val="0"/>
          <w:bCs w:val="0"/>
          <w:color w:val="auto"/>
          <w:sz w:val="24"/>
          <w:szCs w:val="24"/>
        </w:rPr>
      </w:pPr>
      <w:r w:rsidRPr="00BF717A">
        <w:rPr>
          <w:rFonts w:ascii="Times New Roman" w:hAnsi="Times New Roman" w:cs="Times New Roman"/>
          <w:noProof/>
          <w:color w:val="auto"/>
        </w:rPr>
        <w:drawing>
          <wp:inline distT="0" distB="0" distL="0" distR="0" wp14:anchorId="24204766" wp14:editId="055FD8FE">
            <wp:extent cx="3287719" cy="2928366"/>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4" cstate="print"/>
                    <a:stretch>
                      <a:fillRect/>
                    </a:stretch>
                  </pic:blipFill>
                  <pic:spPr>
                    <a:xfrm>
                      <a:off x="0" y="0"/>
                      <a:ext cx="3287719" cy="2928366"/>
                    </a:xfrm>
                    <a:prstGeom prst="rect">
                      <a:avLst/>
                    </a:prstGeom>
                  </pic:spPr>
                </pic:pic>
              </a:graphicData>
            </a:graphic>
          </wp:inline>
        </w:drawing>
      </w:r>
    </w:p>
    <w:p w14:paraId="2FA7C16C" w14:textId="77777777" w:rsidR="005B4BDB" w:rsidRPr="00BF717A" w:rsidRDefault="005B4BDB" w:rsidP="001148E7">
      <w:pPr>
        <w:pStyle w:val="af3"/>
        <w:ind w:firstLine="567"/>
        <w:jc w:val="both"/>
        <w:rPr>
          <w:rStyle w:val="FontStyle225"/>
          <w:rFonts w:ascii="Times New Roman" w:hAnsi="Times New Roman" w:cs="Times New Roman"/>
          <w:b w:val="0"/>
          <w:bCs w:val="0"/>
          <w:color w:val="auto"/>
          <w:sz w:val="24"/>
          <w:szCs w:val="24"/>
        </w:rPr>
      </w:pPr>
    </w:p>
    <w:p w14:paraId="51B41A4F" w14:textId="77777777" w:rsidR="001148E7" w:rsidRPr="0063500C" w:rsidRDefault="001148E7" w:rsidP="001148E7">
      <w:pPr>
        <w:pStyle w:val="af3"/>
        <w:ind w:firstLine="567"/>
        <w:jc w:val="both"/>
        <w:rPr>
          <w:rFonts w:ascii="Times New Roman" w:hAnsi="Times New Roman" w:cs="Times New Roman"/>
          <w:b/>
          <w:color w:val="auto"/>
          <w:sz w:val="22"/>
          <w:szCs w:val="22"/>
        </w:rPr>
      </w:pPr>
      <w:r w:rsidRPr="0063500C">
        <w:rPr>
          <w:rFonts w:ascii="Times New Roman" w:hAnsi="Times New Roman" w:cs="Times New Roman"/>
          <w:b/>
          <w:color w:val="auto"/>
          <w:sz w:val="22"/>
          <w:szCs w:val="22"/>
        </w:rPr>
        <w:t>Обозначение</w:t>
      </w:r>
    </w:p>
    <w:p w14:paraId="05622CE2" w14:textId="77777777" w:rsidR="001148E7" w:rsidRPr="0063500C" w:rsidRDefault="001148E7" w:rsidP="001148E7">
      <w:pPr>
        <w:pStyle w:val="af3"/>
        <w:ind w:firstLine="567"/>
        <w:jc w:val="both"/>
        <w:rPr>
          <w:rFonts w:ascii="Times New Roman" w:hAnsi="Times New Roman" w:cs="Times New Roman"/>
          <w:color w:val="auto"/>
          <w:sz w:val="22"/>
          <w:szCs w:val="22"/>
        </w:rPr>
      </w:pPr>
    </w:p>
    <w:p w14:paraId="226087F6" w14:textId="77777777" w:rsidR="001148E7" w:rsidRPr="0063500C" w:rsidRDefault="001148E7" w:rsidP="001148E7">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Х</w:t>
      </w:r>
      <w:r w:rsidRPr="0063500C">
        <w:rPr>
          <w:rFonts w:ascii="Times New Roman" w:hAnsi="Times New Roman" w:cs="Times New Roman"/>
          <w:color w:val="auto"/>
          <w:sz w:val="22"/>
          <w:szCs w:val="22"/>
        </w:rPr>
        <w:tab/>
        <w:t>фактор ценности продукционной системы</w:t>
      </w:r>
    </w:p>
    <w:p w14:paraId="6C4CA222" w14:textId="77777777" w:rsidR="001148E7" w:rsidRPr="0063500C" w:rsidRDefault="001148E7" w:rsidP="001148E7">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lang w:val="en-US"/>
        </w:rPr>
        <w:t>Y</w:t>
      </w:r>
      <w:r w:rsidRPr="0063500C">
        <w:rPr>
          <w:rFonts w:ascii="Times New Roman" w:hAnsi="Times New Roman" w:cs="Times New Roman"/>
          <w:color w:val="auto"/>
          <w:sz w:val="22"/>
          <w:szCs w:val="22"/>
        </w:rPr>
        <w:tab/>
        <w:t>фактор снижения воздействия на окружающую среду</w:t>
      </w:r>
    </w:p>
    <w:p w14:paraId="52F4F447" w14:textId="77777777" w:rsidR="001148E7" w:rsidRPr="0063500C" w:rsidRDefault="001148E7" w:rsidP="001148E7">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1</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Продукт A</w:t>
      </w:r>
    </w:p>
    <w:p w14:paraId="1A4C2070" w14:textId="77777777" w:rsidR="001148E7" w:rsidRPr="0063500C" w:rsidRDefault="001148E7" w:rsidP="001148E7">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2</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Продукт B</w:t>
      </w:r>
    </w:p>
    <w:p w14:paraId="75851797" w14:textId="77777777" w:rsidR="001148E7" w:rsidRPr="0063500C" w:rsidRDefault="001148E7" w:rsidP="001148E7">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3</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коэффициент 4</w:t>
      </w:r>
    </w:p>
    <w:p w14:paraId="0DE6F0D2" w14:textId="77777777" w:rsidR="001148E7" w:rsidRPr="00BF717A" w:rsidRDefault="001148E7" w:rsidP="001148E7">
      <w:pPr>
        <w:pStyle w:val="af3"/>
        <w:ind w:firstLine="567"/>
        <w:jc w:val="both"/>
        <w:rPr>
          <w:rFonts w:ascii="Times New Roman" w:hAnsi="Times New Roman" w:cs="Times New Roman"/>
          <w:color w:val="auto"/>
        </w:rPr>
      </w:pPr>
    </w:p>
    <w:p w14:paraId="6FB17098" w14:textId="4F2A9EE9" w:rsidR="001148E7" w:rsidRPr="00BF717A" w:rsidRDefault="001148E7" w:rsidP="001148E7">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Рисунок B.2</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Схема фактора-X</w:t>
      </w:r>
    </w:p>
    <w:p w14:paraId="05395BED" w14:textId="77777777" w:rsidR="001148E7" w:rsidRPr="00BF717A" w:rsidRDefault="001148E7" w:rsidP="001148E7">
      <w:pPr>
        <w:pStyle w:val="af3"/>
        <w:ind w:firstLine="567"/>
        <w:jc w:val="both"/>
        <w:rPr>
          <w:rFonts w:ascii="Times New Roman" w:hAnsi="Times New Roman" w:cs="Times New Roman"/>
          <w:color w:val="auto"/>
        </w:rPr>
      </w:pPr>
    </w:p>
    <w:p w14:paraId="04884B5F" w14:textId="77777777" w:rsidR="001148E7" w:rsidRPr="00BF717A" w:rsidRDefault="001148E7"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В.4 Применение оценки </w:t>
      </w:r>
      <w:proofErr w:type="spellStart"/>
      <w:r w:rsidRPr="00BF717A">
        <w:rPr>
          <w:rFonts w:ascii="Times New Roman" w:hAnsi="Times New Roman" w:cs="Times New Roman"/>
          <w:b/>
          <w:color w:val="auto"/>
        </w:rPr>
        <w:t>экоэффективности</w:t>
      </w:r>
      <w:proofErr w:type="spellEnd"/>
      <w:r w:rsidRPr="00BF717A">
        <w:rPr>
          <w:rFonts w:ascii="Times New Roman" w:hAnsi="Times New Roman" w:cs="Times New Roman"/>
          <w:b/>
          <w:color w:val="auto"/>
        </w:rPr>
        <w:t>, основанной на комплексной оценке</w:t>
      </w:r>
    </w:p>
    <w:p w14:paraId="4DCF887A" w14:textId="77777777" w:rsidR="00C25CB5" w:rsidRDefault="00C25CB5" w:rsidP="001148E7">
      <w:pPr>
        <w:pStyle w:val="af3"/>
        <w:ind w:firstLine="567"/>
        <w:jc w:val="both"/>
        <w:rPr>
          <w:rFonts w:ascii="Times New Roman" w:hAnsi="Times New Roman" w:cs="Times New Roman"/>
          <w:b/>
          <w:color w:val="auto"/>
        </w:rPr>
      </w:pPr>
    </w:p>
    <w:p w14:paraId="7BC03ECB" w14:textId="19E3A8CD" w:rsidR="001148E7" w:rsidRPr="00BF717A" w:rsidRDefault="001148E7"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В.4.1 Общие положения</w:t>
      </w:r>
    </w:p>
    <w:p w14:paraId="19EA4A84" w14:textId="77777777" w:rsidR="00C25CB5" w:rsidRDefault="00C25CB5" w:rsidP="001148E7">
      <w:pPr>
        <w:pStyle w:val="af3"/>
        <w:ind w:firstLine="567"/>
        <w:jc w:val="both"/>
        <w:rPr>
          <w:rFonts w:ascii="Times New Roman" w:hAnsi="Times New Roman" w:cs="Times New Roman"/>
          <w:color w:val="auto"/>
        </w:rPr>
      </w:pPr>
    </w:p>
    <w:p w14:paraId="1935F64C" w14:textId="56C68BB4" w:rsidR="001148E7" w:rsidRPr="00BF717A" w:rsidRDefault="001148E7" w:rsidP="001148E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Нефтехимическая компания в Мексике провела анализ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для оценки двух вариантов технологии для увеличения производства этилена на заводе. Этилен представляет собой </w:t>
      </w:r>
      <w:proofErr w:type="spellStart"/>
      <w:r w:rsidRPr="00BF717A">
        <w:rPr>
          <w:rFonts w:ascii="Times New Roman" w:hAnsi="Times New Roman" w:cs="Times New Roman"/>
          <w:color w:val="auto"/>
        </w:rPr>
        <w:t>олефиновое</w:t>
      </w:r>
      <w:proofErr w:type="spellEnd"/>
      <w:r w:rsidRPr="00BF717A">
        <w:rPr>
          <w:rFonts w:ascii="Times New Roman" w:hAnsi="Times New Roman" w:cs="Times New Roman"/>
          <w:color w:val="auto"/>
        </w:rPr>
        <w:t xml:space="preserve"> исходное сырье для различных нефтехимических веществ и может присоединяться к другим углеводородам, таким как бензол, для получения   этилбензола, стирола и других олефинов, используемых в получении полимеров, например различных типов полиэтилена.</w:t>
      </w:r>
    </w:p>
    <w:p w14:paraId="630ED814" w14:textId="77777777" w:rsidR="00C25CB5" w:rsidRDefault="00C25CB5" w:rsidP="001148E7">
      <w:pPr>
        <w:pStyle w:val="af3"/>
        <w:ind w:firstLine="567"/>
        <w:jc w:val="both"/>
        <w:rPr>
          <w:rFonts w:ascii="Times New Roman" w:hAnsi="Times New Roman" w:cs="Times New Roman"/>
          <w:b/>
          <w:color w:val="auto"/>
        </w:rPr>
      </w:pPr>
    </w:p>
    <w:p w14:paraId="46368186" w14:textId="19300A7B" w:rsidR="001148E7" w:rsidRPr="00BF717A" w:rsidRDefault="001148E7"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В.4.2 Определение цели и области применения</w:t>
      </w:r>
    </w:p>
    <w:p w14:paraId="07C375CE" w14:textId="77777777" w:rsidR="00C25CB5" w:rsidRDefault="00C25CB5" w:rsidP="001148E7">
      <w:pPr>
        <w:pStyle w:val="af3"/>
        <w:ind w:firstLine="567"/>
        <w:jc w:val="both"/>
        <w:rPr>
          <w:rFonts w:ascii="Times New Roman" w:hAnsi="Times New Roman" w:cs="Times New Roman"/>
          <w:b/>
          <w:color w:val="auto"/>
        </w:rPr>
      </w:pPr>
    </w:p>
    <w:p w14:paraId="3413C932" w14:textId="74E17146" w:rsidR="001148E7" w:rsidRPr="00BF717A" w:rsidRDefault="001148E7"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В.4.2.1 Определение цели</w:t>
      </w: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515"/>
      </w:tblGrid>
      <w:tr w:rsidR="001148E7" w:rsidRPr="00BF717A" w14:paraId="790BA4A7" w14:textId="77777777" w:rsidTr="003B2692">
        <w:tc>
          <w:tcPr>
            <w:tcW w:w="2268" w:type="dxa"/>
          </w:tcPr>
          <w:p w14:paraId="6D54B6B0"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 xml:space="preserve">Цель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tc>
        <w:tc>
          <w:tcPr>
            <w:tcW w:w="6515" w:type="dxa"/>
          </w:tcPr>
          <w:p w14:paraId="65F1670F"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 xml:space="preserve">Из-за увеличения установленной мощности от 600 000 т до 900 000 т этилена на нефтехимическом комплексе </w:t>
            </w:r>
            <w:proofErr w:type="spellStart"/>
            <w:r w:rsidRPr="00BF717A">
              <w:rPr>
                <w:rFonts w:ascii="Times New Roman" w:hAnsi="Times New Roman" w:cs="Times New Roman"/>
                <w:color w:val="auto"/>
              </w:rPr>
              <w:t>Морелос</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Morelos</w:t>
            </w:r>
            <w:proofErr w:type="spellEnd"/>
            <w:r w:rsidRPr="00BF717A">
              <w:rPr>
                <w:rFonts w:ascii="Times New Roman" w:hAnsi="Times New Roman" w:cs="Times New Roman"/>
                <w:color w:val="auto"/>
              </w:rPr>
              <w:t xml:space="preserve">), Мексика, с помощью анализа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оценили два варианта усовершенствования технологии:</w:t>
            </w:r>
          </w:p>
        </w:tc>
      </w:tr>
      <w:tr w:rsidR="001148E7" w:rsidRPr="00BF717A" w14:paraId="448BB862" w14:textId="77777777" w:rsidTr="003B2692">
        <w:tc>
          <w:tcPr>
            <w:tcW w:w="2268" w:type="dxa"/>
          </w:tcPr>
          <w:p w14:paraId="4EB8A4AF" w14:textId="77777777" w:rsidR="001148E7" w:rsidRPr="00BF717A" w:rsidRDefault="001148E7" w:rsidP="001148E7">
            <w:pPr>
              <w:pStyle w:val="af3"/>
              <w:jc w:val="both"/>
              <w:rPr>
                <w:rFonts w:ascii="Times New Roman" w:hAnsi="Times New Roman" w:cs="Times New Roman"/>
                <w:color w:val="auto"/>
              </w:rPr>
            </w:pPr>
          </w:p>
        </w:tc>
        <w:tc>
          <w:tcPr>
            <w:tcW w:w="6515" w:type="dxa"/>
          </w:tcPr>
          <w:p w14:paraId="1C92BDE5"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Вариант A: Модернизация двух крекинговых печей, два новых охладительных агрегата в холодильном отделении и замена башни, которая  удаляет метан (природный газ), незначительные изменения в компрессии.</w:t>
            </w:r>
          </w:p>
        </w:tc>
      </w:tr>
      <w:tr w:rsidR="001148E7" w:rsidRPr="00BF717A" w14:paraId="4C2704EF" w14:textId="77777777" w:rsidTr="003B2692">
        <w:tc>
          <w:tcPr>
            <w:tcW w:w="2268" w:type="dxa"/>
          </w:tcPr>
          <w:p w14:paraId="3F2D584D" w14:textId="77777777" w:rsidR="001148E7" w:rsidRPr="00BF717A" w:rsidRDefault="001148E7" w:rsidP="001148E7">
            <w:pPr>
              <w:pStyle w:val="af3"/>
              <w:jc w:val="both"/>
              <w:rPr>
                <w:rFonts w:ascii="Times New Roman" w:hAnsi="Times New Roman" w:cs="Times New Roman"/>
                <w:color w:val="auto"/>
              </w:rPr>
            </w:pPr>
          </w:p>
        </w:tc>
        <w:tc>
          <w:tcPr>
            <w:tcW w:w="6515" w:type="dxa"/>
          </w:tcPr>
          <w:p w14:paraId="49A14D80"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Вариант B: Модернизация двух крекинговых печей, новый охладительный агрегат в холодильном отделении и замена башни, которая удаляет метан (природный  газ), и новый компрессор.</w:t>
            </w:r>
          </w:p>
        </w:tc>
      </w:tr>
      <w:tr w:rsidR="001148E7" w:rsidRPr="00BF717A" w14:paraId="19004409" w14:textId="77777777" w:rsidTr="003B2692">
        <w:tc>
          <w:tcPr>
            <w:tcW w:w="2268" w:type="dxa"/>
          </w:tcPr>
          <w:p w14:paraId="0FF53213"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Целевая аудитория:</w:t>
            </w:r>
          </w:p>
        </w:tc>
        <w:tc>
          <w:tcPr>
            <w:tcW w:w="6515" w:type="dxa"/>
          </w:tcPr>
          <w:p w14:paraId="4C8EAFEF"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Лица, принимающие решения на заводе.</w:t>
            </w:r>
          </w:p>
        </w:tc>
      </w:tr>
      <w:tr w:rsidR="001148E7" w:rsidRPr="00BF717A" w14:paraId="66CFE127" w14:textId="77777777" w:rsidTr="003B2692">
        <w:tc>
          <w:tcPr>
            <w:tcW w:w="2268" w:type="dxa"/>
          </w:tcPr>
          <w:p w14:paraId="3A3EC970"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Планируемое применение результатов:</w:t>
            </w:r>
          </w:p>
        </w:tc>
        <w:tc>
          <w:tcPr>
            <w:tcW w:w="6515" w:type="dxa"/>
          </w:tcPr>
          <w:p w14:paraId="15C2A20F" w14:textId="77777777" w:rsidR="001148E7" w:rsidRPr="00BF717A" w:rsidRDefault="001148E7" w:rsidP="001148E7">
            <w:pPr>
              <w:pStyle w:val="af3"/>
              <w:jc w:val="both"/>
              <w:rPr>
                <w:rFonts w:ascii="Times New Roman" w:hAnsi="Times New Roman" w:cs="Times New Roman"/>
                <w:color w:val="auto"/>
              </w:rPr>
            </w:pPr>
            <w:r w:rsidRPr="00BF717A">
              <w:rPr>
                <w:rFonts w:ascii="Times New Roman" w:hAnsi="Times New Roman" w:cs="Times New Roman"/>
                <w:color w:val="auto"/>
              </w:rPr>
              <w:t xml:space="preserve">Представить фактор, который отображает относительный уровень улучшения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 простых численных показателях (отношение показателей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Варианта A к Варианту B).</w:t>
            </w:r>
          </w:p>
        </w:tc>
      </w:tr>
    </w:tbl>
    <w:p w14:paraId="4FFD8EDA" w14:textId="77777777" w:rsidR="001148E7" w:rsidRPr="00BF717A" w:rsidRDefault="001148E7" w:rsidP="001148E7">
      <w:pPr>
        <w:pStyle w:val="af3"/>
        <w:ind w:firstLine="567"/>
        <w:jc w:val="both"/>
        <w:rPr>
          <w:rFonts w:ascii="Times New Roman" w:hAnsi="Times New Roman" w:cs="Times New Roman"/>
          <w:color w:val="auto"/>
        </w:rPr>
      </w:pPr>
    </w:p>
    <w:p w14:paraId="4D5E1A6F" w14:textId="77777777" w:rsidR="001148E7" w:rsidRPr="00BF717A" w:rsidRDefault="003B2692"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В.4.2.2 </w:t>
      </w:r>
      <w:r w:rsidR="001148E7" w:rsidRPr="00BF717A">
        <w:rPr>
          <w:rFonts w:ascii="Times New Roman" w:hAnsi="Times New Roman" w:cs="Times New Roman"/>
          <w:b/>
          <w:color w:val="auto"/>
        </w:rPr>
        <w:t>Определение области применения</w:t>
      </w:r>
    </w:p>
    <w:p w14:paraId="2E28FAFA" w14:textId="77777777" w:rsidR="001148E7" w:rsidRPr="00BF717A" w:rsidRDefault="003B2692"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1) </w:t>
      </w:r>
      <w:r w:rsidR="001148E7" w:rsidRPr="00BF717A">
        <w:rPr>
          <w:rFonts w:ascii="Times New Roman" w:hAnsi="Times New Roman" w:cs="Times New Roman"/>
          <w:b/>
          <w:color w:val="auto"/>
        </w:rPr>
        <w:t>Оцениваемая продукционная система</w:t>
      </w:r>
    </w:p>
    <w:p w14:paraId="75311CD0" w14:textId="77777777" w:rsidR="001148E7" w:rsidRPr="00BF717A" w:rsidRDefault="001148E7" w:rsidP="001148E7">
      <w:pPr>
        <w:pStyle w:val="af3"/>
        <w:ind w:firstLine="567"/>
        <w:jc w:val="both"/>
        <w:rPr>
          <w:rFonts w:ascii="Times New Roman" w:hAnsi="Times New Roman" w:cs="Times New Roman"/>
          <w:color w:val="auto"/>
        </w:rPr>
      </w:pP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237"/>
      </w:tblGrid>
      <w:tr w:rsidR="003B2692" w:rsidRPr="00BF717A" w14:paraId="7F418128" w14:textId="77777777" w:rsidTr="003B2692">
        <w:tc>
          <w:tcPr>
            <w:tcW w:w="2410" w:type="dxa"/>
          </w:tcPr>
          <w:p w14:paraId="782B4927"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Наименование:</w:t>
            </w:r>
          </w:p>
        </w:tc>
        <w:tc>
          <w:tcPr>
            <w:tcW w:w="6237" w:type="dxa"/>
          </w:tcPr>
          <w:p w14:paraId="2FA24518"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Система производства этилена</w:t>
            </w:r>
          </w:p>
        </w:tc>
      </w:tr>
      <w:tr w:rsidR="003B2692" w:rsidRPr="00BF717A" w14:paraId="3A953EA6" w14:textId="77777777" w:rsidTr="003B2692">
        <w:tc>
          <w:tcPr>
            <w:tcW w:w="2410" w:type="dxa"/>
          </w:tcPr>
          <w:p w14:paraId="0F04DAC3"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Объем производства:</w:t>
            </w:r>
          </w:p>
        </w:tc>
        <w:tc>
          <w:tcPr>
            <w:tcW w:w="6237" w:type="dxa"/>
          </w:tcPr>
          <w:p w14:paraId="48492ECD"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От 600 000 т до 900 000 т в год</w:t>
            </w:r>
          </w:p>
        </w:tc>
      </w:tr>
      <w:tr w:rsidR="003B2692" w:rsidRPr="00BF717A" w14:paraId="4C11BB01" w14:textId="77777777" w:rsidTr="003B2692">
        <w:tc>
          <w:tcPr>
            <w:tcW w:w="2410" w:type="dxa"/>
          </w:tcPr>
          <w:p w14:paraId="0A91276C"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Место:</w:t>
            </w:r>
          </w:p>
        </w:tc>
        <w:tc>
          <w:tcPr>
            <w:tcW w:w="6237" w:type="dxa"/>
          </w:tcPr>
          <w:p w14:paraId="7DA207CA"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Мексика</w:t>
            </w:r>
          </w:p>
        </w:tc>
      </w:tr>
      <w:tr w:rsidR="003B2692" w:rsidRPr="00BF717A" w14:paraId="6989AE06" w14:textId="77777777" w:rsidTr="003B2692">
        <w:tc>
          <w:tcPr>
            <w:tcW w:w="2410" w:type="dxa"/>
          </w:tcPr>
          <w:p w14:paraId="5F40017C"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Время:</w:t>
            </w:r>
          </w:p>
        </w:tc>
        <w:tc>
          <w:tcPr>
            <w:tcW w:w="6237" w:type="dxa"/>
          </w:tcPr>
          <w:p w14:paraId="3585D002" w14:textId="77777777" w:rsidR="003B2692" w:rsidRPr="00BF717A" w:rsidRDefault="003B2692" w:rsidP="001148E7">
            <w:pPr>
              <w:pStyle w:val="af3"/>
              <w:jc w:val="both"/>
              <w:rPr>
                <w:rFonts w:ascii="Times New Roman" w:hAnsi="Times New Roman" w:cs="Times New Roman"/>
                <w:color w:val="auto"/>
              </w:rPr>
            </w:pPr>
            <w:r w:rsidRPr="00BF717A">
              <w:rPr>
                <w:rFonts w:ascii="Times New Roman" w:hAnsi="Times New Roman" w:cs="Times New Roman"/>
                <w:color w:val="auto"/>
              </w:rPr>
              <w:t>Производство: Продукт A, модель 2000 г.; Продукт B, модель 2003 г.</w:t>
            </w:r>
          </w:p>
        </w:tc>
      </w:tr>
    </w:tbl>
    <w:p w14:paraId="61E5F917" w14:textId="77777777" w:rsidR="003B2692" w:rsidRPr="00BF717A" w:rsidRDefault="003B2692" w:rsidP="001148E7">
      <w:pPr>
        <w:pStyle w:val="af3"/>
        <w:ind w:firstLine="567"/>
        <w:jc w:val="both"/>
        <w:rPr>
          <w:rFonts w:ascii="Times New Roman" w:hAnsi="Times New Roman" w:cs="Times New Roman"/>
          <w:color w:val="auto"/>
        </w:rPr>
      </w:pPr>
    </w:p>
    <w:p w14:paraId="4E91CA2F" w14:textId="77777777" w:rsidR="001148E7" w:rsidRPr="00BF717A" w:rsidRDefault="003B2692"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2) </w:t>
      </w:r>
      <w:r w:rsidR="001148E7" w:rsidRPr="00BF717A">
        <w:rPr>
          <w:rFonts w:ascii="Times New Roman" w:hAnsi="Times New Roman" w:cs="Times New Roman"/>
          <w:b/>
          <w:color w:val="auto"/>
        </w:rPr>
        <w:t>Функция и функциональная единица</w:t>
      </w:r>
    </w:p>
    <w:p w14:paraId="4A065D51" w14:textId="77777777" w:rsidR="001148E7" w:rsidRPr="00BF717A" w:rsidRDefault="003B2692" w:rsidP="001148E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1148E7" w:rsidRPr="00BF717A">
        <w:rPr>
          <w:rFonts w:ascii="Times New Roman" w:hAnsi="Times New Roman" w:cs="Times New Roman"/>
          <w:color w:val="auto"/>
        </w:rPr>
        <w:t>Производство этилена для применения в качестве сырья для полиэтилена, мономера винилхлорида, оксида этилена, стирола, ацетальдегида, среди прочего.</w:t>
      </w:r>
    </w:p>
    <w:p w14:paraId="7136CA02" w14:textId="77777777" w:rsidR="001148E7" w:rsidRPr="00BF717A" w:rsidRDefault="003B2692" w:rsidP="001148E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1148E7" w:rsidRPr="00BF717A">
        <w:rPr>
          <w:rFonts w:ascii="Times New Roman" w:hAnsi="Times New Roman" w:cs="Times New Roman"/>
          <w:color w:val="auto"/>
        </w:rPr>
        <w:t>В качестве функциональной единицы берут 1 т произведенного этилена.</w:t>
      </w:r>
    </w:p>
    <w:p w14:paraId="74B31ACB" w14:textId="77777777" w:rsidR="001148E7" w:rsidRPr="00BF717A" w:rsidRDefault="003B2692"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3) </w:t>
      </w:r>
      <w:r w:rsidR="001148E7" w:rsidRPr="00BF717A">
        <w:rPr>
          <w:rFonts w:ascii="Times New Roman" w:hAnsi="Times New Roman" w:cs="Times New Roman"/>
          <w:b/>
          <w:color w:val="auto"/>
        </w:rPr>
        <w:t>Граница системы</w:t>
      </w:r>
    </w:p>
    <w:p w14:paraId="1617E512" w14:textId="77777777" w:rsidR="001148E7" w:rsidRPr="00BF717A" w:rsidRDefault="003B2692" w:rsidP="001148E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1148E7" w:rsidRPr="00BF717A">
        <w:rPr>
          <w:rFonts w:ascii="Times New Roman" w:hAnsi="Times New Roman" w:cs="Times New Roman"/>
          <w:color w:val="auto"/>
        </w:rPr>
        <w:t>Продукционная система начинается с получения сырья и заканчивается тогда, когда этилен становится сырьем для других процессов. Другие стадии цикла исключены, поскольку они не изменяют общих выводов данного исследования.</w:t>
      </w:r>
    </w:p>
    <w:p w14:paraId="10E24306" w14:textId="77777777" w:rsidR="001148E7" w:rsidRPr="00BF717A" w:rsidRDefault="003B2692" w:rsidP="001148E7">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4) </w:t>
      </w:r>
      <w:r w:rsidR="001148E7" w:rsidRPr="00BF717A">
        <w:rPr>
          <w:rFonts w:ascii="Times New Roman" w:hAnsi="Times New Roman" w:cs="Times New Roman"/>
          <w:b/>
          <w:color w:val="auto"/>
        </w:rPr>
        <w:t>Распространения во внешние системы</w:t>
      </w:r>
    </w:p>
    <w:p w14:paraId="53320064" w14:textId="77777777" w:rsidR="001148E7" w:rsidRPr="00BF717A" w:rsidRDefault="003B2692" w:rsidP="001148E7">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1148E7" w:rsidRPr="00BF717A">
        <w:rPr>
          <w:rFonts w:ascii="Times New Roman" w:hAnsi="Times New Roman" w:cs="Times New Roman"/>
          <w:color w:val="auto"/>
        </w:rPr>
        <w:t>Никаких соседних систем, куда могло бы быть распространение, нет.</w:t>
      </w:r>
    </w:p>
    <w:p w14:paraId="51D165D2" w14:textId="77777777" w:rsidR="003B2692" w:rsidRPr="00BF717A" w:rsidRDefault="003B2692"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 Метод экологической оценки и типы воздействия</w:t>
      </w:r>
    </w:p>
    <w:p w14:paraId="693BF976" w14:textId="77777777" w:rsidR="003B2692" w:rsidRPr="00BF717A" w:rsidRDefault="003B2692"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Воздействия на окружающую среду были вычислены с использованием эко-показателя метода оценки воздействия жизненного цикла 99 (H)</w:t>
      </w:r>
      <w:r w:rsidRPr="00BF717A">
        <w:rPr>
          <w:rFonts w:ascii="Times New Roman" w:hAnsi="Times New Roman" w:cs="Times New Roman"/>
          <w:color w:val="auto"/>
          <w:vertAlign w:val="superscript"/>
        </w:rPr>
        <w:t>[1]</w:t>
      </w:r>
      <w:r w:rsidRPr="00BF717A">
        <w:rPr>
          <w:rFonts w:ascii="Times New Roman" w:hAnsi="Times New Roman" w:cs="Times New Roman"/>
          <w:color w:val="auto"/>
        </w:rPr>
        <w:t xml:space="preserve"> и с учетом трех конечных точек категорий: здоровье людей, качество экосистем, и ресурсы.</w:t>
      </w:r>
    </w:p>
    <w:p w14:paraId="3CDE0B58" w14:textId="77777777" w:rsidR="003B2692" w:rsidRPr="00BF717A" w:rsidRDefault="003B2692"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Воздействия были нормализованы относительно базового варианта.</w:t>
      </w:r>
    </w:p>
    <w:p w14:paraId="3D89A917" w14:textId="77777777" w:rsidR="003B2692" w:rsidRPr="00BF717A" w:rsidRDefault="003B2692"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6) Метод оценки ценности и тип ценности продукционной системы</w:t>
      </w:r>
    </w:p>
    <w:p w14:paraId="65289D09" w14:textId="77777777" w:rsidR="003B2692" w:rsidRPr="00BF717A" w:rsidRDefault="003B2692"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Ценность продукционной системы основана на функциональной ценности производства этилена в день.</w:t>
      </w:r>
    </w:p>
    <w:p w14:paraId="1BEA528C" w14:textId="77777777" w:rsidR="003B2692" w:rsidRPr="00BF717A" w:rsidRDefault="003B2692"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7) Выбор показателя (ей) </w:t>
      </w:r>
      <w:proofErr w:type="spellStart"/>
      <w:r w:rsidRPr="00BF717A">
        <w:rPr>
          <w:rFonts w:ascii="Times New Roman" w:hAnsi="Times New Roman" w:cs="Times New Roman"/>
          <w:b/>
          <w:color w:val="auto"/>
        </w:rPr>
        <w:t>экоэффективности</w:t>
      </w:r>
      <w:proofErr w:type="spellEnd"/>
    </w:p>
    <w:p w14:paraId="076D7B09" w14:textId="77777777" w:rsidR="003B2692" w:rsidRPr="00BF717A" w:rsidRDefault="003B2692"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В данном примере показатель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определяется как «показатель ценности продукционной системы, деленный на показатель воздействия на окружающую среду».</w:t>
      </w:r>
    </w:p>
    <w:p w14:paraId="0E15C843" w14:textId="77777777" w:rsidR="003B2692" w:rsidRPr="00BF717A" w:rsidRDefault="003B2692"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Показатель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рассчитывают по формуле (B.1), а фактор – по формуле (B.2) следующим образом:</w:t>
      </w:r>
    </w:p>
    <w:p w14:paraId="74B06A75" w14:textId="77777777" w:rsidR="003B2692" w:rsidRPr="00BF717A" w:rsidRDefault="003B2692" w:rsidP="003B2692">
      <w:pPr>
        <w:pStyle w:val="af3"/>
        <w:ind w:firstLine="567"/>
        <w:jc w:val="both"/>
        <w:rPr>
          <w:rFonts w:ascii="Times New Roman" w:hAnsi="Times New Roman" w:cs="Times New Roman"/>
          <w:color w:val="auto"/>
        </w:rPr>
      </w:pPr>
    </w:p>
    <w:tbl>
      <w:tblPr>
        <w:tblStyle w:val="af5"/>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0"/>
        <w:gridCol w:w="3959"/>
        <w:gridCol w:w="1837"/>
      </w:tblGrid>
      <w:tr w:rsidR="00D369FF" w:rsidRPr="00BF717A" w14:paraId="3D47A782" w14:textId="77777777" w:rsidTr="00D369FF">
        <w:tc>
          <w:tcPr>
            <w:tcW w:w="2420" w:type="dxa"/>
            <w:vMerge w:val="restart"/>
          </w:tcPr>
          <w:p w14:paraId="2EF10C95" w14:textId="77777777" w:rsidR="00D369FF" w:rsidRPr="00BF717A" w:rsidRDefault="00D369FF" w:rsidP="003B2692">
            <w:pPr>
              <w:pStyle w:val="af3"/>
              <w:jc w:val="both"/>
              <w:rPr>
                <w:rFonts w:ascii="Times New Roman" w:hAnsi="Times New Roman" w:cs="Times New Roman"/>
                <w:color w:val="auto"/>
                <w:sz w:val="12"/>
              </w:rPr>
            </w:pPr>
          </w:p>
          <w:p w14:paraId="707C7031" w14:textId="77777777" w:rsidR="00D369FF" w:rsidRPr="00BF717A" w:rsidRDefault="00D369FF" w:rsidP="003B2692">
            <w:pPr>
              <w:pStyle w:val="af3"/>
              <w:jc w:val="both"/>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w:t>
            </w:r>
          </w:p>
        </w:tc>
        <w:tc>
          <w:tcPr>
            <w:tcW w:w="3959" w:type="dxa"/>
            <w:tcBorders>
              <w:bottom w:val="single" w:sz="4" w:space="0" w:color="auto"/>
            </w:tcBorders>
          </w:tcPr>
          <w:p w14:paraId="70E8ED40" w14:textId="77777777" w:rsidR="00D369FF" w:rsidRPr="00BF717A" w:rsidRDefault="00D369FF" w:rsidP="00D369FF">
            <w:pPr>
              <w:pStyle w:val="af3"/>
              <w:jc w:val="center"/>
              <w:rPr>
                <w:rFonts w:ascii="Times New Roman" w:hAnsi="Times New Roman" w:cs="Times New Roman"/>
                <w:color w:val="auto"/>
              </w:rPr>
            </w:pPr>
            <w:r w:rsidRPr="00BF717A">
              <w:rPr>
                <w:rFonts w:ascii="Times New Roman" w:hAnsi="Times New Roman" w:cs="Times New Roman"/>
                <w:color w:val="auto"/>
              </w:rPr>
              <w:t>стоимость продукции</w:t>
            </w:r>
          </w:p>
        </w:tc>
        <w:tc>
          <w:tcPr>
            <w:tcW w:w="1837" w:type="dxa"/>
            <w:vMerge w:val="restart"/>
          </w:tcPr>
          <w:p w14:paraId="32E2AE5B" w14:textId="77777777" w:rsidR="00D369FF" w:rsidRPr="00BF717A" w:rsidRDefault="00D369FF" w:rsidP="00D369FF">
            <w:pPr>
              <w:pStyle w:val="af3"/>
              <w:jc w:val="right"/>
              <w:rPr>
                <w:rFonts w:ascii="Times New Roman" w:hAnsi="Times New Roman" w:cs="Times New Roman"/>
                <w:color w:val="auto"/>
              </w:rPr>
            </w:pPr>
            <w:r w:rsidRPr="00BF717A">
              <w:rPr>
                <w:rFonts w:ascii="Times New Roman" w:hAnsi="Times New Roman" w:cs="Times New Roman"/>
                <w:color w:val="auto"/>
              </w:rPr>
              <w:t>(В.1)</w:t>
            </w:r>
          </w:p>
        </w:tc>
      </w:tr>
      <w:tr w:rsidR="00D369FF" w:rsidRPr="00BF717A" w14:paraId="711811D8" w14:textId="77777777" w:rsidTr="00D369FF">
        <w:tc>
          <w:tcPr>
            <w:tcW w:w="2420" w:type="dxa"/>
            <w:vMerge/>
          </w:tcPr>
          <w:p w14:paraId="00F206E3" w14:textId="77777777" w:rsidR="00D369FF" w:rsidRPr="00BF717A" w:rsidRDefault="00D369FF" w:rsidP="003B2692">
            <w:pPr>
              <w:pStyle w:val="af3"/>
              <w:jc w:val="both"/>
              <w:rPr>
                <w:rFonts w:ascii="Times New Roman" w:hAnsi="Times New Roman" w:cs="Times New Roman"/>
                <w:color w:val="auto"/>
              </w:rPr>
            </w:pPr>
          </w:p>
        </w:tc>
        <w:tc>
          <w:tcPr>
            <w:tcW w:w="3959" w:type="dxa"/>
            <w:tcBorders>
              <w:top w:val="single" w:sz="4" w:space="0" w:color="auto"/>
            </w:tcBorders>
          </w:tcPr>
          <w:p w14:paraId="5FFEF214" w14:textId="77777777" w:rsidR="00D369FF" w:rsidRPr="00BF717A" w:rsidRDefault="00D369FF" w:rsidP="00D369FF">
            <w:pPr>
              <w:pStyle w:val="af3"/>
              <w:jc w:val="center"/>
              <w:rPr>
                <w:rFonts w:ascii="Times New Roman" w:hAnsi="Times New Roman" w:cs="Times New Roman"/>
                <w:color w:val="auto"/>
              </w:rPr>
            </w:pPr>
            <w:r w:rsidRPr="00BF717A">
              <w:rPr>
                <w:rFonts w:ascii="Times New Roman" w:hAnsi="Times New Roman" w:cs="Times New Roman"/>
                <w:color w:val="auto"/>
              </w:rPr>
              <w:t>воздействие на окружающую среду</w:t>
            </w:r>
          </w:p>
        </w:tc>
        <w:tc>
          <w:tcPr>
            <w:tcW w:w="1837" w:type="dxa"/>
            <w:vMerge/>
          </w:tcPr>
          <w:p w14:paraId="5299CB46" w14:textId="77777777" w:rsidR="00D369FF" w:rsidRPr="00BF717A" w:rsidRDefault="00D369FF" w:rsidP="003B2692">
            <w:pPr>
              <w:pStyle w:val="af3"/>
              <w:jc w:val="both"/>
              <w:rPr>
                <w:rFonts w:ascii="Times New Roman" w:hAnsi="Times New Roman" w:cs="Times New Roman"/>
                <w:color w:val="auto"/>
              </w:rPr>
            </w:pPr>
          </w:p>
        </w:tc>
      </w:tr>
    </w:tbl>
    <w:p w14:paraId="43718E5E" w14:textId="77777777" w:rsidR="003B2692" w:rsidRPr="00BF717A" w:rsidRDefault="003B2692" w:rsidP="003B2692">
      <w:pPr>
        <w:pStyle w:val="af3"/>
        <w:ind w:firstLine="567"/>
        <w:jc w:val="both"/>
        <w:rPr>
          <w:rFonts w:ascii="Times New Roman" w:hAnsi="Times New Roman" w:cs="Times New Roman"/>
          <w:color w:val="auto"/>
        </w:rPr>
      </w:pPr>
    </w:p>
    <w:tbl>
      <w:tblPr>
        <w:tblStyle w:val="af5"/>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9"/>
        <w:gridCol w:w="5300"/>
        <w:gridCol w:w="1807"/>
      </w:tblGrid>
      <w:tr w:rsidR="00F227CA" w:rsidRPr="00BF717A" w14:paraId="5C83A72B" w14:textId="77777777" w:rsidTr="00D369FF">
        <w:tc>
          <w:tcPr>
            <w:tcW w:w="1109" w:type="dxa"/>
            <w:vMerge w:val="restart"/>
          </w:tcPr>
          <w:p w14:paraId="766F9293" w14:textId="77777777" w:rsidR="00D369FF" w:rsidRPr="00BF717A" w:rsidRDefault="00D369FF" w:rsidP="00BB4EEA">
            <w:pPr>
              <w:pStyle w:val="af3"/>
              <w:jc w:val="both"/>
              <w:rPr>
                <w:rFonts w:ascii="Times New Roman" w:hAnsi="Times New Roman" w:cs="Times New Roman"/>
                <w:color w:val="auto"/>
                <w:sz w:val="12"/>
              </w:rPr>
            </w:pPr>
          </w:p>
          <w:p w14:paraId="3156F6DB" w14:textId="77777777" w:rsidR="00D369FF" w:rsidRPr="00BF717A" w:rsidRDefault="00D369FF" w:rsidP="00D369FF">
            <w:pPr>
              <w:pStyle w:val="af3"/>
              <w:jc w:val="right"/>
              <w:rPr>
                <w:rFonts w:ascii="Times New Roman" w:hAnsi="Times New Roman" w:cs="Times New Roman"/>
                <w:color w:val="auto"/>
              </w:rPr>
            </w:pPr>
            <w:r w:rsidRPr="00BF717A">
              <w:rPr>
                <w:rFonts w:ascii="Times New Roman" w:hAnsi="Times New Roman" w:cs="Times New Roman"/>
                <w:color w:val="auto"/>
              </w:rPr>
              <w:t>Фактор=</w:t>
            </w:r>
          </w:p>
        </w:tc>
        <w:tc>
          <w:tcPr>
            <w:tcW w:w="5300" w:type="dxa"/>
            <w:tcBorders>
              <w:bottom w:val="single" w:sz="4" w:space="0" w:color="auto"/>
            </w:tcBorders>
          </w:tcPr>
          <w:p w14:paraId="7049074C" w14:textId="77777777" w:rsidR="00D369FF" w:rsidRPr="00BF717A" w:rsidRDefault="00D369FF"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оцененной продукции</w:t>
            </w:r>
          </w:p>
        </w:tc>
        <w:tc>
          <w:tcPr>
            <w:tcW w:w="1807" w:type="dxa"/>
            <w:vMerge w:val="restart"/>
          </w:tcPr>
          <w:p w14:paraId="3CA9E359" w14:textId="77777777" w:rsidR="00D369FF" w:rsidRPr="00BF717A" w:rsidRDefault="00D369FF" w:rsidP="00D369FF">
            <w:pPr>
              <w:pStyle w:val="af3"/>
              <w:jc w:val="right"/>
              <w:rPr>
                <w:rFonts w:ascii="Times New Roman" w:hAnsi="Times New Roman" w:cs="Times New Roman"/>
                <w:color w:val="auto"/>
              </w:rPr>
            </w:pPr>
            <w:r w:rsidRPr="00BF717A">
              <w:rPr>
                <w:rFonts w:ascii="Times New Roman" w:hAnsi="Times New Roman" w:cs="Times New Roman"/>
                <w:color w:val="auto"/>
              </w:rPr>
              <w:t>(В.2)</w:t>
            </w:r>
          </w:p>
        </w:tc>
      </w:tr>
      <w:tr w:rsidR="00D369FF" w:rsidRPr="00BF717A" w14:paraId="3B927D9F" w14:textId="77777777" w:rsidTr="00D369FF">
        <w:tc>
          <w:tcPr>
            <w:tcW w:w="1109" w:type="dxa"/>
            <w:vMerge/>
          </w:tcPr>
          <w:p w14:paraId="41B114A8" w14:textId="77777777" w:rsidR="00D369FF" w:rsidRPr="00BF717A" w:rsidRDefault="00D369FF" w:rsidP="00BB4EEA">
            <w:pPr>
              <w:pStyle w:val="af3"/>
              <w:jc w:val="both"/>
              <w:rPr>
                <w:rFonts w:ascii="Times New Roman" w:hAnsi="Times New Roman" w:cs="Times New Roman"/>
                <w:color w:val="auto"/>
              </w:rPr>
            </w:pPr>
          </w:p>
        </w:tc>
        <w:tc>
          <w:tcPr>
            <w:tcW w:w="5300" w:type="dxa"/>
            <w:tcBorders>
              <w:top w:val="single" w:sz="4" w:space="0" w:color="auto"/>
            </w:tcBorders>
          </w:tcPr>
          <w:p w14:paraId="41724A6C" w14:textId="77777777" w:rsidR="00D369FF" w:rsidRPr="00BF717A" w:rsidRDefault="00D369FF"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базового варианта продукции</w:t>
            </w:r>
          </w:p>
        </w:tc>
        <w:tc>
          <w:tcPr>
            <w:tcW w:w="1807" w:type="dxa"/>
            <w:vMerge/>
          </w:tcPr>
          <w:p w14:paraId="589DDF75" w14:textId="77777777" w:rsidR="00D369FF" w:rsidRPr="00BF717A" w:rsidRDefault="00D369FF" w:rsidP="00BB4EEA">
            <w:pPr>
              <w:pStyle w:val="af3"/>
              <w:jc w:val="both"/>
              <w:rPr>
                <w:rFonts w:ascii="Times New Roman" w:hAnsi="Times New Roman" w:cs="Times New Roman"/>
                <w:color w:val="auto"/>
              </w:rPr>
            </w:pPr>
          </w:p>
        </w:tc>
      </w:tr>
    </w:tbl>
    <w:p w14:paraId="7DEA08BC" w14:textId="77777777" w:rsidR="003B2692" w:rsidRPr="00BF717A" w:rsidRDefault="003B2692" w:rsidP="003B2692">
      <w:pPr>
        <w:pStyle w:val="af3"/>
        <w:ind w:firstLine="567"/>
        <w:jc w:val="both"/>
        <w:rPr>
          <w:rFonts w:ascii="Times New Roman" w:hAnsi="Times New Roman" w:cs="Times New Roman"/>
          <w:color w:val="auto"/>
        </w:rPr>
      </w:pPr>
    </w:p>
    <w:p w14:paraId="165E1B8C" w14:textId="77777777" w:rsidR="003B2692" w:rsidRPr="00BF717A" w:rsidRDefault="00D369FF"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8) </w:t>
      </w:r>
      <w:r w:rsidR="003B2692" w:rsidRPr="00BF717A">
        <w:rPr>
          <w:rFonts w:ascii="Times New Roman" w:hAnsi="Times New Roman" w:cs="Times New Roman"/>
          <w:b/>
          <w:color w:val="auto"/>
        </w:rPr>
        <w:t>Интерпретация</w:t>
      </w:r>
    </w:p>
    <w:p w14:paraId="33537817"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 xml:space="preserve">Чтобы выбрать один из вариантов, A или B, </w:t>
      </w:r>
      <w:proofErr w:type="spellStart"/>
      <w:r w:rsidR="003B2692" w:rsidRPr="00BF717A">
        <w:rPr>
          <w:rFonts w:ascii="Times New Roman" w:hAnsi="Times New Roman" w:cs="Times New Roman"/>
          <w:color w:val="auto"/>
        </w:rPr>
        <w:t>экоэффективность</w:t>
      </w:r>
      <w:proofErr w:type="spellEnd"/>
      <w:r w:rsidR="003B2692" w:rsidRPr="00BF717A">
        <w:rPr>
          <w:rFonts w:ascii="Times New Roman" w:hAnsi="Times New Roman" w:cs="Times New Roman"/>
          <w:color w:val="auto"/>
        </w:rPr>
        <w:t xml:space="preserve"> этих вариантов необходимо сравнить с </w:t>
      </w:r>
      <w:proofErr w:type="spellStart"/>
      <w:r w:rsidR="003B2692" w:rsidRPr="00BF717A">
        <w:rPr>
          <w:rFonts w:ascii="Times New Roman" w:hAnsi="Times New Roman" w:cs="Times New Roman"/>
          <w:color w:val="auto"/>
        </w:rPr>
        <w:t>экоэффективностью</w:t>
      </w:r>
      <w:proofErr w:type="spellEnd"/>
      <w:r w:rsidR="003B2692" w:rsidRPr="00BF717A">
        <w:rPr>
          <w:rFonts w:ascii="Times New Roman" w:hAnsi="Times New Roman" w:cs="Times New Roman"/>
          <w:color w:val="auto"/>
        </w:rPr>
        <w:t xml:space="preserve"> действующего предприятия.</w:t>
      </w:r>
    </w:p>
    <w:p w14:paraId="4FD37F0D" w14:textId="77777777" w:rsidR="003B2692" w:rsidRPr="00BF717A" w:rsidRDefault="00D369FF"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9) </w:t>
      </w:r>
      <w:r w:rsidR="003B2692" w:rsidRPr="00BF717A">
        <w:rPr>
          <w:rFonts w:ascii="Times New Roman" w:hAnsi="Times New Roman" w:cs="Times New Roman"/>
          <w:b/>
          <w:color w:val="auto"/>
        </w:rPr>
        <w:t>Ограничения</w:t>
      </w:r>
    </w:p>
    <w:p w14:paraId="7FBDF015"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При экологической оценке в расчеты не включают:</w:t>
      </w:r>
    </w:p>
    <w:p w14:paraId="34B05815"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строительство, инфраструктуру и основное оборудование;</w:t>
      </w:r>
    </w:p>
    <w:p w14:paraId="6C2FDA3E"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людские трудовые ресурсы.</w:t>
      </w:r>
    </w:p>
    <w:p w14:paraId="02D47AB5"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Из расчетов также исключены материалы, используемые в ультрамалых количествах, и вещества, о которых нет достаточных данных.</w:t>
      </w:r>
    </w:p>
    <w:p w14:paraId="7E18A1DD" w14:textId="77777777" w:rsidR="003B2692" w:rsidRPr="00BF717A" w:rsidRDefault="00D369FF"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10) </w:t>
      </w:r>
      <w:r w:rsidR="003B2692" w:rsidRPr="00BF717A">
        <w:rPr>
          <w:rFonts w:ascii="Times New Roman" w:hAnsi="Times New Roman" w:cs="Times New Roman"/>
          <w:b/>
          <w:color w:val="auto"/>
        </w:rPr>
        <w:t>Отчет и сообщение результатов</w:t>
      </w:r>
    </w:p>
    <w:p w14:paraId="12069CC4"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Должен быть подготовлен внутренний отчет.</w:t>
      </w:r>
    </w:p>
    <w:p w14:paraId="22B8B9E3" w14:textId="77777777" w:rsidR="003B2692" w:rsidRPr="00BF717A" w:rsidRDefault="003B2692" w:rsidP="003B2692">
      <w:pPr>
        <w:pStyle w:val="af3"/>
        <w:ind w:firstLine="567"/>
        <w:jc w:val="both"/>
        <w:rPr>
          <w:rFonts w:ascii="Times New Roman" w:hAnsi="Times New Roman" w:cs="Times New Roman"/>
          <w:color w:val="auto"/>
        </w:rPr>
      </w:pPr>
    </w:p>
    <w:p w14:paraId="23BFF329" w14:textId="77777777" w:rsidR="003B2692" w:rsidRPr="00BF717A" w:rsidRDefault="003B2692" w:rsidP="003B2692">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В.4.3 Экологическая оценка</w:t>
      </w:r>
    </w:p>
    <w:p w14:paraId="33289F38" w14:textId="77777777" w:rsidR="00C25CB5" w:rsidRDefault="00C25CB5" w:rsidP="003B2692">
      <w:pPr>
        <w:pStyle w:val="af3"/>
        <w:ind w:firstLine="567"/>
        <w:jc w:val="both"/>
        <w:rPr>
          <w:rFonts w:ascii="Times New Roman" w:hAnsi="Times New Roman" w:cs="Times New Roman"/>
          <w:color w:val="auto"/>
        </w:rPr>
      </w:pPr>
    </w:p>
    <w:p w14:paraId="15E0407E" w14:textId="26840E62"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Экологическая оценка была выполнена с помощью оценки</w:t>
      </w:r>
      <w:r w:rsidRPr="00BF717A">
        <w:rPr>
          <w:rFonts w:ascii="Times New Roman" w:hAnsi="Times New Roman" w:cs="Times New Roman"/>
          <w:color w:val="auto"/>
        </w:rPr>
        <w:t xml:space="preserve"> </w:t>
      </w:r>
      <w:r w:rsidR="003B2692" w:rsidRPr="00BF717A">
        <w:rPr>
          <w:rFonts w:ascii="Times New Roman" w:hAnsi="Times New Roman" w:cs="Times New Roman"/>
          <w:color w:val="auto"/>
        </w:rPr>
        <w:t>жизненного цикла   согласно ISO 14040:2006 и ISO 14044:2006 и метода воздействия жизненного цикла с использованием эко- показателя 99 (H).</w:t>
      </w:r>
    </w:p>
    <w:p w14:paraId="5716D805" w14:textId="77777777" w:rsidR="003B2692" w:rsidRPr="00BF717A" w:rsidRDefault="00D369FF" w:rsidP="003B269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3B2692" w:rsidRPr="00BF717A">
        <w:rPr>
          <w:rFonts w:ascii="Times New Roman" w:hAnsi="Times New Roman" w:cs="Times New Roman"/>
          <w:color w:val="auto"/>
        </w:rPr>
        <w:t xml:space="preserve">На </w:t>
      </w:r>
      <w:r w:rsidRPr="00BF717A">
        <w:rPr>
          <w:rFonts w:ascii="Times New Roman" w:hAnsi="Times New Roman" w:cs="Times New Roman"/>
          <w:color w:val="auto"/>
        </w:rPr>
        <w:t>р</w:t>
      </w:r>
      <w:r w:rsidR="003B2692" w:rsidRPr="00BF717A">
        <w:rPr>
          <w:rFonts w:ascii="Times New Roman" w:hAnsi="Times New Roman" w:cs="Times New Roman"/>
          <w:color w:val="auto"/>
        </w:rPr>
        <w:t>исунке B.3 показаны категории воздействия, оцененного для вариантов A и B относительно текущей работы завода по производству этилена.</w:t>
      </w:r>
    </w:p>
    <w:p w14:paraId="226A2524"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p w14:paraId="5D1F8A14" w14:textId="77777777" w:rsidR="00D369FF" w:rsidRPr="00BF717A" w:rsidRDefault="00D369FF" w:rsidP="00D369FF">
      <w:pPr>
        <w:pStyle w:val="af3"/>
        <w:ind w:firstLine="567"/>
        <w:jc w:val="center"/>
        <w:rPr>
          <w:rStyle w:val="FontStyle225"/>
          <w:rFonts w:ascii="Times New Roman" w:hAnsi="Times New Roman" w:cs="Times New Roman"/>
          <w:b w:val="0"/>
          <w:bCs w:val="0"/>
          <w:color w:val="auto"/>
          <w:sz w:val="24"/>
          <w:szCs w:val="24"/>
        </w:rPr>
      </w:pPr>
      <w:r w:rsidRPr="00BF717A">
        <w:rPr>
          <w:rFonts w:ascii="Times New Roman" w:hAnsi="Times New Roman" w:cs="Times New Roman"/>
          <w:noProof/>
          <w:color w:val="auto"/>
        </w:rPr>
        <w:drawing>
          <wp:inline distT="0" distB="0" distL="0" distR="0" wp14:anchorId="49143FF2" wp14:editId="28E5FF2E">
            <wp:extent cx="4087610" cy="2524696"/>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5" cstate="print"/>
                    <a:stretch>
                      <a:fillRect/>
                    </a:stretch>
                  </pic:blipFill>
                  <pic:spPr>
                    <a:xfrm>
                      <a:off x="0" y="0"/>
                      <a:ext cx="4087610" cy="2524696"/>
                    </a:xfrm>
                    <a:prstGeom prst="rect">
                      <a:avLst/>
                    </a:prstGeom>
                  </pic:spPr>
                </pic:pic>
              </a:graphicData>
            </a:graphic>
          </wp:inline>
        </w:drawing>
      </w:r>
    </w:p>
    <w:p w14:paraId="1E00FD5B"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p w14:paraId="2704489A" w14:textId="77777777" w:rsidR="00D369FF" w:rsidRPr="0063500C" w:rsidRDefault="00D369FF" w:rsidP="00D369FF">
      <w:pPr>
        <w:pStyle w:val="af3"/>
        <w:ind w:firstLine="567"/>
        <w:jc w:val="both"/>
        <w:rPr>
          <w:rFonts w:ascii="Times New Roman" w:hAnsi="Times New Roman" w:cs="Times New Roman"/>
          <w:b/>
          <w:color w:val="auto"/>
          <w:sz w:val="22"/>
          <w:szCs w:val="22"/>
        </w:rPr>
      </w:pPr>
      <w:r w:rsidRPr="0063500C">
        <w:rPr>
          <w:rFonts w:ascii="Times New Roman" w:hAnsi="Times New Roman" w:cs="Times New Roman"/>
          <w:b/>
          <w:color w:val="auto"/>
          <w:sz w:val="22"/>
          <w:szCs w:val="22"/>
        </w:rPr>
        <w:t>Обозначение</w:t>
      </w:r>
    </w:p>
    <w:p w14:paraId="6A620CCA" w14:textId="77777777" w:rsidR="00D369FF" w:rsidRPr="0063500C" w:rsidRDefault="00D369FF" w:rsidP="00D369FF">
      <w:pPr>
        <w:pStyle w:val="af3"/>
        <w:ind w:firstLine="567"/>
        <w:jc w:val="both"/>
        <w:rPr>
          <w:rFonts w:ascii="Times New Roman" w:hAnsi="Times New Roman" w:cs="Times New Roman"/>
          <w:color w:val="auto"/>
          <w:sz w:val="22"/>
          <w:szCs w:val="22"/>
        </w:rPr>
      </w:pPr>
    </w:p>
    <w:p w14:paraId="4E91A136" w14:textId="77777777" w:rsidR="00D369FF" w:rsidRPr="0063500C" w:rsidRDefault="00FB644A" w:rsidP="00D369FF">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А</w:t>
      </w:r>
      <w:r w:rsidRPr="0063500C">
        <w:rPr>
          <w:rFonts w:ascii="Times New Roman" w:hAnsi="Times New Roman" w:cs="Times New Roman"/>
          <w:color w:val="auto"/>
          <w:sz w:val="22"/>
          <w:szCs w:val="22"/>
        </w:rPr>
        <w:tab/>
      </w:r>
      <w:r w:rsidR="00D369FF" w:rsidRPr="0063500C">
        <w:rPr>
          <w:rFonts w:ascii="Times New Roman" w:hAnsi="Times New Roman" w:cs="Times New Roman"/>
          <w:color w:val="auto"/>
          <w:sz w:val="22"/>
          <w:szCs w:val="22"/>
        </w:rPr>
        <w:t>базовый объем выпуска этилен 600</w:t>
      </w:r>
    </w:p>
    <w:p w14:paraId="43E269D0" w14:textId="77777777" w:rsidR="00FB644A" w:rsidRPr="0063500C" w:rsidRDefault="00FB644A" w:rsidP="00D369FF">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В</w:t>
      </w:r>
      <w:r w:rsidRPr="0063500C">
        <w:rPr>
          <w:rFonts w:ascii="Times New Roman" w:hAnsi="Times New Roman" w:cs="Times New Roman"/>
          <w:color w:val="auto"/>
          <w:sz w:val="22"/>
          <w:szCs w:val="22"/>
        </w:rPr>
        <w:tab/>
      </w:r>
      <w:r w:rsidR="00D369FF" w:rsidRPr="0063500C">
        <w:rPr>
          <w:rFonts w:ascii="Times New Roman" w:hAnsi="Times New Roman" w:cs="Times New Roman"/>
          <w:color w:val="auto"/>
          <w:sz w:val="22"/>
          <w:szCs w:val="22"/>
        </w:rPr>
        <w:t>увеличение объема выпуска этилена 900 C</w:t>
      </w:r>
      <w:r w:rsidR="00D369FF" w:rsidRPr="0063500C">
        <w:rPr>
          <w:rFonts w:ascii="Times New Roman" w:hAnsi="Times New Roman" w:cs="Times New Roman"/>
          <w:color w:val="auto"/>
          <w:sz w:val="22"/>
          <w:szCs w:val="22"/>
        </w:rPr>
        <w:tab/>
      </w:r>
    </w:p>
    <w:p w14:paraId="60021831" w14:textId="77777777" w:rsidR="00D369FF" w:rsidRPr="0063500C" w:rsidRDefault="00FB644A" w:rsidP="00D369FF">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С</w:t>
      </w:r>
      <w:r w:rsidRPr="0063500C">
        <w:rPr>
          <w:rFonts w:ascii="Times New Roman" w:hAnsi="Times New Roman" w:cs="Times New Roman"/>
          <w:color w:val="auto"/>
          <w:sz w:val="22"/>
          <w:szCs w:val="22"/>
        </w:rPr>
        <w:tab/>
      </w:r>
      <w:r w:rsidR="00D369FF" w:rsidRPr="0063500C">
        <w:rPr>
          <w:rFonts w:ascii="Times New Roman" w:hAnsi="Times New Roman" w:cs="Times New Roman"/>
          <w:color w:val="auto"/>
          <w:sz w:val="22"/>
          <w:szCs w:val="22"/>
        </w:rPr>
        <w:t>новые печи для производства этилена</w:t>
      </w:r>
    </w:p>
    <w:p w14:paraId="4B670284" w14:textId="77777777" w:rsidR="00D369FF" w:rsidRPr="00BF717A" w:rsidRDefault="00D369FF" w:rsidP="00D369FF">
      <w:pPr>
        <w:pStyle w:val="af3"/>
        <w:ind w:firstLine="567"/>
        <w:jc w:val="both"/>
        <w:rPr>
          <w:rFonts w:ascii="Times New Roman" w:hAnsi="Times New Roman" w:cs="Times New Roman"/>
          <w:color w:val="auto"/>
        </w:rPr>
      </w:pPr>
    </w:p>
    <w:p w14:paraId="49D85F50" w14:textId="50DC93A0" w:rsidR="00D369FF" w:rsidRPr="00BF717A" w:rsidRDefault="00D369FF" w:rsidP="00FB644A">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Рисунок B.3</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Результаты по улучшению категории воздействия</w:t>
      </w:r>
    </w:p>
    <w:p w14:paraId="0CCD6658" w14:textId="77777777" w:rsidR="00D369FF" w:rsidRPr="00BF717A" w:rsidRDefault="00D369FF" w:rsidP="00D369FF">
      <w:pPr>
        <w:pStyle w:val="af3"/>
        <w:ind w:firstLine="567"/>
        <w:jc w:val="both"/>
        <w:rPr>
          <w:rFonts w:ascii="Times New Roman" w:hAnsi="Times New Roman" w:cs="Times New Roman"/>
          <w:color w:val="auto"/>
        </w:rPr>
      </w:pPr>
    </w:p>
    <w:p w14:paraId="3EDBEF1F" w14:textId="77777777" w:rsidR="00D369FF" w:rsidRPr="00BF717A" w:rsidRDefault="00FB644A" w:rsidP="00D369FF">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369FF" w:rsidRPr="00BF717A">
        <w:rPr>
          <w:rFonts w:ascii="Times New Roman" w:hAnsi="Times New Roman" w:cs="Times New Roman"/>
          <w:color w:val="auto"/>
        </w:rPr>
        <w:t xml:space="preserve">Было проанализировано шесть категорий воздействия, чтобы оценить преимущества и недостатки рассматриваемых вариантов. Эти категории были нормализованы. Как показано на </w:t>
      </w:r>
      <w:r w:rsidRPr="00BF717A">
        <w:rPr>
          <w:rFonts w:ascii="Times New Roman" w:hAnsi="Times New Roman" w:cs="Times New Roman"/>
          <w:color w:val="auto"/>
        </w:rPr>
        <w:t>р</w:t>
      </w:r>
      <w:r w:rsidR="00D369FF" w:rsidRPr="00BF717A">
        <w:rPr>
          <w:rFonts w:ascii="Times New Roman" w:hAnsi="Times New Roman" w:cs="Times New Roman"/>
          <w:color w:val="auto"/>
        </w:rPr>
        <w:t>исунке B.4, эти два варианта оценивались относительно текущих воздействий завода по производству этилена на окружающую среду.</w:t>
      </w:r>
    </w:p>
    <w:p w14:paraId="16715819"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p w14:paraId="154D76C6" w14:textId="77777777" w:rsidR="00D369FF" w:rsidRPr="00BF717A" w:rsidRDefault="00FB644A" w:rsidP="00FB644A">
      <w:pPr>
        <w:pStyle w:val="af3"/>
        <w:ind w:firstLine="567"/>
        <w:jc w:val="center"/>
        <w:rPr>
          <w:rStyle w:val="FontStyle225"/>
          <w:rFonts w:ascii="Times New Roman" w:hAnsi="Times New Roman" w:cs="Times New Roman"/>
          <w:b w:val="0"/>
          <w:bCs w:val="0"/>
          <w:color w:val="auto"/>
          <w:sz w:val="24"/>
          <w:szCs w:val="24"/>
        </w:rPr>
      </w:pPr>
      <w:r w:rsidRPr="00BF717A">
        <w:rPr>
          <w:rFonts w:ascii="Times New Roman" w:hAnsi="Times New Roman" w:cs="Times New Roman"/>
          <w:noProof/>
          <w:color w:val="auto"/>
        </w:rPr>
        <w:lastRenderedPageBreak/>
        <w:drawing>
          <wp:inline distT="0" distB="0" distL="0" distR="0" wp14:anchorId="1A7B6081" wp14:editId="04780B73">
            <wp:extent cx="2552700" cy="1831622"/>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6" cstate="print"/>
                    <a:stretch>
                      <a:fillRect/>
                    </a:stretch>
                  </pic:blipFill>
                  <pic:spPr>
                    <a:xfrm>
                      <a:off x="0" y="0"/>
                      <a:ext cx="2557741" cy="1835239"/>
                    </a:xfrm>
                    <a:prstGeom prst="rect">
                      <a:avLst/>
                    </a:prstGeom>
                  </pic:spPr>
                </pic:pic>
              </a:graphicData>
            </a:graphic>
          </wp:inline>
        </w:drawing>
      </w:r>
    </w:p>
    <w:p w14:paraId="57D24C8A"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p w14:paraId="39CF3654" w14:textId="77777777" w:rsidR="00FB644A" w:rsidRPr="0063500C" w:rsidRDefault="00FB644A" w:rsidP="00FB644A">
      <w:pPr>
        <w:pStyle w:val="af3"/>
        <w:ind w:firstLine="567"/>
        <w:jc w:val="both"/>
        <w:rPr>
          <w:rFonts w:ascii="Times New Roman" w:hAnsi="Times New Roman" w:cs="Times New Roman"/>
          <w:b/>
          <w:color w:val="auto"/>
          <w:sz w:val="22"/>
          <w:szCs w:val="22"/>
        </w:rPr>
      </w:pPr>
      <w:r w:rsidRPr="0063500C">
        <w:rPr>
          <w:rFonts w:ascii="Times New Roman" w:hAnsi="Times New Roman" w:cs="Times New Roman"/>
          <w:b/>
          <w:color w:val="auto"/>
          <w:sz w:val="22"/>
          <w:szCs w:val="22"/>
        </w:rPr>
        <w:t>Обозначение</w:t>
      </w:r>
    </w:p>
    <w:p w14:paraId="5D641971" w14:textId="77777777" w:rsidR="00FB644A" w:rsidRPr="0063500C" w:rsidRDefault="00FB644A" w:rsidP="00FB644A">
      <w:pPr>
        <w:pStyle w:val="af3"/>
        <w:ind w:firstLine="567"/>
        <w:jc w:val="both"/>
        <w:rPr>
          <w:rFonts w:ascii="Times New Roman" w:hAnsi="Times New Roman" w:cs="Times New Roman"/>
          <w:color w:val="auto"/>
          <w:sz w:val="22"/>
          <w:szCs w:val="22"/>
        </w:rPr>
      </w:pPr>
    </w:p>
    <w:p w14:paraId="6430F797"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1</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канцерогены</w:t>
      </w:r>
    </w:p>
    <w:p w14:paraId="45973924"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2</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изменение климата</w:t>
      </w:r>
    </w:p>
    <w:p w14:paraId="5577F963"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3</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эко-токсичность</w:t>
      </w:r>
    </w:p>
    <w:p w14:paraId="76A72699"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4</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подкисление/эвтрофикация</w:t>
      </w:r>
    </w:p>
    <w:p w14:paraId="0580C168"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5</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минералы</w:t>
      </w:r>
    </w:p>
    <w:p w14:paraId="37887625"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6</w:t>
      </w:r>
      <w:r w:rsidRPr="0063500C">
        <w:rPr>
          <w:rFonts w:ascii="Times New Roman" w:hAnsi="Times New Roman" w:cs="Times New Roman"/>
          <w:color w:val="auto"/>
          <w:sz w:val="22"/>
          <w:szCs w:val="22"/>
        </w:rPr>
        <w:tab/>
      </w:r>
      <w:r w:rsidRPr="0063500C">
        <w:rPr>
          <w:rFonts w:ascii="Times New Roman" w:hAnsi="Times New Roman" w:cs="Times New Roman"/>
          <w:color w:val="auto"/>
          <w:sz w:val="22"/>
          <w:szCs w:val="22"/>
        </w:rPr>
        <w:tab/>
        <w:t>органическое топливо</w:t>
      </w:r>
    </w:p>
    <w:p w14:paraId="0929283C"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А</w:t>
      </w:r>
      <w:r w:rsidRPr="0063500C">
        <w:rPr>
          <w:rFonts w:ascii="Times New Roman" w:hAnsi="Times New Roman" w:cs="Times New Roman"/>
          <w:color w:val="auto"/>
          <w:sz w:val="22"/>
          <w:szCs w:val="22"/>
        </w:rPr>
        <w:tab/>
        <w:t>базовый случай, этилен 600</w:t>
      </w:r>
    </w:p>
    <w:p w14:paraId="0AF94185"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В</w:t>
      </w:r>
      <w:r w:rsidRPr="0063500C">
        <w:rPr>
          <w:rFonts w:ascii="Times New Roman" w:hAnsi="Times New Roman" w:cs="Times New Roman"/>
          <w:color w:val="auto"/>
          <w:sz w:val="22"/>
          <w:szCs w:val="22"/>
        </w:rPr>
        <w:tab/>
        <w:t xml:space="preserve">расширение объема производства, этилен 900 </w:t>
      </w:r>
    </w:p>
    <w:p w14:paraId="175335E1" w14:textId="77777777" w:rsidR="00FB644A" w:rsidRPr="0063500C" w:rsidRDefault="00FB644A" w:rsidP="00FB644A">
      <w:pPr>
        <w:pStyle w:val="af3"/>
        <w:ind w:firstLine="567"/>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C</w:t>
      </w:r>
      <w:r w:rsidRPr="0063500C">
        <w:rPr>
          <w:rFonts w:ascii="Times New Roman" w:hAnsi="Times New Roman" w:cs="Times New Roman"/>
          <w:color w:val="auto"/>
          <w:sz w:val="22"/>
          <w:szCs w:val="22"/>
        </w:rPr>
        <w:tab/>
        <w:t>новые печи для производства этилена</w:t>
      </w:r>
    </w:p>
    <w:p w14:paraId="6E46B2CE" w14:textId="77777777" w:rsidR="00FB644A" w:rsidRPr="00BF717A" w:rsidRDefault="00FB644A" w:rsidP="00FB644A">
      <w:pPr>
        <w:pStyle w:val="af3"/>
        <w:ind w:firstLine="567"/>
        <w:jc w:val="both"/>
        <w:rPr>
          <w:rFonts w:ascii="Times New Roman" w:hAnsi="Times New Roman" w:cs="Times New Roman"/>
          <w:color w:val="auto"/>
        </w:rPr>
      </w:pPr>
    </w:p>
    <w:p w14:paraId="29468046" w14:textId="0570B3BB" w:rsidR="00FB644A" w:rsidRPr="00BF717A" w:rsidRDefault="00FB644A" w:rsidP="00FB644A">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Рисунок B.4</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Шесть категорий воздействия для различных вариантов и нормализованных значений</w:t>
      </w:r>
    </w:p>
    <w:p w14:paraId="10B3C597" w14:textId="77777777" w:rsidR="00FB644A" w:rsidRPr="00BF717A" w:rsidRDefault="00FB644A" w:rsidP="00FB644A">
      <w:pPr>
        <w:pStyle w:val="af3"/>
        <w:ind w:firstLine="567"/>
        <w:jc w:val="both"/>
        <w:rPr>
          <w:rFonts w:ascii="Times New Roman" w:hAnsi="Times New Roman" w:cs="Times New Roman"/>
          <w:color w:val="auto"/>
        </w:rPr>
      </w:pPr>
    </w:p>
    <w:p w14:paraId="5BAFE242" w14:textId="77777777" w:rsidR="00FB644A" w:rsidRPr="00BF717A" w:rsidRDefault="00FB644A" w:rsidP="00FB644A">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В таблице B.3 показано улучшение в категориях конечных точек. Три категории ухудшились. Эти данные рассматриваются как воздействие проекта на окружающую среду, чтобы рассчитать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w:t>
      </w:r>
    </w:p>
    <w:p w14:paraId="0587E4DB" w14:textId="77777777" w:rsidR="00FB644A" w:rsidRPr="00BF717A" w:rsidRDefault="00FB644A" w:rsidP="00FB644A">
      <w:pPr>
        <w:pStyle w:val="af3"/>
        <w:ind w:firstLine="567"/>
        <w:jc w:val="both"/>
        <w:rPr>
          <w:rFonts w:ascii="Times New Roman" w:hAnsi="Times New Roman" w:cs="Times New Roman"/>
          <w:color w:val="auto"/>
        </w:rPr>
      </w:pPr>
    </w:p>
    <w:p w14:paraId="49636818" w14:textId="77777777" w:rsidR="00FB644A" w:rsidRPr="00BF717A" w:rsidRDefault="00FB644A" w:rsidP="00FB644A">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Таблица B.3 — Сравнение трех категорий конечных точек</w:t>
      </w:r>
    </w:p>
    <w:p w14:paraId="059D45F3"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tbl>
      <w:tblPr>
        <w:tblStyle w:val="TableNormal"/>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04"/>
        <w:gridCol w:w="1843"/>
        <w:gridCol w:w="2409"/>
        <w:gridCol w:w="1985"/>
      </w:tblGrid>
      <w:tr w:rsidR="00FB644A" w:rsidRPr="00BF717A" w14:paraId="0E1C5310" w14:textId="77777777" w:rsidTr="00F445A5">
        <w:trPr>
          <w:trHeight w:val="318"/>
        </w:trPr>
        <w:tc>
          <w:tcPr>
            <w:tcW w:w="3104" w:type="dxa"/>
            <w:tcBorders>
              <w:top w:val="single" w:sz="2" w:space="0" w:color="000000"/>
              <w:left w:val="single" w:sz="2" w:space="0" w:color="000000"/>
              <w:bottom w:val="single" w:sz="2" w:space="0" w:color="000000"/>
              <w:right w:val="single" w:sz="2" w:space="0" w:color="000000"/>
            </w:tcBorders>
          </w:tcPr>
          <w:p w14:paraId="7D913DF6" w14:textId="77777777" w:rsidR="00FB644A" w:rsidRPr="00BF717A" w:rsidRDefault="00FB644A" w:rsidP="00FB644A">
            <w:pPr>
              <w:pStyle w:val="af3"/>
              <w:rPr>
                <w:rFonts w:ascii="Times New Roman" w:hAnsi="Times New Roman" w:cs="Times New Roman"/>
                <w:color w:val="auto"/>
                <w:lang w:val="ru-RU"/>
              </w:rPr>
            </w:pPr>
          </w:p>
        </w:tc>
        <w:tc>
          <w:tcPr>
            <w:tcW w:w="1843" w:type="dxa"/>
            <w:tcBorders>
              <w:top w:val="single" w:sz="2" w:space="0" w:color="000000"/>
              <w:left w:val="single" w:sz="2" w:space="0" w:color="000000"/>
              <w:bottom w:val="single" w:sz="2" w:space="0" w:color="000000"/>
              <w:right w:val="single" w:sz="2" w:space="0" w:color="000000"/>
            </w:tcBorders>
          </w:tcPr>
          <w:p w14:paraId="4802F988" w14:textId="77777777" w:rsidR="00FB644A" w:rsidRPr="00BF717A" w:rsidRDefault="00FB644A" w:rsidP="00FB644A">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Здоровье</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людей</w:t>
            </w:r>
            <w:proofErr w:type="spellEnd"/>
          </w:p>
        </w:tc>
        <w:tc>
          <w:tcPr>
            <w:tcW w:w="2409" w:type="dxa"/>
            <w:tcBorders>
              <w:top w:val="single" w:sz="2" w:space="0" w:color="000000"/>
              <w:left w:val="single" w:sz="2" w:space="0" w:color="000000"/>
              <w:bottom w:val="single" w:sz="2" w:space="0" w:color="000000"/>
              <w:right w:val="single" w:sz="2" w:space="0" w:color="000000"/>
            </w:tcBorders>
          </w:tcPr>
          <w:p w14:paraId="352BB74A" w14:textId="77777777" w:rsidR="00FB644A" w:rsidRPr="00BF717A" w:rsidRDefault="00FB644A" w:rsidP="00FB644A">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Качество</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экосистемы</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69236666" w14:textId="77777777" w:rsidR="00FB644A" w:rsidRPr="00BF717A" w:rsidRDefault="00FB644A" w:rsidP="00FB644A">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Ресурсы</w:t>
            </w:r>
            <w:proofErr w:type="spellEnd"/>
          </w:p>
        </w:tc>
      </w:tr>
      <w:tr w:rsidR="00FB644A" w:rsidRPr="00BF717A" w14:paraId="6670FC3C" w14:textId="77777777" w:rsidTr="00F445A5">
        <w:trPr>
          <w:trHeight w:val="331"/>
        </w:trPr>
        <w:tc>
          <w:tcPr>
            <w:tcW w:w="3104" w:type="dxa"/>
            <w:tcBorders>
              <w:top w:val="single" w:sz="2" w:space="0" w:color="000000"/>
              <w:left w:val="single" w:sz="2" w:space="0" w:color="000000"/>
              <w:bottom w:val="double" w:sz="4" w:space="0" w:color="000000"/>
              <w:right w:val="single" w:sz="2" w:space="0" w:color="000000"/>
            </w:tcBorders>
          </w:tcPr>
          <w:p w14:paraId="6FAB57E3" w14:textId="77777777" w:rsidR="00FB644A" w:rsidRPr="00BF717A" w:rsidRDefault="00FB644A" w:rsidP="00FB644A">
            <w:pPr>
              <w:pStyle w:val="af3"/>
              <w:rPr>
                <w:rFonts w:ascii="Times New Roman" w:hAnsi="Times New Roman" w:cs="Times New Roman"/>
                <w:color w:val="auto"/>
              </w:rPr>
            </w:pPr>
          </w:p>
        </w:tc>
        <w:tc>
          <w:tcPr>
            <w:tcW w:w="1843" w:type="dxa"/>
            <w:tcBorders>
              <w:top w:val="single" w:sz="2" w:space="0" w:color="000000"/>
              <w:left w:val="single" w:sz="2" w:space="0" w:color="000000"/>
              <w:bottom w:val="double" w:sz="4" w:space="0" w:color="000000"/>
              <w:right w:val="single" w:sz="2" w:space="0" w:color="000000"/>
            </w:tcBorders>
          </w:tcPr>
          <w:p w14:paraId="1B579FD2" w14:textId="77777777" w:rsidR="00FB644A" w:rsidRPr="00BF717A" w:rsidRDefault="00FB644A" w:rsidP="00FB644A">
            <w:pPr>
              <w:pStyle w:val="af3"/>
              <w:jc w:val="center"/>
              <w:rPr>
                <w:rFonts w:ascii="Times New Roman" w:hAnsi="Times New Roman" w:cs="Times New Roman"/>
                <w:b/>
                <w:color w:val="auto"/>
              </w:rPr>
            </w:pPr>
            <w:r w:rsidRPr="00BF717A">
              <w:rPr>
                <w:rFonts w:ascii="Times New Roman" w:hAnsi="Times New Roman" w:cs="Times New Roman"/>
                <w:b/>
                <w:color w:val="auto"/>
              </w:rPr>
              <w:t>(</w:t>
            </w:r>
            <w:proofErr w:type="spellStart"/>
            <w:r w:rsidRPr="00BF717A">
              <w:rPr>
                <w:rFonts w:ascii="Times New Roman" w:hAnsi="Times New Roman" w:cs="Times New Roman"/>
                <w:b/>
                <w:color w:val="auto"/>
              </w:rPr>
              <w:t>эко-точки</w:t>
            </w:r>
            <w:proofErr w:type="spellEnd"/>
            <w:r w:rsidRPr="00BF717A">
              <w:rPr>
                <w:rFonts w:ascii="Times New Roman" w:hAnsi="Times New Roman" w:cs="Times New Roman"/>
                <w:b/>
                <w:color w:val="auto"/>
              </w:rPr>
              <w:t>)</w:t>
            </w:r>
          </w:p>
        </w:tc>
        <w:tc>
          <w:tcPr>
            <w:tcW w:w="2409" w:type="dxa"/>
            <w:tcBorders>
              <w:top w:val="single" w:sz="2" w:space="0" w:color="000000"/>
              <w:left w:val="single" w:sz="2" w:space="0" w:color="000000"/>
              <w:bottom w:val="double" w:sz="4" w:space="0" w:color="000000"/>
              <w:right w:val="single" w:sz="2" w:space="0" w:color="000000"/>
            </w:tcBorders>
          </w:tcPr>
          <w:p w14:paraId="0B9AF49D" w14:textId="77777777" w:rsidR="00FB644A" w:rsidRPr="00BF717A" w:rsidRDefault="00FB644A" w:rsidP="00FB644A">
            <w:pPr>
              <w:pStyle w:val="af3"/>
              <w:jc w:val="center"/>
              <w:rPr>
                <w:rFonts w:ascii="Times New Roman" w:hAnsi="Times New Roman" w:cs="Times New Roman"/>
                <w:b/>
                <w:color w:val="auto"/>
              </w:rPr>
            </w:pPr>
            <w:r w:rsidRPr="00BF717A">
              <w:rPr>
                <w:rFonts w:ascii="Times New Roman" w:hAnsi="Times New Roman" w:cs="Times New Roman"/>
                <w:b/>
                <w:color w:val="auto"/>
              </w:rPr>
              <w:t>(</w:t>
            </w:r>
            <w:proofErr w:type="spellStart"/>
            <w:r w:rsidRPr="00BF717A">
              <w:rPr>
                <w:rFonts w:ascii="Times New Roman" w:hAnsi="Times New Roman" w:cs="Times New Roman"/>
                <w:b/>
                <w:color w:val="auto"/>
              </w:rPr>
              <w:t>эко-точки</w:t>
            </w:r>
            <w:proofErr w:type="spellEnd"/>
            <w:r w:rsidRPr="00BF717A">
              <w:rPr>
                <w:rFonts w:ascii="Times New Roman" w:hAnsi="Times New Roman" w:cs="Times New Roman"/>
                <w:b/>
                <w:color w:val="auto"/>
              </w:rPr>
              <w:t>)</w:t>
            </w:r>
          </w:p>
        </w:tc>
        <w:tc>
          <w:tcPr>
            <w:tcW w:w="1985" w:type="dxa"/>
            <w:tcBorders>
              <w:top w:val="single" w:sz="2" w:space="0" w:color="000000"/>
              <w:left w:val="single" w:sz="2" w:space="0" w:color="000000"/>
              <w:bottom w:val="double" w:sz="4" w:space="0" w:color="000000"/>
              <w:right w:val="single" w:sz="2" w:space="0" w:color="000000"/>
            </w:tcBorders>
          </w:tcPr>
          <w:p w14:paraId="52A6DCC9" w14:textId="77777777" w:rsidR="00FB644A" w:rsidRPr="00BF717A" w:rsidRDefault="00FB644A" w:rsidP="00FB644A">
            <w:pPr>
              <w:pStyle w:val="af3"/>
              <w:jc w:val="center"/>
              <w:rPr>
                <w:rFonts w:ascii="Times New Roman" w:hAnsi="Times New Roman" w:cs="Times New Roman"/>
                <w:b/>
                <w:color w:val="auto"/>
              </w:rPr>
            </w:pPr>
            <w:r w:rsidRPr="00BF717A">
              <w:rPr>
                <w:rFonts w:ascii="Times New Roman" w:hAnsi="Times New Roman" w:cs="Times New Roman"/>
                <w:b/>
                <w:color w:val="auto"/>
              </w:rPr>
              <w:t>(</w:t>
            </w:r>
            <w:proofErr w:type="spellStart"/>
            <w:r w:rsidRPr="00BF717A">
              <w:rPr>
                <w:rFonts w:ascii="Times New Roman" w:hAnsi="Times New Roman" w:cs="Times New Roman"/>
                <w:b/>
                <w:color w:val="auto"/>
              </w:rPr>
              <w:t>эко-точки</w:t>
            </w:r>
            <w:proofErr w:type="spellEnd"/>
            <w:r w:rsidRPr="00BF717A">
              <w:rPr>
                <w:rFonts w:ascii="Times New Roman" w:hAnsi="Times New Roman" w:cs="Times New Roman"/>
                <w:b/>
                <w:color w:val="auto"/>
              </w:rPr>
              <w:t>)</w:t>
            </w:r>
          </w:p>
        </w:tc>
      </w:tr>
      <w:tr w:rsidR="00FB644A" w:rsidRPr="00BF717A" w14:paraId="421AEF90" w14:textId="77777777" w:rsidTr="006E2E7E">
        <w:trPr>
          <w:trHeight w:val="329"/>
        </w:trPr>
        <w:tc>
          <w:tcPr>
            <w:tcW w:w="3104" w:type="dxa"/>
            <w:tcBorders>
              <w:top w:val="double" w:sz="4" w:space="0" w:color="000000"/>
              <w:left w:val="single" w:sz="2" w:space="0" w:color="000000"/>
              <w:bottom w:val="nil"/>
              <w:right w:val="single" w:sz="2" w:space="0" w:color="000000"/>
            </w:tcBorders>
          </w:tcPr>
          <w:p w14:paraId="1789753F" w14:textId="77777777" w:rsidR="00FB644A" w:rsidRPr="00BF717A" w:rsidRDefault="00FB644A" w:rsidP="00FB644A">
            <w:pPr>
              <w:pStyle w:val="af3"/>
              <w:rPr>
                <w:rFonts w:ascii="Times New Roman" w:hAnsi="Times New Roman" w:cs="Times New Roman"/>
                <w:color w:val="auto"/>
              </w:rPr>
            </w:pPr>
            <w:proofErr w:type="spellStart"/>
            <w:r w:rsidRPr="00BF717A">
              <w:rPr>
                <w:rFonts w:ascii="Times New Roman" w:hAnsi="Times New Roman" w:cs="Times New Roman"/>
                <w:color w:val="auto"/>
              </w:rPr>
              <w:t>Действующий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завод</w:t>
            </w:r>
            <w:proofErr w:type="spellEnd"/>
          </w:p>
        </w:tc>
        <w:tc>
          <w:tcPr>
            <w:tcW w:w="1843" w:type="dxa"/>
            <w:tcBorders>
              <w:top w:val="double" w:sz="4" w:space="0" w:color="000000"/>
              <w:left w:val="single" w:sz="2" w:space="0" w:color="000000"/>
              <w:bottom w:val="nil"/>
              <w:right w:val="single" w:sz="2" w:space="0" w:color="000000"/>
            </w:tcBorders>
          </w:tcPr>
          <w:p w14:paraId="0F63B780"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74,7</w:t>
            </w:r>
          </w:p>
        </w:tc>
        <w:tc>
          <w:tcPr>
            <w:tcW w:w="2409" w:type="dxa"/>
            <w:tcBorders>
              <w:top w:val="double" w:sz="4" w:space="0" w:color="000000"/>
              <w:left w:val="single" w:sz="2" w:space="0" w:color="000000"/>
              <w:bottom w:val="nil"/>
              <w:right w:val="single" w:sz="2" w:space="0" w:color="000000"/>
            </w:tcBorders>
          </w:tcPr>
          <w:p w14:paraId="7F835328"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7,2</w:t>
            </w:r>
          </w:p>
        </w:tc>
        <w:tc>
          <w:tcPr>
            <w:tcW w:w="1985" w:type="dxa"/>
            <w:tcBorders>
              <w:top w:val="double" w:sz="4" w:space="0" w:color="000000"/>
              <w:left w:val="single" w:sz="2" w:space="0" w:color="000000"/>
              <w:bottom w:val="nil"/>
              <w:right w:val="single" w:sz="2" w:space="0" w:color="000000"/>
            </w:tcBorders>
          </w:tcPr>
          <w:p w14:paraId="6C1A256E"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497,0</w:t>
            </w:r>
          </w:p>
        </w:tc>
      </w:tr>
      <w:tr w:rsidR="00FB644A" w:rsidRPr="00BF717A" w14:paraId="46699143" w14:textId="77777777" w:rsidTr="00B673CB">
        <w:trPr>
          <w:trHeight w:val="539"/>
        </w:trPr>
        <w:tc>
          <w:tcPr>
            <w:tcW w:w="3104" w:type="dxa"/>
            <w:tcBorders>
              <w:top w:val="single" w:sz="2" w:space="0" w:color="000000"/>
              <w:left w:val="single" w:sz="2" w:space="0" w:color="000000"/>
              <w:bottom w:val="nil"/>
              <w:right w:val="single" w:sz="2" w:space="0" w:color="000000"/>
            </w:tcBorders>
          </w:tcPr>
          <w:p w14:paraId="1E6531DE" w14:textId="77777777" w:rsidR="00FB644A" w:rsidRPr="00BF717A" w:rsidRDefault="00FB644A" w:rsidP="00FB644A">
            <w:pPr>
              <w:pStyle w:val="af3"/>
              <w:rPr>
                <w:rFonts w:ascii="Times New Roman" w:hAnsi="Times New Roman" w:cs="Times New Roman"/>
                <w:color w:val="auto"/>
                <w:lang w:val="ru-RU"/>
              </w:rPr>
            </w:pPr>
            <w:r w:rsidRPr="00BF717A">
              <w:rPr>
                <w:rFonts w:ascii="Times New Roman" w:hAnsi="Times New Roman" w:cs="Times New Roman"/>
                <w:color w:val="auto"/>
                <w:lang w:val="ru-RU"/>
              </w:rPr>
              <w:t xml:space="preserve">Расширение производства этилена 900 (Вариант </w:t>
            </w:r>
            <w:r w:rsidRPr="00BF717A">
              <w:rPr>
                <w:rFonts w:ascii="Times New Roman" w:hAnsi="Times New Roman" w:cs="Times New Roman"/>
                <w:color w:val="auto"/>
              </w:rPr>
              <w:t>A</w:t>
            </w:r>
            <w:r w:rsidRPr="00BF717A">
              <w:rPr>
                <w:rFonts w:ascii="Times New Roman" w:hAnsi="Times New Roman" w:cs="Times New Roman"/>
                <w:color w:val="auto"/>
                <w:lang w:val="ru-RU"/>
              </w:rPr>
              <w:t>)</w:t>
            </w:r>
          </w:p>
        </w:tc>
        <w:tc>
          <w:tcPr>
            <w:tcW w:w="1843" w:type="dxa"/>
            <w:tcBorders>
              <w:top w:val="single" w:sz="2" w:space="0" w:color="000000"/>
              <w:left w:val="single" w:sz="2" w:space="0" w:color="000000"/>
              <w:bottom w:val="nil"/>
              <w:right w:val="single" w:sz="2" w:space="0" w:color="000000"/>
            </w:tcBorders>
          </w:tcPr>
          <w:p w14:paraId="2B36E139"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41,8</w:t>
            </w:r>
          </w:p>
        </w:tc>
        <w:tc>
          <w:tcPr>
            <w:tcW w:w="2409" w:type="dxa"/>
            <w:tcBorders>
              <w:top w:val="single" w:sz="2" w:space="0" w:color="000000"/>
              <w:left w:val="single" w:sz="2" w:space="0" w:color="000000"/>
              <w:bottom w:val="nil"/>
              <w:right w:val="single" w:sz="2" w:space="0" w:color="000000"/>
            </w:tcBorders>
          </w:tcPr>
          <w:p w14:paraId="736B1DCC"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5,4</w:t>
            </w:r>
          </w:p>
        </w:tc>
        <w:tc>
          <w:tcPr>
            <w:tcW w:w="1985" w:type="dxa"/>
            <w:tcBorders>
              <w:top w:val="single" w:sz="2" w:space="0" w:color="000000"/>
              <w:left w:val="single" w:sz="2" w:space="0" w:color="000000"/>
              <w:bottom w:val="nil"/>
              <w:right w:val="single" w:sz="2" w:space="0" w:color="000000"/>
            </w:tcBorders>
          </w:tcPr>
          <w:p w14:paraId="6F630FFF"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341,4</w:t>
            </w:r>
          </w:p>
        </w:tc>
      </w:tr>
      <w:tr w:rsidR="00FB644A" w:rsidRPr="00BF717A" w14:paraId="70A5331A" w14:textId="77777777" w:rsidTr="00B673CB">
        <w:trPr>
          <w:trHeight w:val="539"/>
        </w:trPr>
        <w:tc>
          <w:tcPr>
            <w:tcW w:w="3104" w:type="dxa"/>
            <w:tcBorders>
              <w:top w:val="single" w:sz="4" w:space="0" w:color="auto"/>
              <w:left w:val="single" w:sz="2" w:space="0" w:color="000000"/>
              <w:bottom w:val="single" w:sz="2" w:space="0" w:color="000000"/>
              <w:right w:val="single" w:sz="2" w:space="0" w:color="000000"/>
            </w:tcBorders>
          </w:tcPr>
          <w:p w14:paraId="5AF69945" w14:textId="77777777" w:rsidR="00FB644A" w:rsidRPr="00BF717A" w:rsidRDefault="00FB644A" w:rsidP="00FB644A">
            <w:pPr>
              <w:pStyle w:val="af3"/>
              <w:rPr>
                <w:rFonts w:ascii="Times New Roman" w:hAnsi="Times New Roman" w:cs="Times New Roman"/>
                <w:color w:val="auto"/>
                <w:lang w:val="ru-RU"/>
              </w:rPr>
            </w:pPr>
            <w:r w:rsidRPr="00BF717A">
              <w:rPr>
                <w:rFonts w:ascii="Times New Roman" w:hAnsi="Times New Roman" w:cs="Times New Roman"/>
                <w:color w:val="auto"/>
                <w:lang w:val="ru-RU"/>
              </w:rPr>
              <w:t xml:space="preserve">Новые печи для производства  этилена (Вариант </w:t>
            </w:r>
            <w:r w:rsidRPr="00BF717A">
              <w:rPr>
                <w:rFonts w:ascii="Times New Roman" w:hAnsi="Times New Roman" w:cs="Times New Roman"/>
                <w:color w:val="auto"/>
              </w:rPr>
              <w:t>B</w:t>
            </w:r>
            <w:r w:rsidRPr="00BF717A">
              <w:rPr>
                <w:rFonts w:ascii="Times New Roman" w:hAnsi="Times New Roman" w:cs="Times New Roman"/>
                <w:color w:val="auto"/>
                <w:lang w:val="ru-RU"/>
              </w:rPr>
              <w:t>)</w:t>
            </w:r>
          </w:p>
        </w:tc>
        <w:tc>
          <w:tcPr>
            <w:tcW w:w="1843" w:type="dxa"/>
            <w:tcBorders>
              <w:top w:val="single" w:sz="4" w:space="0" w:color="auto"/>
              <w:left w:val="single" w:sz="2" w:space="0" w:color="000000"/>
              <w:bottom w:val="single" w:sz="2" w:space="0" w:color="000000"/>
              <w:right w:val="single" w:sz="2" w:space="0" w:color="000000"/>
            </w:tcBorders>
          </w:tcPr>
          <w:p w14:paraId="4162D56A"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40,6</w:t>
            </w:r>
          </w:p>
        </w:tc>
        <w:tc>
          <w:tcPr>
            <w:tcW w:w="2409" w:type="dxa"/>
            <w:tcBorders>
              <w:top w:val="single" w:sz="4" w:space="0" w:color="auto"/>
              <w:left w:val="single" w:sz="2" w:space="0" w:color="000000"/>
              <w:bottom w:val="single" w:sz="2" w:space="0" w:color="000000"/>
              <w:right w:val="single" w:sz="2" w:space="0" w:color="000000"/>
            </w:tcBorders>
          </w:tcPr>
          <w:p w14:paraId="07A22C30"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5,3</w:t>
            </w:r>
          </w:p>
        </w:tc>
        <w:tc>
          <w:tcPr>
            <w:tcW w:w="1985" w:type="dxa"/>
            <w:tcBorders>
              <w:top w:val="single" w:sz="4" w:space="0" w:color="auto"/>
              <w:left w:val="single" w:sz="2" w:space="0" w:color="000000"/>
              <w:bottom w:val="single" w:sz="2" w:space="0" w:color="000000"/>
              <w:right w:val="single" w:sz="2" w:space="0" w:color="000000"/>
            </w:tcBorders>
          </w:tcPr>
          <w:p w14:paraId="7385D765"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332,0</w:t>
            </w:r>
          </w:p>
        </w:tc>
      </w:tr>
      <w:tr w:rsidR="00FB644A" w:rsidRPr="00BF717A" w14:paraId="7542CDB9" w14:textId="77777777" w:rsidTr="00F445A5">
        <w:trPr>
          <w:trHeight w:val="561"/>
        </w:trPr>
        <w:tc>
          <w:tcPr>
            <w:tcW w:w="3104" w:type="dxa"/>
            <w:tcBorders>
              <w:top w:val="single" w:sz="2" w:space="0" w:color="000000"/>
              <w:left w:val="single" w:sz="2" w:space="0" w:color="000000"/>
              <w:bottom w:val="single" w:sz="2" w:space="0" w:color="000000"/>
              <w:right w:val="single" w:sz="2" w:space="0" w:color="000000"/>
            </w:tcBorders>
          </w:tcPr>
          <w:p w14:paraId="0CA65E91" w14:textId="77777777" w:rsidR="00FB644A" w:rsidRPr="00BF717A" w:rsidRDefault="00FB644A" w:rsidP="00FB644A">
            <w:pPr>
              <w:pStyle w:val="af3"/>
              <w:rPr>
                <w:rFonts w:ascii="Times New Roman" w:hAnsi="Times New Roman" w:cs="Times New Roman"/>
                <w:b/>
                <w:color w:val="auto"/>
              </w:rPr>
            </w:pPr>
            <w:proofErr w:type="spellStart"/>
            <w:r w:rsidRPr="00BF717A">
              <w:rPr>
                <w:rFonts w:ascii="Times New Roman" w:hAnsi="Times New Roman" w:cs="Times New Roman"/>
                <w:b/>
                <w:color w:val="auto"/>
              </w:rPr>
              <w:t>Улучшение</w:t>
            </w:r>
            <w:proofErr w:type="spellEnd"/>
            <w:r w:rsidRPr="00BF717A">
              <w:rPr>
                <w:rFonts w:ascii="Times New Roman" w:hAnsi="Times New Roman" w:cs="Times New Roman"/>
                <w:b/>
                <w:color w:val="auto"/>
              </w:rPr>
              <w:t xml:space="preserve"> (%)</w:t>
            </w:r>
          </w:p>
        </w:tc>
        <w:tc>
          <w:tcPr>
            <w:tcW w:w="1843" w:type="dxa"/>
            <w:tcBorders>
              <w:top w:val="single" w:sz="2" w:space="0" w:color="000000"/>
              <w:left w:val="single" w:sz="2" w:space="0" w:color="000000"/>
              <w:bottom w:val="single" w:sz="2" w:space="0" w:color="000000"/>
              <w:right w:val="single" w:sz="2" w:space="0" w:color="000000"/>
            </w:tcBorders>
          </w:tcPr>
          <w:p w14:paraId="6586865D"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 xml:space="preserve">&lt;44 </w:t>
            </w:r>
            <w:proofErr w:type="spellStart"/>
            <w:r w:rsidRPr="00BF717A">
              <w:rPr>
                <w:rFonts w:ascii="Times New Roman" w:hAnsi="Times New Roman" w:cs="Times New Roman"/>
                <w:color w:val="auto"/>
              </w:rPr>
              <w:t>Вариант</w:t>
            </w:r>
            <w:proofErr w:type="spellEnd"/>
            <w:r w:rsidRPr="00BF717A">
              <w:rPr>
                <w:rFonts w:ascii="Times New Roman" w:hAnsi="Times New Roman" w:cs="Times New Roman"/>
                <w:color w:val="auto"/>
              </w:rPr>
              <w:t xml:space="preserve"> A</w:t>
            </w:r>
          </w:p>
          <w:p w14:paraId="74DD85A2"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 xml:space="preserve">&lt;45 </w:t>
            </w:r>
            <w:proofErr w:type="spellStart"/>
            <w:r w:rsidRPr="00BF717A">
              <w:rPr>
                <w:rFonts w:ascii="Times New Roman" w:hAnsi="Times New Roman" w:cs="Times New Roman"/>
                <w:color w:val="auto"/>
              </w:rPr>
              <w:t>Вариант</w:t>
            </w:r>
            <w:proofErr w:type="spellEnd"/>
            <w:r w:rsidRPr="00BF717A">
              <w:rPr>
                <w:rFonts w:ascii="Times New Roman" w:hAnsi="Times New Roman" w:cs="Times New Roman"/>
                <w:color w:val="auto"/>
              </w:rPr>
              <w:t xml:space="preserve"> B</w:t>
            </w:r>
          </w:p>
        </w:tc>
        <w:tc>
          <w:tcPr>
            <w:tcW w:w="2409" w:type="dxa"/>
            <w:tcBorders>
              <w:top w:val="single" w:sz="2" w:space="0" w:color="000000"/>
              <w:left w:val="single" w:sz="2" w:space="0" w:color="000000"/>
              <w:bottom w:val="single" w:sz="2" w:space="0" w:color="000000"/>
              <w:right w:val="single" w:sz="2" w:space="0" w:color="000000"/>
            </w:tcBorders>
          </w:tcPr>
          <w:p w14:paraId="715C8E9C"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&lt;25 (</w:t>
            </w:r>
            <w:proofErr w:type="spellStart"/>
            <w:r w:rsidRPr="00BF717A">
              <w:rPr>
                <w:rFonts w:ascii="Times New Roman" w:hAnsi="Times New Roman" w:cs="Times New Roman"/>
                <w:color w:val="auto"/>
              </w:rPr>
              <w:t>Вариант</w:t>
            </w:r>
            <w:proofErr w:type="spellEnd"/>
            <w:r w:rsidRPr="00BF717A">
              <w:rPr>
                <w:rFonts w:ascii="Times New Roman" w:hAnsi="Times New Roman" w:cs="Times New Roman"/>
                <w:color w:val="auto"/>
              </w:rPr>
              <w:t xml:space="preserve"> A)</w:t>
            </w:r>
          </w:p>
          <w:p w14:paraId="06D7F322" w14:textId="77777777" w:rsidR="00FB644A" w:rsidRPr="00BF717A" w:rsidRDefault="00FB644A" w:rsidP="00FB644A">
            <w:pPr>
              <w:pStyle w:val="af3"/>
              <w:jc w:val="center"/>
              <w:rPr>
                <w:rFonts w:ascii="Times New Roman" w:hAnsi="Times New Roman" w:cs="Times New Roman"/>
                <w:color w:val="auto"/>
              </w:rPr>
            </w:pPr>
            <w:r w:rsidRPr="00BF717A">
              <w:rPr>
                <w:rFonts w:ascii="Times New Roman" w:hAnsi="Times New Roman" w:cs="Times New Roman"/>
                <w:color w:val="auto"/>
              </w:rPr>
              <w:t>&lt;26 (</w:t>
            </w:r>
            <w:proofErr w:type="spellStart"/>
            <w:r w:rsidRPr="00BF717A">
              <w:rPr>
                <w:rFonts w:ascii="Times New Roman" w:hAnsi="Times New Roman" w:cs="Times New Roman"/>
                <w:color w:val="auto"/>
              </w:rPr>
              <w:t>Вариант</w:t>
            </w:r>
            <w:proofErr w:type="spellEnd"/>
            <w:r w:rsidRPr="00BF717A">
              <w:rPr>
                <w:rFonts w:ascii="Times New Roman" w:hAnsi="Times New Roman" w:cs="Times New Roman"/>
                <w:color w:val="auto"/>
              </w:rPr>
              <w:t xml:space="preserve"> B)</w:t>
            </w:r>
          </w:p>
        </w:tc>
        <w:tc>
          <w:tcPr>
            <w:tcW w:w="1985" w:type="dxa"/>
            <w:tcBorders>
              <w:top w:val="single" w:sz="2" w:space="0" w:color="000000"/>
              <w:left w:val="single" w:sz="2" w:space="0" w:color="000000"/>
              <w:bottom w:val="single" w:sz="2" w:space="0" w:color="000000"/>
              <w:right w:val="single" w:sz="2" w:space="0" w:color="000000"/>
            </w:tcBorders>
          </w:tcPr>
          <w:p w14:paraId="25970797" w14:textId="77777777" w:rsidR="00FB644A" w:rsidRPr="00BF717A" w:rsidRDefault="00FB644A" w:rsidP="00FB644A">
            <w:pPr>
              <w:pStyle w:val="af3"/>
              <w:rPr>
                <w:rFonts w:ascii="Times New Roman" w:hAnsi="Times New Roman" w:cs="Times New Roman"/>
                <w:color w:val="auto"/>
              </w:rPr>
            </w:pPr>
            <w:r w:rsidRPr="00BF717A">
              <w:rPr>
                <w:rFonts w:ascii="Times New Roman" w:hAnsi="Times New Roman" w:cs="Times New Roman"/>
                <w:color w:val="auto"/>
              </w:rPr>
              <w:t>&lt;31 (</w:t>
            </w:r>
            <w:proofErr w:type="spellStart"/>
            <w:r w:rsidRPr="00BF717A">
              <w:rPr>
                <w:rFonts w:ascii="Times New Roman" w:hAnsi="Times New Roman" w:cs="Times New Roman"/>
                <w:color w:val="auto"/>
              </w:rPr>
              <w:t>Вариант</w:t>
            </w:r>
            <w:proofErr w:type="spellEnd"/>
            <w:r w:rsidRPr="00BF717A">
              <w:rPr>
                <w:rFonts w:ascii="Times New Roman" w:hAnsi="Times New Roman" w:cs="Times New Roman"/>
                <w:color w:val="auto"/>
              </w:rPr>
              <w:t xml:space="preserve"> A)</w:t>
            </w:r>
          </w:p>
          <w:p w14:paraId="2E0AF416" w14:textId="77777777" w:rsidR="00FB644A" w:rsidRPr="00BF717A" w:rsidRDefault="00FB644A" w:rsidP="00FB644A">
            <w:pPr>
              <w:pStyle w:val="af3"/>
              <w:rPr>
                <w:rFonts w:ascii="Times New Roman" w:hAnsi="Times New Roman" w:cs="Times New Roman"/>
                <w:color w:val="auto"/>
              </w:rPr>
            </w:pPr>
            <w:r w:rsidRPr="00BF717A">
              <w:rPr>
                <w:rFonts w:ascii="Times New Roman" w:hAnsi="Times New Roman" w:cs="Times New Roman"/>
                <w:color w:val="auto"/>
              </w:rPr>
              <w:t>&lt;33 (</w:t>
            </w:r>
            <w:proofErr w:type="spellStart"/>
            <w:r w:rsidRPr="00BF717A">
              <w:rPr>
                <w:rFonts w:ascii="Times New Roman" w:hAnsi="Times New Roman" w:cs="Times New Roman"/>
                <w:color w:val="auto"/>
              </w:rPr>
              <w:t>Вариант</w:t>
            </w:r>
            <w:proofErr w:type="spellEnd"/>
            <w:r w:rsidRPr="00BF717A">
              <w:rPr>
                <w:rFonts w:ascii="Times New Roman" w:hAnsi="Times New Roman" w:cs="Times New Roman"/>
                <w:color w:val="auto"/>
              </w:rPr>
              <w:t xml:space="preserve"> B)</w:t>
            </w:r>
          </w:p>
        </w:tc>
      </w:tr>
    </w:tbl>
    <w:p w14:paraId="1EDB3B54"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p w14:paraId="5B7FC893" w14:textId="77777777" w:rsidR="00FB644A" w:rsidRPr="00BF717A" w:rsidRDefault="00FB644A" w:rsidP="00FB644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В.4.4 Оценка ценности продукционной системы</w:t>
      </w:r>
    </w:p>
    <w:p w14:paraId="4AF2C62A" w14:textId="77777777" w:rsidR="00C25CB5" w:rsidRDefault="00C25CB5" w:rsidP="00FB644A">
      <w:pPr>
        <w:pStyle w:val="af3"/>
        <w:ind w:firstLine="567"/>
        <w:jc w:val="both"/>
        <w:rPr>
          <w:rFonts w:ascii="Times New Roman" w:hAnsi="Times New Roman" w:cs="Times New Roman"/>
          <w:color w:val="auto"/>
        </w:rPr>
      </w:pPr>
    </w:p>
    <w:p w14:paraId="503E9F0B" w14:textId="24A0E15F" w:rsidR="00FB644A" w:rsidRPr="00BF717A" w:rsidRDefault="00FB644A" w:rsidP="00FB644A">
      <w:pPr>
        <w:pStyle w:val="af3"/>
        <w:ind w:firstLine="567"/>
        <w:jc w:val="both"/>
        <w:rPr>
          <w:rFonts w:ascii="Times New Roman" w:hAnsi="Times New Roman" w:cs="Times New Roman"/>
          <w:color w:val="auto"/>
        </w:rPr>
      </w:pPr>
      <w:r w:rsidRPr="00BF717A">
        <w:rPr>
          <w:rFonts w:ascii="Times New Roman" w:hAnsi="Times New Roman" w:cs="Times New Roman"/>
          <w:color w:val="auto"/>
        </w:rPr>
        <w:t>- Ценность продукционной системы для действующего завода составляет 1 800 т этилена в день (текущая производительность) и, для вариантов A и B, 2 702 т этилена в день (плановая производительность).</w:t>
      </w:r>
    </w:p>
    <w:p w14:paraId="0D685B91" w14:textId="77777777" w:rsidR="00FB644A" w:rsidRPr="00BF717A" w:rsidRDefault="00FB644A" w:rsidP="00FB644A">
      <w:pPr>
        <w:pStyle w:val="af3"/>
        <w:ind w:firstLine="567"/>
        <w:jc w:val="both"/>
        <w:rPr>
          <w:rFonts w:ascii="Times New Roman" w:hAnsi="Times New Roman" w:cs="Times New Roman"/>
          <w:color w:val="auto"/>
        </w:rPr>
      </w:pPr>
      <w:r w:rsidRPr="00BF717A">
        <w:rPr>
          <w:rFonts w:ascii="Times New Roman" w:hAnsi="Times New Roman" w:cs="Times New Roman"/>
          <w:color w:val="auto"/>
        </w:rPr>
        <w:t>- Все рассчитанные случаи берутся на основе непрерывной работы в течение одних и тех же дней в году.</w:t>
      </w:r>
    </w:p>
    <w:p w14:paraId="778D72BC" w14:textId="77777777" w:rsidR="00FB644A" w:rsidRPr="00BF717A" w:rsidRDefault="00FB644A" w:rsidP="00FB644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lastRenderedPageBreak/>
        <w:t xml:space="preserve">В.4.5 Расчет результатов </w:t>
      </w:r>
      <w:proofErr w:type="spellStart"/>
      <w:r w:rsidRPr="00BF717A">
        <w:rPr>
          <w:rFonts w:ascii="Times New Roman" w:hAnsi="Times New Roman" w:cs="Times New Roman"/>
          <w:b/>
          <w:color w:val="auto"/>
        </w:rPr>
        <w:t>экоэффективности</w:t>
      </w:r>
      <w:proofErr w:type="spellEnd"/>
    </w:p>
    <w:p w14:paraId="5D37FE7C" w14:textId="77777777" w:rsidR="00C25CB5" w:rsidRDefault="00C25CB5" w:rsidP="00FB644A">
      <w:pPr>
        <w:pStyle w:val="af3"/>
        <w:ind w:firstLine="567"/>
        <w:jc w:val="both"/>
        <w:rPr>
          <w:rFonts w:ascii="Times New Roman" w:hAnsi="Times New Roman" w:cs="Times New Roman"/>
          <w:color w:val="auto"/>
        </w:rPr>
      </w:pPr>
    </w:p>
    <w:p w14:paraId="087784D2" w14:textId="6608086C" w:rsidR="00FB644A" w:rsidRPr="00BF717A" w:rsidRDefault="00FB644A" w:rsidP="00FB644A">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Данные, использованные для расчета результатов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показаны в таблице B.4.</w:t>
      </w:r>
    </w:p>
    <w:p w14:paraId="6C2F1CC4" w14:textId="77777777" w:rsidR="00FB644A" w:rsidRPr="00BF717A" w:rsidRDefault="00FB644A" w:rsidP="00FB644A">
      <w:pPr>
        <w:pStyle w:val="af3"/>
        <w:ind w:firstLine="567"/>
        <w:jc w:val="both"/>
        <w:rPr>
          <w:rFonts w:ascii="Times New Roman" w:hAnsi="Times New Roman" w:cs="Times New Roman"/>
          <w:color w:val="auto"/>
        </w:rPr>
      </w:pPr>
    </w:p>
    <w:p w14:paraId="666F790C" w14:textId="77777777" w:rsidR="00FB644A" w:rsidRPr="00BF717A" w:rsidRDefault="00FB644A" w:rsidP="00FB644A">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 xml:space="preserve">Таблица B.4 — Данные, использованные для расчета результатов </w:t>
      </w:r>
      <w:proofErr w:type="spellStart"/>
      <w:r w:rsidRPr="00BF717A">
        <w:rPr>
          <w:rFonts w:ascii="Times New Roman" w:hAnsi="Times New Roman" w:cs="Times New Roman"/>
          <w:b/>
          <w:color w:val="auto"/>
        </w:rPr>
        <w:t>экоэффективности</w:t>
      </w:r>
      <w:proofErr w:type="spellEnd"/>
    </w:p>
    <w:p w14:paraId="5D83A649" w14:textId="77777777" w:rsidR="00D369FF" w:rsidRPr="00BF717A" w:rsidRDefault="00D369FF" w:rsidP="00FB644A">
      <w:pPr>
        <w:pStyle w:val="af3"/>
        <w:ind w:firstLine="567"/>
        <w:jc w:val="both"/>
        <w:rPr>
          <w:rStyle w:val="FontStyle225"/>
          <w:rFonts w:ascii="Times New Roman" w:hAnsi="Times New Roman" w:cs="Times New Roman"/>
          <w:b w:val="0"/>
          <w:bCs w:val="0"/>
          <w:color w:val="auto"/>
          <w:sz w:val="24"/>
          <w:szCs w:val="24"/>
        </w:rPr>
      </w:pPr>
    </w:p>
    <w:tbl>
      <w:tblPr>
        <w:tblStyle w:val="TableNormal"/>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820"/>
        <w:gridCol w:w="1985"/>
        <w:gridCol w:w="3118"/>
        <w:gridCol w:w="1418"/>
      </w:tblGrid>
      <w:tr w:rsidR="00392C3C" w:rsidRPr="00BF717A" w14:paraId="2944B716" w14:textId="77777777" w:rsidTr="00F445A5">
        <w:trPr>
          <w:trHeight w:val="573"/>
        </w:trPr>
        <w:tc>
          <w:tcPr>
            <w:tcW w:w="2820" w:type="dxa"/>
            <w:tcBorders>
              <w:top w:val="single" w:sz="2" w:space="0" w:color="000000"/>
              <w:left w:val="single" w:sz="2" w:space="0" w:color="000000"/>
              <w:bottom w:val="double" w:sz="4" w:space="0" w:color="000000"/>
              <w:right w:val="single" w:sz="2" w:space="0" w:color="000000"/>
            </w:tcBorders>
          </w:tcPr>
          <w:p w14:paraId="1E8F3210" w14:textId="77777777" w:rsidR="00392C3C" w:rsidRPr="00BF717A" w:rsidRDefault="00392C3C" w:rsidP="00392C3C">
            <w:pPr>
              <w:pStyle w:val="af3"/>
              <w:rPr>
                <w:rFonts w:ascii="Times New Roman" w:hAnsi="Times New Roman" w:cs="Times New Roman"/>
                <w:color w:val="auto"/>
                <w:lang w:val="ru-RU"/>
              </w:rPr>
            </w:pPr>
          </w:p>
        </w:tc>
        <w:tc>
          <w:tcPr>
            <w:tcW w:w="1985" w:type="dxa"/>
            <w:tcBorders>
              <w:top w:val="single" w:sz="2" w:space="0" w:color="000000"/>
              <w:left w:val="single" w:sz="2" w:space="0" w:color="000000"/>
              <w:bottom w:val="double" w:sz="4" w:space="0" w:color="000000"/>
              <w:right w:val="single" w:sz="2" w:space="0" w:color="000000"/>
            </w:tcBorders>
          </w:tcPr>
          <w:p w14:paraId="768046BB" w14:textId="77777777" w:rsidR="00392C3C" w:rsidRPr="00BF717A" w:rsidRDefault="00392C3C" w:rsidP="001A287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Действующий</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завод</w:t>
            </w:r>
            <w:proofErr w:type="spellEnd"/>
          </w:p>
        </w:tc>
        <w:tc>
          <w:tcPr>
            <w:tcW w:w="3118" w:type="dxa"/>
            <w:tcBorders>
              <w:top w:val="single" w:sz="2" w:space="0" w:color="000000"/>
              <w:left w:val="single" w:sz="2" w:space="0" w:color="000000"/>
              <w:bottom w:val="double" w:sz="4" w:space="0" w:color="000000"/>
              <w:right w:val="single" w:sz="2" w:space="0" w:color="000000"/>
            </w:tcBorders>
          </w:tcPr>
          <w:p w14:paraId="3226799B" w14:textId="77777777" w:rsidR="00392C3C" w:rsidRPr="00BF717A" w:rsidRDefault="00392C3C" w:rsidP="001A2877">
            <w:pPr>
              <w:pStyle w:val="af3"/>
              <w:jc w:val="center"/>
              <w:rPr>
                <w:rFonts w:ascii="Times New Roman" w:hAnsi="Times New Roman" w:cs="Times New Roman"/>
                <w:b/>
                <w:color w:val="auto"/>
                <w:lang w:val="ru-RU"/>
              </w:rPr>
            </w:pPr>
            <w:r w:rsidRPr="00BF717A">
              <w:rPr>
                <w:rFonts w:ascii="Times New Roman" w:hAnsi="Times New Roman" w:cs="Times New Roman"/>
                <w:b/>
                <w:color w:val="auto"/>
                <w:lang w:val="ru-RU"/>
              </w:rPr>
              <w:t xml:space="preserve">Новое расширение производства (Вариант </w:t>
            </w:r>
            <w:r w:rsidRPr="00BF717A">
              <w:rPr>
                <w:rFonts w:ascii="Times New Roman" w:hAnsi="Times New Roman" w:cs="Times New Roman"/>
                <w:b/>
                <w:color w:val="auto"/>
              </w:rPr>
              <w:t>A</w:t>
            </w:r>
            <w:r w:rsidRPr="00BF717A">
              <w:rPr>
                <w:rFonts w:ascii="Times New Roman" w:hAnsi="Times New Roman" w:cs="Times New Roman"/>
                <w:b/>
                <w:color w:val="auto"/>
                <w:lang w:val="ru-RU"/>
              </w:rPr>
              <w:t>)</w:t>
            </w:r>
          </w:p>
        </w:tc>
        <w:tc>
          <w:tcPr>
            <w:tcW w:w="1418" w:type="dxa"/>
            <w:tcBorders>
              <w:top w:val="single" w:sz="2" w:space="0" w:color="000000"/>
              <w:left w:val="single" w:sz="2" w:space="0" w:color="000000"/>
              <w:bottom w:val="double" w:sz="4" w:space="0" w:color="000000"/>
              <w:right w:val="single" w:sz="2" w:space="0" w:color="000000"/>
            </w:tcBorders>
          </w:tcPr>
          <w:p w14:paraId="09140AF3" w14:textId="77777777" w:rsidR="00392C3C" w:rsidRPr="00BF717A" w:rsidRDefault="00392C3C" w:rsidP="001A2877">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Новые</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печи</w:t>
            </w:r>
            <w:proofErr w:type="spellEnd"/>
          </w:p>
          <w:p w14:paraId="60F4C55F" w14:textId="77777777" w:rsidR="00392C3C" w:rsidRPr="00BF717A" w:rsidRDefault="00392C3C" w:rsidP="001A2877">
            <w:pPr>
              <w:pStyle w:val="af3"/>
              <w:jc w:val="center"/>
              <w:rPr>
                <w:rFonts w:ascii="Times New Roman" w:hAnsi="Times New Roman" w:cs="Times New Roman"/>
                <w:b/>
                <w:color w:val="auto"/>
              </w:rPr>
            </w:pPr>
            <w:r w:rsidRPr="00BF717A">
              <w:rPr>
                <w:rFonts w:ascii="Times New Roman" w:hAnsi="Times New Roman" w:cs="Times New Roman"/>
                <w:b/>
                <w:color w:val="auto"/>
              </w:rPr>
              <w:t>(</w:t>
            </w:r>
            <w:proofErr w:type="spellStart"/>
            <w:r w:rsidRPr="00BF717A">
              <w:rPr>
                <w:rFonts w:ascii="Times New Roman" w:hAnsi="Times New Roman" w:cs="Times New Roman"/>
                <w:b/>
                <w:color w:val="auto"/>
              </w:rPr>
              <w:t>Вариант</w:t>
            </w:r>
            <w:proofErr w:type="spellEnd"/>
            <w:r w:rsidRPr="00BF717A">
              <w:rPr>
                <w:rFonts w:ascii="Times New Roman" w:hAnsi="Times New Roman" w:cs="Times New Roman"/>
                <w:b/>
                <w:color w:val="auto"/>
              </w:rPr>
              <w:t xml:space="preserve"> B)</w:t>
            </w:r>
          </w:p>
        </w:tc>
      </w:tr>
      <w:tr w:rsidR="00392C3C" w:rsidRPr="00BF717A" w14:paraId="79DFEC0F" w14:textId="77777777" w:rsidTr="00F445A5">
        <w:trPr>
          <w:trHeight w:val="340"/>
        </w:trPr>
        <w:tc>
          <w:tcPr>
            <w:tcW w:w="2820" w:type="dxa"/>
            <w:tcBorders>
              <w:top w:val="double" w:sz="4" w:space="0" w:color="000000"/>
              <w:left w:val="single" w:sz="2" w:space="0" w:color="000000"/>
              <w:bottom w:val="single" w:sz="2" w:space="0" w:color="000000"/>
              <w:right w:val="single" w:sz="2" w:space="0" w:color="000000"/>
            </w:tcBorders>
          </w:tcPr>
          <w:p w14:paraId="4C309E35" w14:textId="77777777" w:rsidR="00392C3C" w:rsidRPr="00BF717A" w:rsidRDefault="00392C3C" w:rsidP="00392C3C">
            <w:pPr>
              <w:pStyle w:val="af3"/>
              <w:rPr>
                <w:rFonts w:ascii="Times New Roman" w:hAnsi="Times New Roman" w:cs="Times New Roman"/>
                <w:color w:val="auto"/>
              </w:rPr>
            </w:pPr>
            <w:proofErr w:type="spellStart"/>
            <w:r w:rsidRPr="00BF717A">
              <w:rPr>
                <w:rFonts w:ascii="Times New Roman" w:hAnsi="Times New Roman" w:cs="Times New Roman"/>
                <w:color w:val="auto"/>
              </w:rPr>
              <w:t>Производительность</w:t>
            </w:r>
            <w:proofErr w:type="spellEnd"/>
            <w:r w:rsidRPr="00BF717A">
              <w:rPr>
                <w:rFonts w:ascii="Times New Roman" w:hAnsi="Times New Roman" w:cs="Times New Roman"/>
                <w:color w:val="auto"/>
              </w:rPr>
              <w:t xml:space="preserve"> (т/д)</w:t>
            </w:r>
          </w:p>
        </w:tc>
        <w:tc>
          <w:tcPr>
            <w:tcW w:w="1985" w:type="dxa"/>
            <w:tcBorders>
              <w:top w:val="double" w:sz="4" w:space="0" w:color="000000"/>
              <w:left w:val="single" w:sz="2" w:space="0" w:color="000000"/>
              <w:bottom w:val="single" w:sz="2" w:space="0" w:color="000000"/>
              <w:right w:val="single" w:sz="2" w:space="0" w:color="000000"/>
            </w:tcBorders>
          </w:tcPr>
          <w:p w14:paraId="00324195" w14:textId="77777777" w:rsidR="00392C3C" w:rsidRPr="00BF717A" w:rsidRDefault="00392C3C" w:rsidP="001A2877">
            <w:pPr>
              <w:pStyle w:val="af3"/>
              <w:jc w:val="center"/>
              <w:rPr>
                <w:rFonts w:ascii="Times New Roman" w:hAnsi="Times New Roman" w:cs="Times New Roman"/>
                <w:color w:val="auto"/>
              </w:rPr>
            </w:pPr>
            <w:r w:rsidRPr="00BF717A">
              <w:rPr>
                <w:rFonts w:ascii="Times New Roman" w:hAnsi="Times New Roman" w:cs="Times New Roman"/>
                <w:color w:val="auto"/>
              </w:rPr>
              <w:t>1 800</w:t>
            </w:r>
          </w:p>
        </w:tc>
        <w:tc>
          <w:tcPr>
            <w:tcW w:w="3118" w:type="dxa"/>
            <w:tcBorders>
              <w:top w:val="double" w:sz="4" w:space="0" w:color="000000"/>
              <w:left w:val="single" w:sz="2" w:space="0" w:color="000000"/>
              <w:bottom w:val="single" w:sz="2" w:space="0" w:color="000000"/>
              <w:right w:val="single" w:sz="2" w:space="0" w:color="000000"/>
            </w:tcBorders>
          </w:tcPr>
          <w:p w14:paraId="230A9AF1" w14:textId="77777777" w:rsidR="00392C3C" w:rsidRPr="00BF717A" w:rsidRDefault="00392C3C" w:rsidP="001A2877">
            <w:pPr>
              <w:pStyle w:val="af3"/>
              <w:jc w:val="center"/>
              <w:rPr>
                <w:rFonts w:ascii="Times New Roman" w:hAnsi="Times New Roman" w:cs="Times New Roman"/>
                <w:color w:val="auto"/>
              </w:rPr>
            </w:pPr>
            <w:r w:rsidRPr="00BF717A">
              <w:rPr>
                <w:rFonts w:ascii="Times New Roman" w:hAnsi="Times New Roman" w:cs="Times New Roman"/>
                <w:color w:val="auto"/>
              </w:rPr>
              <w:t>2 702</w:t>
            </w:r>
          </w:p>
        </w:tc>
        <w:tc>
          <w:tcPr>
            <w:tcW w:w="1418" w:type="dxa"/>
            <w:tcBorders>
              <w:top w:val="double" w:sz="4" w:space="0" w:color="000000"/>
              <w:left w:val="single" w:sz="2" w:space="0" w:color="000000"/>
              <w:bottom w:val="single" w:sz="2" w:space="0" w:color="000000"/>
              <w:right w:val="single" w:sz="2" w:space="0" w:color="000000"/>
            </w:tcBorders>
          </w:tcPr>
          <w:p w14:paraId="68E6D0AA" w14:textId="77777777" w:rsidR="00392C3C" w:rsidRPr="00BF717A" w:rsidRDefault="00392C3C" w:rsidP="001A2877">
            <w:pPr>
              <w:pStyle w:val="af3"/>
              <w:jc w:val="center"/>
              <w:rPr>
                <w:rFonts w:ascii="Times New Roman" w:hAnsi="Times New Roman" w:cs="Times New Roman"/>
                <w:color w:val="auto"/>
              </w:rPr>
            </w:pPr>
            <w:r w:rsidRPr="00BF717A">
              <w:rPr>
                <w:rFonts w:ascii="Times New Roman" w:hAnsi="Times New Roman" w:cs="Times New Roman"/>
                <w:color w:val="auto"/>
              </w:rPr>
              <w:t>2 702</w:t>
            </w:r>
          </w:p>
        </w:tc>
      </w:tr>
      <w:tr w:rsidR="00392C3C" w:rsidRPr="00BF717A" w14:paraId="2033DE48" w14:textId="77777777" w:rsidTr="00F445A5">
        <w:trPr>
          <w:trHeight w:val="339"/>
        </w:trPr>
        <w:tc>
          <w:tcPr>
            <w:tcW w:w="2820" w:type="dxa"/>
            <w:tcBorders>
              <w:top w:val="single" w:sz="2" w:space="0" w:color="000000"/>
              <w:left w:val="single" w:sz="2" w:space="0" w:color="000000"/>
              <w:bottom w:val="single" w:sz="2" w:space="0" w:color="000000"/>
              <w:right w:val="single" w:sz="2" w:space="0" w:color="000000"/>
            </w:tcBorders>
          </w:tcPr>
          <w:p w14:paraId="1E7007A4" w14:textId="77777777" w:rsidR="00392C3C" w:rsidRPr="00BF717A" w:rsidRDefault="00392C3C" w:rsidP="00392C3C">
            <w:pPr>
              <w:pStyle w:val="af3"/>
              <w:rPr>
                <w:rFonts w:ascii="Times New Roman" w:hAnsi="Times New Roman" w:cs="Times New Roman"/>
                <w:color w:val="auto"/>
              </w:rPr>
            </w:pPr>
            <w:proofErr w:type="spellStart"/>
            <w:r w:rsidRPr="00BF717A">
              <w:rPr>
                <w:rFonts w:ascii="Times New Roman" w:hAnsi="Times New Roman" w:cs="Times New Roman"/>
                <w:color w:val="auto"/>
              </w:rPr>
              <w:t>Эко-точки</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LCA</w:t>
            </w:r>
            <w:r w:rsidRPr="00BF717A">
              <w:rPr>
                <w:rFonts w:ascii="Times New Roman" w:hAnsi="Times New Roman" w:cs="Times New Roman"/>
                <w:color w:val="auto"/>
                <w:vertAlign w:val="superscript"/>
              </w:rPr>
              <w:t>a</w:t>
            </w:r>
            <w:proofErr w:type="spellEnd"/>
          </w:p>
        </w:tc>
        <w:tc>
          <w:tcPr>
            <w:tcW w:w="1985" w:type="dxa"/>
            <w:tcBorders>
              <w:top w:val="single" w:sz="2" w:space="0" w:color="000000"/>
              <w:left w:val="single" w:sz="2" w:space="0" w:color="000000"/>
              <w:bottom w:val="single" w:sz="2" w:space="0" w:color="000000"/>
              <w:right w:val="single" w:sz="2" w:space="0" w:color="000000"/>
            </w:tcBorders>
          </w:tcPr>
          <w:p w14:paraId="4AE1F2B9" w14:textId="77777777" w:rsidR="00392C3C" w:rsidRPr="00BF717A" w:rsidRDefault="00392C3C" w:rsidP="001A2877">
            <w:pPr>
              <w:pStyle w:val="af3"/>
              <w:jc w:val="center"/>
              <w:rPr>
                <w:rFonts w:ascii="Times New Roman" w:hAnsi="Times New Roman" w:cs="Times New Roman"/>
                <w:color w:val="auto"/>
              </w:rPr>
            </w:pPr>
            <w:r w:rsidRPr="00BF717A">
              <w:rPr>
                <w:rFonts w:ascii="Times New Roman" w:hAnsi="Times New Roman" w:cs="Times New Roman"/>
                <w:color w:val="auto"/>
              </w:rPr>
              <w:t>437,9</w:t>
            </w:r>
          </w:p>
        </w:tc>
        <w:tc>
          <w:tcPr>
            <w:tcW w:w="3118" w:type="dxa"/>
            <w:tcBorders>
              <w:top w:val="single" w:sz="2" w:space="0" w:color="000000"/>
              <w:left w:val="single" w:sz="2" w:space="0" w:color="000000"/>
              <w:bottom w:val="single" w:sz="2" w:space="0" w:color="000000"/>
              <w:right w:val="single" w:sz="2" w:space="0" w:color="000000"/>
            </w:tcBorders>
          </w:tcPr>
          <w:p w14:paraId="59297C5F" w14:textId="77777777" w:rsidR="00392C3C" w:rsidRPr="00BF717A" w:rsidRDefault="00392C3C" w:rsidP="001A2877">
            <w:pPr>
              <w:pStyle w:val="af3"/>
              <w:jc w:val="center"/>
              <w:rPr>
                <w:rFonts w:ascii="Times New Roman" w:hAnsi="Times New Roman" w:cs="Times New Roman"/>
                <w:color w:val="auto"/>
              </w:rPr>
            </w:pPr>
            <w:r w:rsidRPr="00BF717A">
              <w:rPr>
                <w:rFonts w:ascii="Times New Roman" w:hAnsi="Times New Roman" w:cs="Times New Roman"/>
                <w:color w:val="auto"/>
              </w:rPr>
              <w:t>288,6</w:t>
            </w:r>
          </w:p>
        </w:tc>
        <w:tc>
          <w:tcPr>
            <w:tcW w:w="1418" w:type="dxa"/>
            <w:tcBorders>
              <w:top w:val="single" w:sz="2" w:space="0" w:color="000000"/>
              <w:left w:val="single" w:sz="2" w:space="0" w:color="000000"/>
              <w:bottom w:val="single" w:sz="2" w:space="0" w:color="000000"/>
              <w:right w:val="single" w:sz="2" w:space="0" w:color="000000"/>
            </w:tcBorders>
          </w:tcPr>
          <w:p w14:paraId="27952832" w14:textId="77777777" w:rsidR="00392C3C" w:rsidRPr="00BF717A" w:rsidRDefault="00392C3C" w:rsidP="001A2877">
            <w:pPr>
              <w:pStyle w:val="af3"/>
              <w:jc w:val="center"/>
              <w:rPr>
                <w:rFonts w:ascii="Times New Roman" w:hAnsi="Times New Roman" w:cs="Times New Roman"/>
                <w:color w:val="auto"/>
              </w:rPr>
            </w:pPr>
            <w:r w:rsidRPr="00BF717A">
              <w:rPr>
                <w:rFonts w:ascii="Times New Roman" w:hAnsi="Times New Roman" w:cs="Times New Roman"/>
                <w:color w:val="auto"/>
              </w:rPr>
              <w:t>280,5</w:t>
            </w:r>
          </w:p>
        </w:tc>
      </w:tr>
      <w:tr w:rsidR="00392C3C" w:rsidRPr="00BF717A" w14:paraId="285BA72D" w14:textId="77777777" w:rsidTr="00F445A5">
        <w:trPr>
          <w:trHeight w:val="330"/>
        </w:trPr>
        <w:tc>
          <w:tcPr>
            <w:tcW w:w="9341" w:type="dxa"/>
            <w:gridSpan w:val="4"/>
            <w:tcBorders>
              <w:top w:val="single" w:sz="2" w:space="0" w:color="000000"/>
              <w:left w:val="single" w:sz="2" w:space="0" w:color="000000"/>
              <w:bottom w:val="single" w:sz="2" w:space="0" w:color="000000"/>
              <w:right w:val="single" w:sz="2" w:space="0" w:color="000000"/>
            </w:tcBorders>
          </w:tcPr>
          <w:p w14:paraId="00E33B04" w14:textId="4AC7BD1D" w:rsidR="00392C3C" w:rsidRPr="00BF717A" w:rsidRDefault="00392C3C" w:rsidP="00392C3C">
            <w:pPr>
              <w:pStyle w:val="af3"/>
              <w:rPr>
                <w:rFonts w:ascii="Times New Roman" w:hAnsi="Times New Roman" w:cs="Times New Roman"/>
                <w:color w:val="auto"/>
                <w:lang w:val="ru-RU"/>
              </w:rPr>
            </w:pPr>
            <w:r w:rsidRPr="00BF717A">
              <w:rPr>
                <w:rFonts w:ascii="Times New Roman" w:hAnsi="Times New Roman" w:cs="Times New Roman"/>
                <w:color w:val="auto"/>
                <w:vertAlign w:val="superscript"/>
              </w:rPr>
              <w:t>a</w:t>
            </w:r>
            <w:r w:rsidRPr="00BF717A">
              <w:rPr>
                <w:rFonts w:ascii="Times New Roman" w:hAnsi="Times New Roman" w:cs="Times New Roman"/>
                <w:color w:val="auto"/>
                <w:lang w:val="ru-RU"/>
              </w:rPr>
              <w:t>Эко-точки рассчитываются по [1].</w:t>
            </w:r>
          </w:p>
        </w:tc>
      </w:tr>
    </w:tbl>
    <w:p w14:paraId="5F292EF5" w14:textId="77777777" w:rsidR="00D369FF" w:rsidRPr="00BF717A" w:rsidRDefault="00D369FF" w:rsidP="003B2692">
      <w:pPr>
        <w:pStyle w:val="af3"/>
        <w:ind w:firstLine="567"/>
        <w:jc w:val="both"/>
        <w:rPr>
          <w:rStyle w:val="FontStyle225"/>
          <w:rFonts w:ascii="Times New Roman" w:hAnsi="Times New Roman" w:cs="Times New Roman"/>
          <w:b w:val="0"/>
          <w:bCs w:val="0"/>
          <w:color w:val="auto"/>
          <w:sz w:val="24"/>
          <w:szCs w:val="24"/>
        </w:rPr>
      </w:pPr>
    </w:p>
    <w:p w14:paraId="49FB4887" w14:textId="77777777" w:rsidR="0065154C" w:rsidRPr="00BF717A" w:rsidRDefault="001F7FB5" w:rsidP="001F7FB5">
      <w:pPr>
        <w:pStyle w:val="af3"/>
        <w:jc w:val="both"/>
        <w:rPr>
          <w:rStyle w:val="FontStyle225"/>
          <w:rFonts w:ascii="Times New Roman" w:hAnsi="Times New Roman" w:cs="Times New Roman"/>
          <w:b w:val="0"/>
          <w:bCs w:val="0"/>
          <w:color w:val="auto"/>
          <w:sz w:val="24"/>
          <w:szCs w:val="24"/>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Стоимость продукции/Воздействие на окружающую среду</w:t>
      </w:r>
    </w:p>
    <w:p w14:paraId="481A4B31" w14:textId="77777777" w:rsidR="001F7FB5" w:rsidRPr="00BF717A" w:rsidRDefault="001F7FB5" w:rsidP="003B2692">
      <w:pPr>
        <w:pStyle w:val="af3"/>
        <w:ind w:firstLine="567"/>
        <w:jc w:val="both"/>
        <w:rPr>
          <w:rStyle w:val="FontStyle225"/>
          <w:rFonts w:ascii="Times New Roman" w:hAnsi="Times New Roman" w:cs="Times New Roman"/>
          <w:b w:val="0"/>
          <w:bCs w:val="0"/>
          <w:color w:val="auto"/>
          <w:sz w:val="24"/>
          <w:szCs w:val="24"/>
        </w:rPr>
      </w:pPr>
    </w:p>
    <w:tbl>
      <w:tblPr>
        <w:tblStyle w:val="af5"/>
        <w:tblW w:w="9356"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gridCol w:w="425"/>
        <w:gridCol w:w="1417"/>
        <w:gridCol w:w="851"/>
      </w:tblGrid>
      <w:tr w:rsidR="00C047FB" w:rsidRPr="00BF717A" w14:paraId="29B85984" w14:textId="77777777" w:rsidTr="00DF3558">
        <w:trPr>
          <w:trHeight w:val="316"/>
        </w:trPr>
        <w:tc>
          <w:tcPr>
            <w:tcW w:w="2694" w:type="dxa"/>
            <w:vMerge w:val="restart"/>
          </w:tcPr>
          <w:p w14:paraId="33C38313" w14:textId="77777777" w:rsidR="00C047FB" w:rsidRPr="00BF717A" w:rsidRDefault="00C047FB" w:rsidP="00BB4EEA">
            <w:pPr>
              <w:pStyle w:val="af3"/>
              <w:jc w:val="both"/>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действующего завода=</w:t>
            </w:r>
          </w:p>
        </w:tc>
        <w:tc>
          <w:tcPr>
            <w:tcW w:w="3969" w:type="dxa"/>
            <w:tcBorders>
              <w:bottom w:val="single" w:sz="12" w:space="0" w:color="000000"/>
            </w:tcBorders>
          </w:tcPr>
          <w:p w14:paraId="6E88356F" w14:textId="77777777" w:rsidR="00C047FB" w:rsidRPr="00BF717A" w:rsidRDefault="00C047FB" w:rsidP="00BB4EEA">
            <w:pPr>
              <w:pStyle w:val="af3"/>
              <w:jc w:val="center"/>
              <w:rPr>
                <w:rFonts w:ascii="Times New Roman" w:hAnsi="Times New Roman" w:cs="Times New Roman"/>
                <w:color w:val="auto"/>
              </w:rPr>
            </w:pPr>
            <w:r w:rsidRPr="00BF717A">
              <w:rPr>
                <w:rFonts w:ascii="Times New Roman" w:hAnsi="Times New Roman" w:cs="Times New Roman"/>
                <w:color w:val="auto"/>
              </w:rPr>
              <w:t>Стоимость продукции</w:t>
            </w:r>
          </w:p>
        </w:tc>
        <w:tc>
          <w:tcPr>
            <w:tcW w:w="425" w:type="dxa"/>
            <w:vMerge w:val="restart"/>
          </w:tcPr>
          <w:p w14:paraId="7A76D2BD" w14:textId="77777777" w:rsidR="00C047FB" w:rsidRPr="00BF717A" w:rsidRDefault="00C047FB" w:rsidP="00C047FB">
            <w:pPr>
              <w:pStyle w:val="af3"/>
              <w:jc w:val="center"/>
              <w:rPr>
                <w:rFonts w:ascii="Times New Roman" w:hAnsi="Times New Roman" w:cs="Times New Roman"/>
                <w:color w:val="auto"/>
              </w:rPr>
            </w:pPr>
          </w:p>
          <w:p w14:paraId="3B7FA0C2" w14:textId="77777777" w:rsidR="00C047FB" w:rsidRPr="00BF717A" w:rsidRDefault="00C047FB" w:rsidP="00C047F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417" w:type="dxa"/>
            <w:tcBorders>
              <w:bottom w:val="single" w:sz="12" w:space="0" w:color="000000"/>
            </w:tcBorders>
          </w:tcPr>
          <w:p w14:paraId="2A47154F" w14:textId="77777777" w:rsidR="00C047FB" w:rsidRPr="00BF717A" w:rsidRDefault="00C047FB" w:rsidP="00C047FB">
            <w:pPr>
              <w:pStyle w:val="af3"/>
              <w:jc w:val="center"/>
              <w:rPr>
                <w:rFonts w:ascii="Times New Roman" w:hAnsi="Times New Roman" w:cs="Times New Roman"/>
                <w:color w:val="auto"/>
              </w:rPr>
            </w:pPr>
            <w:r w:rsidRPr="00BF717A">
              <w:rPr>
                <w:rFonts w:ascii="Times New Roman" w:hAnsi="Times New Roman" w:cs="Times New Roman"/>
                <w:color w:val="auto"/>
              </w:rPr>
              <w:t>1800 т</w:t>
            </w:r>
            <w:r w:rsidRPr="00BF717A">
              <w:rPr>
                <w:rFonts w:ascii="Times New Roman" w:hAnsi="Times New Roman" w:cs="Times New Roman"/>
                <w:color w:val="auto"/>
                <w:lang w:val="en-US"/>
              </w:rPr>
              <w:t>/</w:t>
            </w:r>
            <w:r w:rsidRPr="00BF717A">
              <w:rPr>
                <w:rFonts w:ascii="Times New Roman" w:hAnsi="Times New Roman" w:cs="Times New Roman"/>
                <w:color w:val="auto"/>
              </w:rPr>
              <w:t>д</w:t>
            </w:r>
          </w:p>
        </w:tc>
        <w:tc>
          <w:tcPr>
            <w:tcW w:w="851" w:type="dxa"/>
            <w:vMerge w:val="restart"/>
          </w:tcPr>
          <w:p w14:paraId="04094195" w14:textId="77777777" w:rsidR="00C047FB" w:rsidRPr="00BF717A" w:rsidRDefault="00C047FB" w:rsidP="00BB4EEA">
            <w:pPr>
              <w:pStyle w:val="af3"/>
              <w:jc w:val="right"/>
              <w:rPr>
                <w:rFonts w:ascii="Times New Roman" w:hAnsi="Times New Roman" w:cs="Times New Roman"/>
                <w:color w:val="auto"/>
              </w:rPr>
            </w:pPr>
          </w:p>
          <w:p w14:paraId="7225A859" w14:textId="77777777" w:rsidR="00C047FB" w:rsidRPr="00BF717A" w:rsidRDefault="00C047FB" w:rsidP="00BB4EEA">
            <w:pPr>
              <w:pStyle w:val="af3"/>
              <w:jc w:val="right"/>
              <w:rPr>
                <w:rFonts w:ascii="Times New Roman" w:hAnsi="Times New Roman" w:cs="Times New Roman"/>
                <w:color w:val="auto"/>
              </w:rPr>
            </w:pPr>
            <w:r w:rsidRPr="00BF717A">
              <w:rPr>
                <w:rFonts w:ascii="Times New Roman" w:hAnsi="Times New Roman" w:cs="Times New Roman"/>
                <w:color w:val="auto"/>
              </w:rPr>
              <w:t>=4,11</w:t>
            </w:r>
          </w:p>
        </w:tc>
      </w:tr>
      <w:tr w:rsidR="00C047FB" w:rsidRPr="00BF717A" w14:paraId="1E624947" w14:textId="77777777" w:rsidTr="00DF3558">
        <w:trPr>
          <w:trHeight w:val="373"/>
        </w:trPr>
        <w:tc>
          <w:tcPr>
            <w:tcW w:w="2694" w:type="dxa"/>
            <w:vMerge/>
          </w:tcPr>
          <w:p w14:paraId="204EE81C" w14:textId="77777777" w:rsidR="00C047FB" w:rsidRPr="00BF717A" w:rsidRDefault="00C047FB" w:rsidP="00BB4EEA">
            <w:pPr>
              <w:pStyle w:val="af3"/>
              <w:jc w:val="both"/>
              <w:rPr>
                <w:rFonts w:ascii="Times New Roman" w:hAnsi="Times New Roman" w:cs="Times New Roman"/>
                <w:color w:val="auto"/>
              </w:rPr>
            </w:pPr>
          </w:p>
        </w:tc>
        <w:tc>
          <w:tcPr>
            <w:tcW w:w="3969" w:type="dxa"/>
            <w:tcBorders>
              <w:top w:val="single" w:sz="12" w:space="0" w:color="000000"/>
            </w:tcBorders>
          </w:tcPr>
          <w:p w14:paraId="0E2B34C5" w14:textId="77777777" w:rsidR="00C047FB" w:rsidRPr="00BF717A" w:rsidRDefault="00C047FB" w:rsidP="00BB4EEA">
            <w:pPr>
              <w:pStyle w:val="af3"/>
              <w:jc w:val="center"/>
              <w:rPr>
                <w:rFonts w:ascii="Times New Roman" w:hAnsi="Times New Roman" w:cs="Times New Roman"/>
                <w:color w:val="auto"/>
              </w:rPr>
            </w:pPr>
            <w:r w:rsidRPr="00BF717A">
              <w:rPr>
                <w:rFonts w:ascii="Times New Roman" w:hAnsi="Times New Roman" w:cs="Times New Roman"/>
                <w:color w:val="auto"/>
              </w:rPr>
              <w:t>Воздействие на окружающую среду</w:t>
            </w:r>
          </w:p>
        </w:tc>
        <w:tc>
          <w:tcPr>
            <w:tcW w:w="425" w:type="dxa"/>
            <w:vMerge/>
          </w:tcPr>
          <w:p w14:paraId="2A941EB1" w14:textId="77777777" w:rsidR="00C047FB" w:rsidRPr="00BF717A" w:rsidRDefault="00C047FB" w:rsidP="00C047FB">
            <w:pPr>
              <w:pStyle w:val="af3"/>
              <w:jc w:val="center"/>
              <w:rPr>
                <w:rFonts w:ascii="Times New Roman" w:hAnsi="Times New Roman" w:cs="Times New Roman"/>
                <w:color w:val="auto"/>
              </w:rPr>
            </w:pPr>
          </w:p>
        </w:tc>
        <w:tc>
          <w:tcPr>
            <w:tcW w:w="1417" w:type="dxa"/>
            <w:tcBorders>
              <w:top w:val="single" w:sz="12" w:space="0" w:color="000000"/>
            </w:tcBorders>
          </w:tcPr>
          <w:p w14:paraId="0F6A3DD3" w14:textId="77777777" w:rsidR="00C047FB" w:rsidRPr="00BF717A" w:rsidRDefault="00C047FB" w:rsidP="00C047FB">
            <w:pPr>
              <w:pStyle w:val="af3"/>
              <w:jc w:val="center"/>
              <w:rPr>
                <w:rFonts w:ascii="Times New Roman" w:hAnsi="Times New Roman" w:cs="Times New Roman"/>
                <w:color w:val="auto"/>
              </w:rPr>
            </w:pPr>
            <w:r w:rsidRPr="00BF717A">
              <w:rPr>
                <w:rFonts w:ascii="Times New Roman" w:hAnsi="Times New Roman" w:cs="Times New Roman"/>
                <w:color w:val="auto"/>
              </w:rPr>
              <w:t xml:space="preserve">437,9 </w:t>
            </w:r>
            <w:proofErr w:type="spellStart"/>
            <w:r w:rsidRPr="00BF717A">
              <w:rPr>
                <w:rFonts w:ascii="Times New Roman" w:hAnsi="Times New Roman" w:cs="Times New Roman"/>
                <w:color w:val="auto"/>
              </w:rPr>
              <w:t>Тт</w:t>
            </w:r>
            <w:proofErr w:type="spellEnd"/>
          </w:p>
        </w:tc>
        <w:tc>
          <w:tcPr>
            <w:tcW w:w="851" w:type="dxa"/>
            <w:vMerge/>
          </w:tcPr>
          <w:p w14:paraId="79D2931A" w14:textId="77777777" w:rsidR="00C047FB" w:rsidRPr="00BF717A" w:rsidRDefault="00C047FB" w:rsidP="001F7FB5">
            <w:pPr>
              <w:pStyle w:val="af3"/>
              <w:jc w:val="center"/>
              <w:rPr>
                <w:rFonts w:ascii="Times New Roman" w:hAnsi="Times New Roman" w:cs="Times New Roman"/>
                <w:color w:val="auto"/>
              </w:rPr>
            </w:pPr>
          </w:p>
        </w:tc>
      </w:tr>
    </w:tbl>
    <w:p w14:paraId="3BA1F3F2" w14:textId="77777777" w:rsidR="0065154C" w:rsidRPr="00BF717A" w:rsidRDefault="0065154C" w:rsidP="003B2692">
      <w:pPr>
        <w:pStyle w:val="af3"/>
        <w:ind w:firstLine="567"/>
        <w:jc w:val="both"/>
        <w:rPr>
          <w:rStyle w:val="FontStyle225"/>
          <w:rFonts w:ascii="Times New Roman" w:hAnsi="Times New Roman" w:cs="Times New Roman"/>
          <w:b w:val="0"/>
          <w:bCs w:val="0"/>
          <w:color w:val="auto"/>
          <w:sz w:val="24"/>
          <w:szCs w:val="24"/>
        </w:rPr>
      </w:pPr>
    </w:p>
    <w:tbl>
      <w:tblPr>
        <w:tblStyle w:val="af5"/>
        <w:tblW w:w="937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gridCol w:w="425"/>
        <w:gridCol w:w="1417"/>
        <w:gridCol w:w="868"/>
      </w:tblGrid>
      <w:tr w:rsidR="00C047FB" w:rsidRPr="00BF717A" w14:paraId="02592BF0" w14:textId="77777777" w:rsidTr="00DF3558">
        <w:trPr>
          <w:trHeight w:val="261"/>
        </w:trPr>
        <w:tc>
          <w:tcPr>
            <w:tcW w:w="2694" w:type="dxa"/>
            <w:vMerge w:val="restart"/>
          </w:tcPr>
          <w:p w14:paraId="4F186BDF" w14:textId="77777777" w:rsidR="00C047FB" w:rsidRPr="00BF717A" w:rsidRDefault="00C047FB" w:rsidP="001F7FB5">
            <w:pPr>
              <w:pStyle w:val="af3"/>
              <w:jc w:val="both"/>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Вариант А=</w:t>
            </w:r>
          </w:p>
        </w:tc>
        <w:tc>
          <w:tcPr>
            <w:tcW w:w="3969" w:type="dxa"/>
            <w:tcBorders>
              <w:bottom w:val="single" w:sz="12" w:space="0" w:color="000000"/>
            </w:tcBorders>
          </w:tcPr>
          <w:p w14:paraId="76EF257F" w14:textId="77777777" w:rsidR="00C047FB" w:rsidRPr="00BF717A" w:rsidRDefault="00C047FB" w:rsidP="00BB4EEA">
            <w:pPr>
              <w:pStyle w:val="af3"/>
              <w:jc w:val="center"/>
              <w:rPr>
                <w:rFonts w:ascii="Times New Roman" w:hAnsi="Times New Roman" w:cs="Times New Roman"/>
                <w:color w:val="auto"/>
              </w:rPr>
            </w:pPr>
            <w:r w:rsidRPr="00BF717A">
              <w:rPr>
                <w:rFonts w:ascii="Times New Roman" w:hAnsi="Times New Roman" w:cs="Times New Roman"/>
                <w:color w:val="auto"/>
              </w:rPr>
              <w:t>Стоимость продукции</w:t>
            </w:r>
          </w:p>
        </w:tc>
        <w:tc>
          <w:tcPr>
            <w:tcW w:w="425" w:type="dxa"/>
            <w:vMerge w:val="restart"/>
          </w:tcPr>
          <w:p w14:paraId="4F7E7105" w14:textId="77777777" w:rsidR="00C047FB" w:rsidRPr="00BF717A" w:rsidRDefault="00C047FB" w:rsidP="00C047FB">
            <w:pPr>
              <w:pStyle w:val="af3"/>
              <w:jc w:val="center"/>
              <w:rPr>
                <w:rFonts w:ascii="Times New Roman" w:hAnsi="Times New Roman" w:cs="Times New Roman"/>
                <w:color w:val="auto"/>
              </w:rPr>
            </w:pPr>
          </w:p>
          <w:p w14:paraId="40C2BEA2" w14:textId="77777777" w:rsidR="00C047FB" w:rsidRPr="00BF717A" w:rsidRDefault="00C047FB" w:rsidP="00C047F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417" w:type="dxa"/>
            <w:tcBorders>
              <w:bottom w:val="single" w:sz="12" w:space="0" w:color="000000"/>
            </w:tcBorders>
          </w:tcPr>
          <w:p w14:paraId="0A182353" w14:textId="77777777" w:rsidR="00C047FB" w:rsidRPr="00BF717A" w:rsidRDefault="00C047FB" w:rsidP="00C047FB">
            <w:pPr>
              <w:pStyle w:val="af3"/>
              <w:jc w:val="center"/>
              <w:rPr>
                <w:rFonts w:ascii="Times New Roman" w:hAnsi="Times New Roman" w:cs="Times New Roman"/>
                <w:color w:val="auto"/>
              </w:rPr>
            </w:pPr>
            <w:r w:rsidRPr="00BF717A">
              <w:rPr>
                <w:rFonts w:ascii="Times New Roman" w:hAnsi="Times New Roman" w:cs="Times New Roman"/>
                <w:color w:val="auto"/>
              </w:rPr>
              <w:t>2702 т</w:t>
            </w:r>
            <w:r w:rsidRPr="00BF717A">
              <w:rPr>
                <w:rFonts w:ascii="Times New Roman" w:hAnsi="Times New Roman" w:cs="Times New Roman"/>
                <w:color w:val="auto"/>
                <w:lang w:val="en-US"/>
              </w:rPr>
              <w:t>/</w:t>
            </w:r>
            <w:r w:rsidRPr="00BF717A">
              <w:rPr>
                <w:rFonts w:ascii="Times New Roman" w:hAnsi="Times New Roman" w:cs="Times New Roman"/>
                <w:color w:val="auto"/>
              </w:rPr>
              <w:t>д</w:t>
            </w:r>
          </w:p>
        </w:tc>
        <w:tc>
          <w:tcPr>
            <w:tcW w:w="868" w:type="dxa"/>
            <w:vMerge w:val="restart"/>
          </w:tcPr>
          <w:p w14:paraId="5B0FCBCA" w14:textId="77777777" w:rsidR="00C047FB" w:rsidRPr="00BF717A" w:rsidRDefault="00C047FB" w:rsidP="00C047FB">
            <w:pPr>
              <w:pStyle w:val="af3"/>
              <w:jc w:val="right"/>
              <w:rPr>
                <w:rFonts w:ascii="Times New Roman" w:hAnsi="Times New Roman" w:cs="Times New Roman"/>
                <w:color w:val="auto"/>
              </w:rPr>
            </w:pPr>
          </w:p>
          <w:p w14:paraId="0809FDC5" w14:textId="77777777" w:rsidR="00C047FB" w:rsidRPr="00BF717A" w:rsidRDefault="00C047FB" w:rsidP="00C047FB">
            <w:pPr>
              <w:pStyle w:val="af3"/>
              <w:jc w:val="right"/>
              <w:rPr>
                <w:rFonts w:ascii="Times New Roman" w:hAnsi="Times New Roman" w:cs="Times New Roman"/>
                <w:color w:val="auto"/>
              </w:rPr>
            </w:pPr>
            <w:r w:rsidRPr="00BF717A">
              <w:rPr>
                <w:rFonts w:ascii="Times New Roman" w:hAnsi="Times New Roman" w:cs="Times New Roman"/>
                <w:color w:val="auto"/>
              </w:rPr>
              <w:t>=9,36</w:t>
            </w:r>
          </w:p>
        </w:tc>
      </w:tr>
      <w:tr w:rsidR="00C047FB" w:rsidRPr="00BF717A" w14:paraId="1F64F7DA" w14:textId="77777777" w:rsidTr="00DF3558">
        <w:trPr>
          <w:trHeight w:val="373"/>
        </w:trPr>
        <w:tc>
          <w:tcPr>
            <w:tcW w:w="2694" w:type="dxa"/>
            <w:vMerge/>
          </w:tcPr>
          <w:p w14:paraId="31F74099" w14:textId="77777777" w:rsidR="00C047FB" w:rsidRPr="00BF717A" w:rsidRDefault="00C047FB" w:rsidP="00BB4EEA">
            <w:pPr>
              <w:pStyle w:val="af3"/>
              <w:jc w:val="both"/>
              <w:rPr>
                <w:rFonts w:ascii="Times New Roman" w:hAnsi="Times New Roman" w:cs="Times New Roman"/>
                <w:color w:val="auto"/>
              </w:rPr>
            </w:pPr>
          </w:p>
        </w:tc>
        <w:tc>
          <w:tcPr>
            <w:tcW w:w="3969" w:type="dxa"/>
            <w:tcBorders>
              <w:top w:val="single" w:sz="12" w:space="0" w:color="000000"/>
            </w:tcBorders>
          </w:tcPr>
          <w:p w14:paraId="75760014" w14:textId="77777777" w:rsidR="00C047FB" w:rsidRPr="00BF717A" w:rsidRDefault="00C047FB" w:rsidP="00BB4EEA">
            <w:pPr>
              <w:pStyle w:val="af3"/>
              <w:jc w:val="center"/>
              <w:rPr>
                <w:rFonts w:ascii="Times New Roman" w:hAnsi="Times New Roman" w:cs="Times New Roman"/>
                <w:color w:val="auto"/>
              </w:rPr>
            </w:pPr>
            <w:r w:rsidRPr="00BF717A">
              <w:rPr>
                <w:rFonts w:ascii="Times New Roman" w:hAnsi="Times New Roman" w:cs="Times New Roman"/>
                <w:color w:val="auto"/>
              </w:rPr>
              <w:t>Воздействие на окружающую среду</w:t>
            </w:r>
          </w:p>
        </w:tc>
        <w:tc>
          <w:tcPr>
            <w:tcW w:w="425" w:type="dxa"/>
            <w:vMerge/>
          </w:tcPr>
          <w:p w14:paraId="4AEDEF95" w14:textId="77777777" w:rsidR="00C047FB" w:rsidRPr="00BF717A" w:rsidRDefault="00C047FB" w:rsidP="00C047FB">
            <w:pPr>
              <w:pStyle w:val="af3"/>
              <w:jc w:val="center"/>
              <w:rPr>
                <w:rFonts w:ascii="Times New Roman" w:hAnsi="Times New Roman" w:cs="Times New Roman"/>
                <w:color w:val="auto"/>
              </w:rPr>
            </w:pPr>
          </w:p>
        </w:tc>
        <w:tc>
          <w:tcPr>
            <w:tcW w:w="1417" w:type="dxa"/>
            <w:tcBorders>
              <w:top w:val="single" w:sz="12" w:space="0" w:color="000000"/>
            </w:tcBorders>
          </w:tcPr>
          <w:p w14:paraId="250D0BC2" w14:textId="77777777" w:rsidR="00C047FB" w:rsidRPr="00BF717A" w:rsidRDefault="00C047FB" w:rsidP="00C047FB">
            <w:pPr>
              <w:pStyle w:val="af3"/>
              <w:jc w:val="center"/>
              <w:rPr>
                <w:rFonts w:ascii="Times New Roman" w:hAnsi="Times New Roman" w:cs="Times New Roman"/>
                <w:color w:val="auto"/>
              </w:rPr>
            </w:pPr>
            <w:r w:rsidRPr="00BF717A">
              <w:rPr>
                <w:rFonts w:ascii="Times New Roman" w:hAnsi="Times New Roman" w:cs="Times New Roman"/>
                <w:color w:val="auto"/>
              </w:rPr>
              <w:t xml:space="preserve">288,6 </w:t>
            </w:r>
            <w:proofErr w:type="spellStart"/>
            <w:r w:rsidRPr="00BF717A">
              <w:rPr>
                <w:rFonts w:ascii="Times New Roman" w:hAnsi="Times New Roman" w:cs="Times New Roman"/>
                <w:color w:val="auto"/>
              </w:rPr>
              <w:t>Тт</w:t>
            </w:r>
            <w:proofErr w:type="spellEnd"/>
          </w:p>
        </w:tc>
        <w:tc>
          <w:tcPr>
            <w:tcW w:w="868" w:type="dxa"/>
            <w:vMerge/>
          </w:tcPr>
          <w:p w14:paraId="0088E926" w14:textId="77777777" w:rsidR="00C047FB" w:rsidRPr="00BF717A" w:rsidRDefault="00C047FB" w:rsidP="00BB4EEA">
            <w:pPr>
              <w:pStyle w:val="af3"/>
              <w:jc w:val="center"/>
              <w:rPr>
                <w:rFonts w:ascii="Times New Roman" w:hAnsi="Times New Roman" w:cs="Times New Roman"/>
                <w:color w:val="auto"/>
              </w:rPr>
            </w:pPr>
          </w:p>
        </w:tc>
      </w:tr>
    </w:tbl>
    <w:p w14:paraId="7F851DA4" w14:textId="77777777" w:rsidR="0065154C" w:rsidRPr="00BF717A" w:rsidRDefault="0065154C" w:rsidP="003B2692">
      <w:pPr>
        <w:pStyle w:val="af3"/>
        <w:ind w:firstLine="567"/>
        <w:jc w:val="both"/>
        <w:rPr>
          <w:rStyle w:val="FontStyle225"/>
          <w:rFonts w:ascii="Times New Roman" w:hAnsi="Times New Roman" w:cs="Times New Roman"/>
          <w:b w:val="0"/>
          <w:bCs w:val="0"/>
          <w:color w:val="auto"/>
          <w:sz w:val="24"/>
          <w:szCs w:val="24"/>
        </w:rPr>
      </w:pPr>
    </w:p>
    <w:tbl>
      <w:tblPr>
        <w:tblStyle w:val="af5"/>
        <w:tblW w:w="941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8"/>
        <w:gridCol w:w="4295"/>
        <w:gridCol w:w="425"/>
        <w:gridCol w:w="1417"/>
        <w:gridCol w:w="908"/>
      </w:tblGrid>
      <w:tr w:rsidR="00DF3558" w:rsidRPr="00BF717A" w14:paraId="34F5ECCF" w14:textId="77777777" w:rsidTr="00DF3558">
        <w:trPr>
          <w:trHeight w:val="291"/>
        </w:trPr>
        <w:tc>
          <w:tcPr>
            <w:tcW w:w="2368" w:type="dxa"/>
            <w:vMerge w:val="restart"/>
          </w:tcPr>
          <w:p w14:paraId="30CF11CE" w14:textId="77777777" w:rsidR="00DF3558" w:rsidRPr="00BF717A" w:rsidRDefault="00DF3558" w:rsidP="00BB4EEA">
            <w:pPr>
              <w:pStyle w:val="af3"/>
              <w:jc w:val="both"/>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Вариант В=</w:t>
            </w:r>
          </w:p>
        </w:tc>
        <w:tc>
          <w:tcPr>
            <w:tcW w:w="4295" w:type="dxa"/>
            <w:tcBorders>
              <w:bottom w:val="single" w:sz="12" w:space="0" w:color="000000"/>
            </w:tcBorders>
          </w:tcPr>
          <w:p w14:paraId="12EAD964" w14:textId="77777777" w:rsidR="00DF3558" w:rsidRPr="00BF717A" w:rsidRDefault="00DF3558" w:rsidP="00BB4EEA">
            <w:pPr>
              <w:pStyle w:val="af3"/>
              <w:jc w:val="center"/>
              <w:rPr>
                <w:rFonts w:ascii="Times New Roman" w:hAnsi="Times New Roman" w:cs="Times New Roman"/>
                <w:color w:val="auto"/>
              </w:rPr>
            </w:pPr>
            <w:r w:rsidRPr="00BF717A">
              <w:rPr>
                <w:rFonts w:ascii="Times New Roman" w:hAnsi="Times New Roman" w:cs="Times New Roman"/>
                <w:color w:val="auto"/>
              </w:rPr>
              <w:t>Стоимость продукции</w:t>
            </w:r>
          </w:p>
        </w:tc>
        <w:tc>
          <w:tcPr>
            <w:tcW w:w="425" w:type="dxa"/>
            <w:vMerge w:val="restart"/>
          </w:tcPr>
          <w:p w14:paraId="56A284BA" w14:textId="77777777" w:rsidR="00DF3558" w:rsidRPr="00BF717A" w:rsidRDefault="00DF3558" w:rsidP="00C047FB">
            <w:pPr>
              <w:pStyle w:val="af3"/>
              <w:jc w:val="center"/>
              <w:rPr>
                <w:rFonts w:ascii="Times New Roman" w:hAnsi="Times New Roman" w:cs="Times New Roman"/>
                <w:color w:val="auto"/>
              </w:rPr>
            </w:pPr>
          </w:p>
          <w:p w14:paraId="33CAC4A3" w14:textId="77777777" w:rsidR="00DF3558" w:rsidRPr="00BF717A" w:rsidRDefault="00DF3558" w:rsidP="00C047F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417" w:type="dxa"/>
            <w:tcBorders>
              <w:bottom w:val="single" w:sz="12" w:space="0" w:color="000000"/>
            </w:tcBorders>
          </w:tcPr>
          <w:p w14:paraId="04E67EBB" w14:textId="77777777" w:rsidR="00DF3558" w:rsidRPr="00BF717A" w:rsidRDefault="00DF3558" w:rsidP="00C047FB">
            <w:pPr>
              <w:pStyle w:val="af3"/>
              <w:jc w:val="center"/>
              <w:rPr>
                <w:rFonts w:ascii="Times New Roman" w:hAnsi="Times New Roman" w:cs="Times New Roman"/>
                <w:color w:val="auto"/>
              </w:rPr>
            </w:pPr>
            <w:r w:rsidRPr="00BF717A">
              <w:rPr>
                <w:rFonts w:ascii="Times New Roman" w:hAnsi="Times New Roman" w:cs="Times New Roman"/>
                <w:color w:val="auto"/>
              </w:rPr>
              <w:t>2702 т</w:t>
            </w:r>
            <w:r w:rsidRPr="00BF717A">
              <w:rPr>
                <w:rFonts w:ascii="Times New Roman" w:hAnsi="Times New Roman" w:cs="Times New Roman"/>
                <w:color w:val="auto"/>
                <w:lang w:val="en-US"/>
              </w:rPr>
              <w:t>/</w:t>
            </w:r>
            <w:r w:rsidRPr="00BF717A">
              <w:rPr>
                <w:rFonts w:ascii="Times New Roman" w:hAnsi="Times New Roman" w:cs="Times New Roman"/>
                <w:color w:val="auto"/>
              </w:rPr>
              <w:t>д</w:t>
            </w:r>
          </w:p>
        </w:tc>
        <w:tc>
          <w:tcPr>
            <w:tcW w:w="908" w:type="dxa"/>
            <w:vMerge w:val="restart"/>
          </w:tcPr>
          <w:p w14:paraId="1998736C" w14:textId="77777777" w:rsidR="00DF3558" w:rsidRPr="00BF717A" w:rsidRDefault="00DF3558" w:rsidP="00C047FB">
            <w:pPr>
              <w:pStyle w:val="af3"/>
              <w:jc w:val="right"/>
              <w:rPr>
                <w:rFonts w:ascii="Times New Roman" w:hAnsi="Times New Roman" w:cs="Times New Roman"/>
                <w:color w:val="auto"/>
              </w:rPr>
            </w:pPr>
          </w:p>
          <w:p w14:paraId="0890C583" w14:textId="77777777" w:rsidR="00DF3558" w:rsidRPr="00BF717A" w:rsidRDefault="00DF3558" w:rsidP="00C047FB">
            <w:pPr>
              <w:pStyle w:val="af3"/>
              <w:jc w:val="right"/>
              <w:rPr>
                <w:rFonts w:ascii="Times New Roman" w:hAnsi="Times New Roman" w:cs="Times New Roman"/>
                <w:color w:val="auto"/>
              </w:rPr>
            </w:pPr>
            <w:r w:rsidRPr="00BF717A">
              <w:rPr>
                <w:rFonts w:ascii="Times New Roman" w:hAnsi="Times New Roman" w:cs="Times New Roman"/>
                <w:color w:val="auto"/>
              </w:rPr>
              <w:t>=9,63</w:t>
            </w:r>
          </w:p>
        </w:tc>
      </w:tr>
      <w:tr w:rsidR="00DF3558" w:rsidRPr="00BF717A" w14:paraId="7AE4DDCE" w14:textId="77777777" w:rsidTr="00DF3558">
        <w:trPr>
          <w:trHeight w:val="253"/>
        </w:trPr>
        <w:tc>
          <w:tcPr>
            <w:tcW w:w="2368" w:type="dxa"/>
            <w:vMerge/>
          </w:tcPr>
          <w:p w14:paraId="598AA035" w14:textId="77777777" w:rsidR="00DF3558" w:rsidRPr="00BF717A" w:rsidRDefault="00DF3558" w:rsidP="00BB4EEA">
            <w:pPr>
              <w:pStyle w:val="af3"/>
              <w:jc w:val="both"/>
              <w:rPr>
                <w:rFonts w:ascii="Times New Roman" w:hAnsi="Times New Roman" w:cs="Times New Roman"/>
                <w:color w:val="auto"/>
              </w:rPr>
            </w:pPr>
          </w:p>
        </w:tc>
        <w:tc>
          <w:tcPr>
            <w:tcW w:w="4295" w:type="dxa"/>
            <w:tcBorders>
              <w:top w:val="single" w:sz="12" w:space="0" w:color="000000"/>
            </w:tcBorders>
          </w:tcPr>
          <w:p w14:paraId="3630F762" w14:textId="77777777" w:rsidR="00DF3558" w:rsidRPr="00BF717A" w:rsidRDefault="00DF3558" w:rsidP="00BB4EEA">
            <w:pPr>
              <w:pStyle w:val="af3"/>
              <w:jc w:val="center"/>
              <w:rPr>
                <w:rFonts w:ascii="Times New Roman" w:hAnsi="Times New Roman" w:cs="Times New Roman"/>
                <w:color w:val="auto"/>
              </w:rPr>
            </w:pPr>
            <w:r w:rsidRPr="00BF717A">
              <w:rPr>
                <w:rFonts w:ascii="Times New Roman" w:hAnsi="Times New Roman" w:cs="Times New Roman"/>
                <w:color w:val="auto"/>
              </w:rPr>
              <w:t>Воздействие на окружающую среду</w:t>
            </w:r>
          </w:p>
        </w:tc>
        <w:tc>
          <w:tcPr>
            <w:tcW w:w="425" w:type="dxa"/>
            <w:vMerge/>
          </w:tcPr>
          <w:p w14:paraId="0F8F342F" w14:textId="77777777" w:rsidR="00DF3558" w:rsidRPr="00BF717A" w:rsidRDefault="00DF3558" w:rsidP="00C047FB">
            <w:pPr>
              <w:pStyle w:val="af3"/>
              <w:jc w:val="center"/>
              <w:rPr>
                <w:rFonts w:ascii="Times New Roman" w:hAnsi="Times New Roman" w:cs="Times New Roman"/>
                <w:color w:val="auto"/>
              </w:rPr>
            </w:pPr>
          </w:p>
        </w:tc>
        <w:tc>
          <w:tcPr>
            <w:tcW w:w="1417" w:type="dxa"/>
            <w:tcBorders>
              <w:top w:val="single" w:sz="12" w:space="0" w:color="000000"/>
            </w:tcBorders>
          </w:tcPr>
          <w:p w14:paraId="03D1B0CA" w14:textId="77777777" w:rsidR="00DF3558" w:rsidRPr="00BF717A" w:rsidRDefault="00DF3558" w:rsidP="00C047FB">
            <w:pPr>
              <w:pStyle w:val="af3"/>
              <w:jc w:val="center"/>
              <w:rPr>
                <w:rFonts w:ascii="Times New Roman" w:hAnsi="Times New Roman" w:cs="Times New Roman"/>
                <w:color w:val="auto"/>
              </w:rPr>
            </w:pPr>
            <w:r w:rsidRPr="00BF717A">
              <w:rPr>
                <w:rFonts w:ascii="Times New Roman" w:hAnsi="Times New Roman" w:cs="Times New Roman"/>
                <w:color w:val="auto"/>
              </w:rPr>
              <w:t xml:space="preserve">280,5 </w:t>
            </w:r>
            <w:proofErr w:type="spellStart"/>
            <w:r w:rsidRPr="00BF717A">
              <w:rPr>
                <w:rFonts w:ascii="Times New Roman" w:hAnsi="Times New Roman" w:cs="Times New Roman"/>
                <w:color w:val="auto"/>
              </w:rPr>
              <w:t>Тт</w:t>
            </w:r>
            <w:proofErr w:type="spellEnd"/>
          </w:p>
        </w:tc>
        <w:tc>
          <w:tcPr>
            <w:tcW w:w="908" w:type="dxa"/>
            <w:vMerge/>
          </w:tcPr>
          <w:p w14:paraId="1E77F453" w14:textId="77777777" w:rsidR="00DF3558" w:rsidRPr="00BF717A" w:rsidRDefault="00DF3558" w:rsidP="00BB4EEA">
            <w:pPr>
              <w:pStyle w:val="af3"/>
              <w:jc w:val="center"/>
              <w:rPr>
                <w:rFonts w:ascii="Times New Roman" w:hAnsi="Times New Roman" w:cs="Times New Roman"/>
                <w:color w:val="auto"/>
              </w:rPr>
            </w:pPr>
          </w:p>
        </w:tc>
      </w:tr>
    </w:tbl>
    <w:p w14:paraId="391E16E1" w14:textId="77777777" w:rsidR="0065154C" w:rsidRPr="00BF717A" w:rsidRDefault="0065154C" w:rsidP="003B2692">
      <w:pPr>
        <w:pStyle w:val="af3"/>
        <w:ind w:firstLine="567"/>
        <w:jc w:val="both"/>
        <w:rPr>
          <w:rStyle w:val="FontStyle225"/>
          <w:rFonts w:ascii="Times New Roman" w:hAnsi="Times New Roman" w:cs="Times New Roman"/>
          <w:b w:val="0"/>
          <w:bCs w:val="0"/>
          <w:color w:val="auto"/>
          <w:sz w:val="24"/>
          <w:szCs w:val="24"/>
        </w:rPr>
      </w:pPr>
    </w:p>
    <w:p w14:paraId="52609712" w14:textId="77777777" w:rsidR="0065154C" w:rsidRPr="00BF717A" w:rsidRDefault="0065154C" w:rsidP="003B2692">
      <w:pPr>
        <w:pStyle w:val="af3"/>
        <w:ind w:firstLine="567"/>
        <w:jc w:val="both"/>
        <w:rPr>
          <w:rStyle w:val="FontStyle225"/>
          <w:rFonts w:ascii="Times New Roman" w:hAnsi="Times New Roman" w:cs="Times New Roman"/>
          <w:b w:val="0"/>
          <w:bCs w:val="0"/>
          <w:color w:val="auto"/>
          <w:sz w:val="24"/>
          <w:szCs w:val="24"/>
        </w:rPr>
      </w:pPr>
    </w:p>
    <w:tbl>
      <w:tblPr>
        <w:tblStyle w:val="af5"/>
        <w:tblW w:w="9356"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245"/>
        <w:gridCol w:w="425"/>
        <w:gridCol w:w="1417"/>
        <w:gridCol w:w="851"/>
      </w:tblGrid>
      <w:tr w:rsidR="00DF3558" w:rsidRPr="00BF717A" w14:paraId="7CC9D9A2" w14:textId="77777777" w:rsidTr="00DF3558">
        <w:trPr>
          <w:trHeight w:val="481"/>
        </w:trPr>
        <w:tc>
          <w:tcPr>
            <w:tcW w:w="1418" w:type="dxa"/>
            <w:vMerge w:val="restart"/>
          </w:tcPr>
          <w:p w14:paraId="5E906581" w14:textId="77777777" w:rsidR="00DF3558" w:rsidRPr="00BF717A" w:rsidRDefault="00DF3558" w:rsidP="00BB4EEA">
            <w:pPr>
              <w:pStyle w:val="af3"/>
              <w:jc w:val="both"/>
              <w:rPr>
                <w:rFonts w:ascii="Times New Roman" w:hAnsi="Times New Roman" w:cs="Times New Roman"/>
                <w:color w:val="auto"/>
              </w:rPr>
            </w:pPr>
          </w:p>
          <w:p w14:paraId="6492E924" w14:textId="77777777" w:rsidR="00DF3558" w:rsidRPr="00BF717A" w:rsidRDefault="00DF3558" w:rsidP="00BB4EEA">
            <w:pPr>
              <w:pStyle w:val="af3"/>
              <w:jc w:val="both"/>
              <w:rPr>
                <w:rFonts w:ascii="Times New Roman" w:hAnsi="Times New Roman" w:cs="Times New Roman"/>
                <w:color w:val="auto"/>
              </w:rPr>
            </w:pPr>
          </w:p>
          <w:p w14:paraId="7306FDC4" w14:textId="77777777" w:rsidR="00DF3558" w:rsidRPr="00BF717A" w:rsidRDefault="00DF3558" w:rsidP="00BB4EEA">
            <w:pPr>
              <w:pStyle w:val="af3"/>
              <w:jc w:val="both"/>
              <w:rPr>
                <w:rFonts w:ascii="Times New Roman" w:hAnsi="Times New Roman" w:cs="Times New Roman"/>
                <w:color w:val="auto"/>
              </w:rPr>
            </w:pPr>
            <w:r w:rsidRPr="00BF717A">
              <w:rPr>
                <w:rFonts w:ascii="Times New Roman" w:hAnsi="Times New Roman" w:cs="Times New Roman"/>
                <w:color w:val="auto"/>
              </w:rPr>
              <w:t>Фактор=</w:t>
            </w:r>
          </w:p>
        </w:tc>
        <w:tc>
          <w:tcPr>
            <w:tcW w:w="5245" w:type="dxa"/>
            <w:tcBorders>
              <w:bottom w:val="single" w:sz="12" w:space="0" w:color="000000"/>
            </w:tcBorders>
          </w:tcPr>
          <w:p w14:paraId="6E42336C" w14:textId="77777777" w:rsidR="00DF3558" w:rsidRPr="00BF717A" w:rsidRDefault="00DF3558"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оцененной продукции (Вариант В)</w:t>
            </w:r>
          </w:p>
        </w:tc>
        <w:tc>
          <w:tcPr>
            <w:tcW w:w="425" w:type="dxa"/>
            <w:vMerge w:val="restart"/>
          </w:tcPr>
          <w:p w14:paraId="7CBBB3BC" w14:textId="77777777" w:rsidR="00DF3558" w:rsidRPr="00BF717A" w:rsidRDefault="00DF3558" w:rsidP="00C047FB">
            <w:pPr>
              <w:pStyle w:val="af3"/>
              <w:jc w:val="center"/>
              <w:rPr>
                <w:rFonts w:ascii="Times New Roman" w:hAnsi="Times New Roman" w:cs="Times New Roman"/>
                <w:color w:val="auto"/>
              </w:rPr>
            </w:pPr>
          </w:p>
          <w:p w14:paraId="47EB3D17" w14:textId="77777777" w:rsidR="00DF3558" w:rsidRPr="00BF717A" w:rsidRDefault="00DF3558" w:rsidP="00C047FB">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417" w:type="dxa"/>
            <w:tcBorders>
              <w:bottom w:val="single" w:sz="12" w:space="0" w:color="000000"/>
            </w:tcBorders>
          </w:tcPr>
          <w:p w14:paraId="269376B2" w14:textId="77777777" w:rsidR="00DF3558" w:rsidRPr="00BF717A" w:rsidRDefault="00DF3558" w:rsidP="00C047FB">
            <w:pPr>
              <w:pStyle w:val="af3"/>
              <w:jc w:val="center"/>
              <w:rPr>
                <w:rFonts w:ascii="Times New Roman" w:hAnsi="Times New Roman" w:cs="Times New Roman"/>
                <w:color w:val="auto"/>
              </w:rPr>
            </w:pPr>
            <w:r w:rsidRPr="00BF717A">
              <w:rPr>
                <w:rFonts w:ascii="Times New Roman" w:hAnsi="Times New Roman" w:cs="Times New Roman"/>
                <w:color w:val="auto"/>
              </w:rPr>
              <w:t>9,63</w:t>
            </w:r>
          </w:p>
        </w:tc>
        <w:tc>
          <w:tcPr>
            <w:tcW w:w="851" w:type="dxa"/>
            <w:vMerge w:val="restart"/>
          </w:tcPr>
          <w:p w14:paraId="023D4E41" w14:textId="77777777" w:rsidR="00DF3558" w:rsidRPr="00BF717A" w:rsidRDefault="00DF3558" w:rsidP="00C047FB">
            <w:pPr>
              <w:pStyle w:val="af3"/>
              <w:jc w:val="right"/>
              <w:rPr>
                <w:rFonts w:ascii="Times New Roman" w:hAnsi="Times New Roman" w:cs="Times New Roman"/>
                <w:color w:val="auto"/>
              </w:rPr>
            </w:pPr>
          </w:p>
          <w:p w14:paraId="04EFC0F3" w14:textId="77777777" w:rsidR="00DF3558" w:rsidRPr="00BF717A" w:rsidRDefault="00DF3558" w:rsidP="00C047FB">
            <w:pPr>
              <w:pStyle w:val="af3"/>
              <w:jc w:val="right"/>
              <w:rPr>
                <w:rFonts w:ascii="Times New Roman" w:hAnsi="Times New Roman" w:cs="Times New Roman"/>
                <w:color w:val="auto"/>
              </w:rPr>
            </w:pPr>
            <w:r w:rsidRPr="00BF717A">
              <w:rPr>
                <w:rFonts w:ascii="Times New Roman" w:hAnsi="Times New Roman" w:cs="Times New Roman"/>
                <w:color w:val="auto"/>
              </w:rPr>
              <w:t>=2,34</w:t>
            </w:r>
          </w:p>
        </w:tc>
      </w:tr>
      <w:tr w:rsidR="00DF3558" w:rsidRPr="00BF717A" w14:paraId="03E1097E" w14:textId="77777777" w:rsidTr="00DF3558">
        <w:trPr>
          <w:trHeight w:val="515"/>
        </w:trPr>
        <w:tc>
          <w:tcPr>
            <w:tcW w:w="1418" w:type="dxa"/>
            <w:vMerge/>
          </w:tcPr>
          <w:p w14:paraId="66AF04E4" w14:textId="77777777" w:rsidR="00DF3558" w:rsidRPr="00BF717A" w:rsidRDefault="00DF3558" w:rsidP="00BB4EEA">
            <w:pPr>
              <w:pStyle w:val="af3"/>
              <w:jc w:val="both"/>
              <w:rPr>
                <w:rFonts w:ascii="Times New Roman" w:hAnsi="Times New Roman" w:cs="Times New Roman"/>
                <w:color w:val="auto"/>
              </w:rPr>
            </w:pPr>
          </w:p>
        </w:tc>
        <w:tc>
          <w:tcPr>
            <w:tcW w:w="5245" w:type="dxa"/>
            <w:tcBorders>
              <w:top w:val="single" w:sz="12" w:space="0" w:color="000000"/>
            </w:tcBorders>
          </w:tcPr>
          <w:p w14:paraId="635B82DB" w14:textId="77777777" w:rsidR="00DF3558" w:rsidRPr="00BF717A" w:rsidRDefault="00DF3558" w:rsidP="00C047FB">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 xml:space="preserve"> базового варианта продукции (Действующий завод)</w:t>
            </w:r>
          </w:p>
        </w:tc>
        <w:tc>
          <w:tcPr>
            <w:tcW w:w="425" w:type="dxa"/>
            <w:vMerge/>
          </w:tcPr>
          <w:p w14:paraId="48B7F834" w14:textId="77777777" w:rsidR="00DF3558" w:rsidRPr="00BF717A" w:rsidRDefault="00DF3558" w:rsidP="00C047FB">
            <w:pPr>
              <w:pStyle w:val="af3"/>
              <w:jc w:val="center"/>
              <w:rPr>
                <w:rFonts w:ascii="Times New Roman" w:hAnsi="Times New Roman" w:cs="Times New Roman"/>
                <w:color w:val="auto"/>
              </w:rPr>
            </w:pPr>
          </w:p>
        </w:tc>
        <w:tc>
          <w:tcPr>
            <w:tcW w:w="1417" w:type="dxa"/>
            <w:tcBorders>
              <w:top w:val="single" w:sz="12" w:space="0" w:color="000000"/>
            </w:tcBorders>
          </w:tcPr>
          <w:p w14:paraId="54B9CB44" w14:textId="77777777" w:rsidR="00DF3558" w:rsidRPr="00BF717A" w:rsidRDefault="00DF3558" w:rsidP="00C047FB">
            <w:pPr>
              <w:pStyle w:val="af3"/>
              <w:jc w:val="center"/>
              <w:rPr>
                <w:rFonts w:ascii="Times New Roman" w:hAnsi="Times New Roman" w:cs="Times New Roman"/>
                <w:color w:val="auto"/>
              </w:rPr>
            </w:pPr>
            <w:r w:rsidRPr="00BF717A">
              <w:rPr>
                <w:rFonts w:ascii="Times New Roman" w:hAnsi="Times New Roman" w:cs="Times New Roman"/>
                <w:color w:val="auto"/>
              </w:rPr>
              <w:t>4,11</w:t>
            </w:r>
          </w:p>
        </w:tc>
        <w:tc>
          <w:tcPr>
            <w:tcW w:w="851" w:type="dxa"/>
            <w:vMerge/>
          </w:tcPr>
          <w:p w14:paraId="76B7CA83" w14:textId="77777777" w:rsidR="00DF3558" w:rsidRPr="00BF717A" w:rsidRDefault="00DF3558" w:rsidP="00BB4EEA">
            <w:pPr>
              <w:pStyle w:val="af3"/>
              <w:jc w:val="center"/>
              <w:rPr>
                <w:rFonts w:ascii="Times New Roman" w:hAnsi="Times New Roman" w:cs="Times New Roman"/>
                <w:color w:val="auto"/>
              </w:rPr>
            </w:pPr>
          </w:p>
        </w:tc>
      </w:tr>
    </w:tbl>
    <w:p w14:paraId="6B35CAA9" w14:textId="77777777" w:rsidR="0065154C" w:rsidRPr="00BF717A" w:rsidRDefault="0065154C" w:rsidP="003B2692">
      <w:pPr>
        <w:pStyle w:val="af3"/>
        <w:ind w:firstLine="567"/>
        <w:jc w:val="both"/>
        <w:rPr>
          <w:rStyle w:val="FontStyle225"/>
          <w:rFonts w:ascii="Times New Roman" w:hAnsi="Times New Roman" w:cs="Times New Roman"/>
          <w:b w:val="0"/>
          <w:bCs w:val="0"/>
          <w:color w:val="auto"/>
          <w:sz w:val="24"/>
          <w:szCs w:val="24"/>
        </w:rPr>
      </w:pPr>
    </w:p>
    <w:p w14:paraId="09ACB5D3" w14:textId="77777777" w:rsidR="00DF3558" w:rsidRPr="00BF717A" w:rsidRDefault="00DF3558"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В.4.6 Анализ чувствительности и неопределенности</w:t>
      </w:r>
    </w:p>
    <w:p w14:paraId="246847B6" w14:textId="77777777" w:rsidR="00C25CB5" w:rsidRDefault="00C25CB5" w:rsidP="00DF3558">
      <w:pPr>
        <w:pStyle w:val="af3"/>
        <w:ind w:firstLine="567"/>
        <w:jc w:val="both"/>
        <w:rPr>
          <w:rFonts w:ascii="Times New Roman" w:hAnsi="Times New Roman" w:cs="Times New Roman"/>
          <w:color w:val="auto"/>
        </w:rPr>
      </w:pPr>
    </w:p>
    <w:p w14:paraId="41C82004" w14:textId="681FBB7B" w:rsidR="00DF3558" w:rsidRPr="00BF717A" w:rsidRDefault="00DF3558" w:rsidP="00DF3558">
      <w:pPr>
        <w:pStyle w:val="af3"/>
        <w:ind w:firstLine="567"/>
        <w:jc w:val="both"/>
        <w:rPr>
          <w:rFonts w:ascii="Times New Roman" w:hAnsi="Times New Roman" w:cs="Times New Roman"/>
          <w:color w:val="auto"/>
        </w:rPr>
      </w:pPr>
      <w:r w:rsidRPr="00BF717A">
        <w:rPr>
          <w:rFonts w:ascii="Times New Roman" w:hAnsi="Times New Roman" w:cs="Times New Roman"/>
          <w:color w:val="auto"/>
        </w:rPr>
        <w:t>- В данном примере анализ чувствительности и неопределенности не проводился.</w:t>
      </w:r>
    </w:p>
    <w:p w14:paraId="646760BF" w14:textId="77777777" w:rsidR="00C25CB5" w:rsidRDefault="00C25CB5" w:rsidP="00DF3558">
      <w:pPr>
        <w:pStyle w:val="af3"/>
        <w:ind w:firstLine="567"/>
        <w:jc w:val="both"/>
        <w:rPr>
          <w:rFonts w:ascii="Times New Roman" w:hAnsi="Times New Roman" w:cs="Times New Roman"/>
          <w:b/>
          <w:color w:val="auto"/>
        </w:rPr>
      </w:pPr>
    </w:p>
    <w:p w14:paraId="3581146B" w14:textId="5D215FDC" w:rsidR="00DF3558" w:rsidRPr="00BF717A" w:rsidRDefault="00DF3558"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В.4.7 Интерпретация</w:t>
      </w:r>
    </w:p>
    <w:p w14:paraId="4214AE1C" w14:textId="77777777" w:rsidR="00C25CB5" w:rsidRDefault="00C25CB5" w:rsidP="00DF3558">
      <w:pPr>
        <w:pStyle w:val="af3"/>
        <w:ind w:firstLine="567"/>
        <w:jc w:val="both"/>
        <w:rPr>
          <w:rFonts w:ascii="Times New Roman" w:hAnsi="Times New Roman" w:cs="Times New Roman"/>
          <w:color w:val="auto"/>
        </w:rPr>
      </w:pPr>
    </w:p>
    <w:p w14:paraId="33F913FB" w14:textId="74858A39" w:rsidR="00DF3558" w:rsidRPr="00BF717A" w:rsidRDefault="00DF3558" w:rsidP="00DF3558">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При сравнении двух рассмотренных вариантов применительно к действующему заводу выявлено значительное улучшение экологической </w:t>
      </w:r>
      <w:r w:rsidR="00B76EBD">
        <w:rPr>
          <w:rFonts w:ascii="Times New Roman" w:hAnsi="Times New Roman" w:cs="Times New Roman"/>
          <w:color w:val="auto"/>
        </w:rPr>
        <w:t>характеристики</w:t>
      </w:r>
      <w:r w:rsidRPr="00BF717A">
        <w:rPr>
          <w:rFonts w:ascii="Times New Roman" w:hAnsi="Times New Roman" w:cs="Times New Roman"/>
          <w:color w:val="auto"/>
        </w:rPr>
        <w:t>.</w:t>
      </w:r>
    </w:p>
    <w:p w14:paraId="7580461E" w14:textId="77777777" w:rsidR="00DF3558" w:rsidRPr="00BF717A" w:rsidRDefault="00DF3558" w:rsidP="00DF3558">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Подводя итог вышесказанному, Вариант B имеет наивысшую </w:t>
      </w:r>
      <w:proofErr w:type="spellStart"/>
      <w:r w:rsidRPr="00BF717A">
        <w:rPr>
          <w:rFonts w:ascii="Times New Roman" w:hAnsi="Times New Roman" w:cs="Times New Roman"/>
          <w:color w:val="auto"/>
        </w:rPr>
        <w:t>экоэффективность</w:t>
      </w:r>
      <w:proofErr w:type="spellEnd"/>
      <w:r w:rsidRPr="00BF717A">
        <w:rPr>
          <w:rFonts w:ascii="Times New Roman" w:hAnsi="Times New Roman" w:cs="Times New Roman"/>
          <w:color w:val="auto"/>
        </w:rPr>
        <w:t>.</w:t>
      </w:r>
    </w:p>
    <w:p w14:paraId="418323BA" w14:textId="77777777" w:rsidR="00C25CB5" w:rsidRDefault="00C25CB5" w:rsidP="00DF3558">
      <w:pPr>
        <w:pStyle w:val="af3"/>
        <w:ind w:firstLine="567"/>
        <w:jc w:val="both"/>
        <w:rPr>
          <w:rFonts w:ascii="Times New Roman" w:hAnsi="Times New Roman" w:cs="Times New Roman"/>
          <w:b/>
          <w:color w:val="auto"/>
        </w:rPr>
      </w:pPr>
    </w:p>
    <w:p w14:paraId="550EE71B" w14:textId="3CEBEA2A" w:rsidR="00DF3558" w:rsidRPr="00BF717A" w:rsidRDefault="00DF3558"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 Применение</w:t>
      </w:r>
      <w:r w:rsidRPr="00BF717A">
        <w:rPr>
          <w:rFonts w:ascii="Times New Roman" w:hAnsi="Times New Roman" w:cs="Times New Roman"/>
          <w:b/>
          <w:color w:val="auto"/>
          <w:spacing w:val="-8"/>
        </w:rPr>
        <w:t xml:space="preserve"> </w:t>
      </w:r>
      <w:r w:rsidRPr="00BF717A">
        <w:rPr>
          <w:rFonts w:ascii="Times New Roman" w:hAnsi="Times New Roman" w:cs="Times New Roman"/>
          <w:b/>
          <w:color w:val="auto"/>
        </w:rPr>
        <w:t>оценки</w:t>
      </w:r>
      <w:r w:rsidRPr="00BF717A">
        <w:rPr>
          <w:rFonts w:ascii="Times New Roman" w:hAnsi="Times New Roman" w:cs="Times New Roman"/>
          <w:b/>
          <w:color w:val="auto"/>
          <w:spacing w:val="-7"/>
        </w:rPr>
        <w:t xml:space="preserve"> </w:t>
      </w:r>
      <w:proofErr w:type="spellStart"/>
      <w:r w:rsidRPr="00BF717A">
        <w:rPr>
          <w:rFonts w:ascii="Times New Roman" w:hAnsi="Times New Roman" w:cs="Times New Roman"/>
          <w:b/>
          <w:color w:val="auto"/>
        </w:rPr>
        <w:t>экоэффективности</w:t>
      </w:r>
      <w:proofErr w:type="spellEnd"/>
      <w:r w:rsidRPr="00BF717A">
        <w:rPr>
          <w:rFonts w:ascii="Times New Roman" w:hAnsi="Times New Roman" w:cs="Times New Roman"/>
          <w:b/>
          <w:color w:val="auto"/>
        </w:rPr>
        <w:t>.</w:t>
      </w:r>
      <w:r w:rsidRPr="00BF717A">
        <w:rPr>
          <w:rFonts w:ascii="Times New Roman" w:hAnsi="Times New Roman" w:cs="Times New Roman"/>
          <w:b/>
          <w:color w:val="auto"/>
          <w:spacing w:val="-8"/>
        </w:rPr>
        <w:t xml:space="preserve"> </w:t>
      </w:r>
      <w:r w:rsidRPr="00BF717A">
        <w:rPr>
          <w:rFonts w:ascii="Times New Roman" w:hAnsi="Times New Roman" w:cs="Times New Roman"/>
          <w:b/>
          <w:color w:val="auto"/>
        </w:rPr>
        <w:t>Хелатообразующие</w:t>
      </w:r>
      <w:r w:rsidRPr="00BF717A">
        <w:rPr>
          <w:rFonts w:ascii="Times New Roman" w:hAnsi="Times New Roman" w:cs="Times New Roman"/>
          <w:b/>
          <w:color w:val="auto"/>
          <w:spacing w:val="-6"/>
        </w:rPr>
        <w:t xml:space="preserve"> </w:t>
      </w:r>
      <w:r w:rsidRPr="00BF717A">
        <w:rPr>
          <w:rFonts w:ascii="Times New Roman" w:hAnsi="Times New Roman" w:cs="Times New Roman"/>
          <w:b/>
          <w:color w:val="auto"/>
        </w:rPr>
        <w:t>агенты</w:t>
      </w:r>
    </w:p>
    <w:p w14:paraId="21EDF017" w14:textId="77777777" w:rsidR="00C25CB5" w:rsidRDefault="00C25CB5" w:rsidP="00DF3558">
      <w:pPr>
        <w:pStyle w:val="af3"/>
        <w:ind w:firstLine="567"/>
        <w:jc w:val="both"/>
        <w:rPr>
          <w:rFonts w:ascii="Times New Roman" w:hAnsi="Times New Roman" w:cs="Times New Roman"/>
          <w:b/>
          <w:color w:val="auto"/>
        </w:rPr>
      </w:pPr>
    </w:p>
    <w:p w14:paraId="37C4DA8A" w14:textId="5B8F4243" w:rsidR="00DF3558" w:rsidRPr="00BF717A" w:rsidRDefault="00DF3558"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В.5.1</w:t>
      </w:r>
      <w:r w:rsidRPr="00BF717A">
        <w:rPr>
          <w:rFonts w:ascii="Times New Roman" w:hAnsi="Times New Roman" w:cs="Times New Roman"/>
          <w:b/>
          <w:color w:val="auto"/>
          <w:spacing w:val="47"/>
        </w:rPr>
        <w:t xml:space="preserve"> </w:t>
      </w:r>
      <w:r w:rsidRPr="00BF717A">
        <w:rPr>
          <w:rFonts w:ascii="Times New Roman" w:hAnsi="Times New Roman" w:cs="Times New Roman"/>
          <w:b/>
          <w:color w:val="auto"/>
        </w:rPr>
        <w:t>Общие</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положения</w:t>
      </w:r>
    </w:p>
    <w:p w14:paraId="2B2DA5AB" w14:textId="77777777" w:rsidR="00C25CB5" w:rsidRDefault="00C25CB5" w:rsidP="00DF3558">
      <w:pPr>
        <w:pStyle w:val="af3"/>
        <w:ind w:firstLine="567"/>
        <w:jc w:val="both"/>
        <w:rPr>
          <w:rFonts w:ascii="Times New Roman" w:hAnsi="Times New Roman" w:cs="Times New Roman"/>
          <w:color w:val="auto"/>
        </w:rPr>
      </w:pPr>
    </w:p>
    <w:p w14:paraId="1600B0E9" w14:textId="302233E5" w:rsidR="00DF3558" w:rsidRPr="00BF717A" w:rsidRDefault="00DF3558" w:rsidP="00DF3558">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Эта 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первоначально была опубликована </w:t>
      </w:r>
      <w:proofErr w:type="spellStart"/>
      <w:r w:rsidRPr="00BF717A">
        <w:rPr>
          <w:rFonts w:ascii="Times New Roman" w:hAnsi="Times New Roman" w:cs="Times New Roman"/>
          <w:color w:val="auto"/>
        </w:rPr>
        <w:t>Borén</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al</w:t>
      </w:r>
      <w:proofErr w:type="spellEnd"/>
      <w:r w:rsidRPr="00BF717A">
        <w:rPr>
          <w:rFonts w:ascii="Times New Roman" w:hAnsi="Times New Roman" w:cs="Times New Roman"/>
          <w:color w:val="auto"/>
        </w:rPr>
        <w:t>. (2009), но пересмотрена здесь в соответствии с форматом настоящего международного стандарта.</w:t>
      </w:r>
    </w:p>
    <w:p w14:paraId="338F86C7" w14:textId="77777777" w:rsidR="00DF3558" w:rsidRPr="00BF717A" w:rsidRDefault="00DF3558"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lastRenderedPageBreak/>
        <w:t>В.5.2</w:t>
      </w:r>
      <w:r w:rsidRPr="00BF717A">
        <w:rPr>
          <w:rFonts w:ascii="Times New Roman" w:hAnsi="Times New Roman" w:cs="Times New Roman"/>
          <w:b/>
          <w:color w:val="auto"/>
          <w:spacing w:val="50"/>
        </w:rPr>
        <w:t xml:space="preserve"> </w:t>
      </w:r>
      <w:r w:rsidRPr="00BF717A">
        <w:rPr>
          <w:rFonts w:ascii="Times New Roman" w:hAnsi="Times New Roman" w:cs="Times New Roman"/>
          <w:b/>
          <w:color w:val="auto"/>
        </w:rPr>
        <w:t>Определение</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цели</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и</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области</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применения</w:t>
      </w:r>
    </w:p>
    <w:p w14:paraId="3757D1E9" w14:textId="77777777" w:rsidR="00C25CB5" w:rsidRDefault="00C25CB5" w:rsidP="00DF3558">
      <w:pPr>
        <w:pStyle w:val="af3"/>
        <w:ind w:firstLine="567"/>
        <w:jc w:val="both"/>
        <w:rPr>
          <w:rFonts w:ascii="Times New Roman" w:hAnsi="Times New Roman" w:cs="Times New Roman"/>
          <w:b/>
          <w:color w:val="auto"/>
        </w:rPr>
      </w:pPr>
    </w:p>
    <w:p w14:paraId="2432599C" w14:textId="7702893D" w:rsidR="00DF3558" w:rsidRPr="00BF717A" w:rsidRDefault="00DF3558"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В.5.2.1 Определение</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цели</w:t>
      </w:r>
    </w:p>
    <w:p w14:paraId="3AA47CEE" w14:textId="77777777" w:rsidR="00DF3558" w:rsidRPr="00BF717A" w:rsidRDefault="00DF3558" w:rsidP="00DF3558">
      <w:pPr>
        <w:pStyle w:val="af3"/>
        <w:ind w:firstLine="567"/>
        <w:jc w:val="both"/>
        <w:rPr>
          <w:rFonts w:ascii="Times New Roman" w:hAnsi="Times New Roman" w:cs="Times New Roman"/>
          <w:b/>
          <w:color w:val="auto"/>
        </w:rPr>
      </w:pP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806"/>
      </w:tblGrid>
      <w:tr w:rsidR="00DF3558" w:rsidRPr="00BF717A" w14:paraId="447A8A23" w14:textId="77777777" w:rsidTr="00F227CA">
        <w:tc>
          <w:tcPr>
            <w:tcW w:w="2977" w:type="dxa"/>
          </w:tcPr>
          <w:p w14:paraId="53598655" w14:textId="77777777" w:rsidR="00DF3558" w:rsidRPr="00BF717A" w:rsidRDefault="00DF3558" w:rsidP="00F227CA">
            <w:pPr>
              <w:pStyle w:val="af3"/>
              <w:jc w:val="both"/>
              <w:rPr>
                <w:rFonts w:ascii="Times New Roman" w:hAnsi="Times New Roman" w:cs="Times New Roman"/>
                <w:color w:val="auto"/>
              </w:rPr>
            </w:pPr>
            <w:r w:rsidRPr="00BF717A">
              <w:rPr>
                <w:rFonts w:ascii="Times New Roman" w:hAnsi="Times New Roman" w:cs="Times New Roman"/>
                <w:color w:val="auto"/>
              </w:rPr>
              <w:t xml:space="preserve">Цель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tc>
        <w:tc>
          <w:tcPr>
            <w:tcW w:w="5806" w:type="dxa"/>
          </w:tcPr>
          <w:p w14:paraId="2C835CD9"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Для оценивания различных хелатообразующих агентов с</w:t>
            </w:r>
          </w:p>
          <w:p w14:paraId="468DAEDF" w14:textId="77777777" w:rsidR="00DF3558"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 xml:space="preserve">точки зрения экологических и финансовых перспектив была проведена оценка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применительно к европейским условиям.</w:t>
            </w:r>
          </w:p>
        </w:tc>
      </w:tr>
      <w:tr w:rsidR="00DF3558" w:rsidRPr="00BF717A" w14:paraId="7709DB38" w14:textId="77777777" w:rsidTr="00F227CA">
        <w:tc>
          <w:tcPr>
            <w:tcW w:w="2977" w:type="dxa"/>
          </w:tcPr>
          <w:p w14:paraId="2C12347C" w14:textId="77777777" w:rsidR="00DF3558" w:rsidRPr="00BF717A" w:rsidRDefault="00DF3558" w:rsidP="00F227CA">
            <w:pPr>
              <w:pStyle w:val="af3"/>
              <w:jc w:val="both"/>
              <w:rPr>
                <w:rFonts w:ascii="Times New Roman" w:hAnsi="Times New Roman" w:cs="Times New Roman"/>
                <w:color w:val="auto"/>
              </w:rPr>
            </w:pPr>
            <w:r w:rsidRPr="00BF717A">
              <w:rPr>
                <w:rFonts w:ascii="Times New Roman" w:hAnsi="Times New Roman" w:cs="Times New Roman"/>
                <w:color w:val="auto"/>
              </w:rPr>
              <w:t>Целевая аудитория:</w:t>
            </w:r>
          </w:p>
        </w:tc>
        <w:tc>
          <w:tcPr>
            <w:tcW w:w="5806" w:type="dxa"/>
          </w:tcPr>
          <w:p w14:paraId="517455BC" w14:textId="77777777" w:rsidR="00DF3558"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Первичные разработчики продукции, а также покупатели.</w:t>
            </w:r>
          </w:p>
        </w:tc>
      </w:tr>
      <w:tr w:rsidR="00DF3558" w:rsidRPr="00BF717A" w14:paraId="7F6826E9" w14:textId="77777777" w:rsidTr="00F227CA">
        <w:tc>
          <w:tcPr>
            <w:tcW w:w="2977" w:type="dxa"/>
          </w:tcPr>
          <w:p w14:paraId="502BEFF3" w14:textId="77777777" w:rsidR="00DF3558"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Предполагаемое использование результатов:</w:t>
            </w:r>
          </w:p>
        </w:tc>
        <w:tc>
          <w:tcPr>
            <w:tcW w:w="5806" w:type="dxa"/>
          </w:tcPr>
          <w:p w14:paraId="40A119D0" w14:textId="77777777" w:rsidR="00DF3558"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Предполагаемое использование для разработки продукции и обмена информацией относительно характеристик продукции с деловыми клиентами</w:t>
            </w:r>
          </w:p>
        </w:tc>
      </w:tr>
    </w:tbl>
    <w:p w14:paraId="59A9BD7E" w14:textId="77777777" w:rsidR="00DF3558" w:rsidRPr="00BF717A" w:rsidRDefault="00DF3558" w:rsidP="00DF3558">
      <w:pPr>
        <w:pStyle w:val="af3"/>
        <w:ind w:firstLine="567"/>
        <w:jc w:val="both"/>
        <w:rPr>
          <w:rFonts w:ascii="Times New Roman" w:hAnsi="Times New Roman" w:cs="Times New Roman"/>
          <w:color w:val="auto"/>
          <w:w w:val="55"/>
        </w:rPr>
      </w:pPr>
    </w:p>
    <w:p w14:paraId="5FD7668F" w14:textId="77777777" w:rsidR="00DF3558" w:rsidRPr="00BF717A" w:rsidRDefault="00F227CA" w:rsidP="00DF355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В.5.2.2 </w:t>
      </w:r>
      <w:r w:rsidR="00DF3558" w:rsidRPr="00BF717A">
        <w:rPr>
          <w:rFonts w:ascii="Times New Roman" w:hAnsi="Times New Roman" w:cs="Times New Roman"/>
          <w:b/>
          <w:color w:val="auto"/>
        </w:rPr>
        <w:t>Определение</w:t>
      </w:r>
      <w:r w:rsidR="00DF3558" w:rsidRPr="00BF717A">
        <w:rPr>
          <w:rFonts w:ascii="Times New Roman" w:hAnsi="Times New Roman" w:cs="Times New Roman"/>
          <w:b/>
          <w:color w:val="auto"/>
          <w:spacing w:val="-5"/>
        </w:rPr>
        <w:t xml:space="preserve"> </w:t>
      </w:r>
      <w:r w:rsidR="00DF3558" w:rsidRPr="00BF717A">
        <w:rPr>
          <w:rFonts w:ascii="Times New Roman" w:hAnsi="Times New Roman" w:cs="Times New Roman"/>
          <w:b/>
          <w:color w:val="auto"/>
        </w:rPr>
        <w:t>области</w:t>
      </w:r>
      <w:r w:rsidR="00DF3558" w:rsidRPr="00BF717A">
        <w:rPr>
          <w:rFonts w:ascii="Times New Roman" w:hAnsi="Times New Roman" w:cs="Times New Roman"/>
          <w:b/>
          <w:color w:val="auto"/>
          <w:spacing w:val="-4"/>
        </w:rPr>
        <w:t xml:space="preserve"> </w:t>
      </w:r>
      <w:r w:rsidR="00DF3558" w:rsidRPr="00BF717A">
        <w:rPr>
          <w:rFonts w:ascii="Times New Roman" w:hAnsi="Times New Roman" w:cs="Times New Roman"/>
          <w:b/>
          <w:color w:val="auto"/>
        </w:rPr>
        <w:t>применения</w:t>
      </w:r>
    </w:p>
    <w:p w14:paraId="65866958" w14:textId="77777777" w:rsidR="00DF3558" w:rsidRPr="00BF717A" w:rsidRDefault="00F227CA" w:rsidP="00F227C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1) </w:t>
      </w:r>
      <w:r w:rsidR="00DF3558" w:rsidRPr="00BF717A">
        <w:rPr>
          <w:rFonts w:ascii="Times New Roman" w:hAnsi="Times New Roman" w:cs="Times New Roman"/>
          <w:b/>
          <w:color w:val="auto"/>
        </w:rPr>
        <w:t>Оцениваемая продукционная система</w:t>
      </w:r>
    </w:p>
    <w:p w14:paraId="7084364C" w14:textId="77777777" w:rsidR="00F227CA" w:rsidRPr="00BF717A" w:rsidRDefault="00F227CA" w:rsidP="00F227CA">
      <w:pPr>
        <w:pStyle w:val="af3"/>
        <w:ind w:firstLine="567"/>
        <w:jc w:val="both"/>
        <w:rPr>
          <w:rFonts w:ascii="Times New Roman" w:hAnsi="Times New Roman" w:cs="Times New Roman"/>
          <w:color w:val="auto"/>
        </w:rPr>
      </w:pP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664"/>
      </w:tblGrid>
      <w:tr w:rsidR="00F227CA" w:rsidRPr="00BF717A" w14:paraId="5FC5F1A9" w14:textId="77777777" w:rsidTr="00F227CA">
        <w:tc>
          <w:tcPr>
            <w:tcW w:w="3119" w:type="dxa"/>
          </w:tcPr>
          <w:p w14:paraId="1B23FFF1"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Наименование:</w:t>
            </w:r>
          </w:p>
        </w:tc>
        <w:tc>
          <w:tcPr>
            <w:tcW w:w="5664" w:type="dxa"/>
          </w:tcPr>
          <w:p w14:paraId="4F1E7D9E"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Хелатообразующие агенты, изготавливаемые по четырем различным технологиям; продукты A, B, C и D</w:t>
            </w:r>
          </w:p>
        </w:tc>
      </w:tr>
      <w:tr w:rsidR="00F227CA" w:rsidRPr="00BF717A" w14:paraId="75AB88A4" w14:textId="77777777" w:rsidTr="00F227CA">
        <w:tc>
          <w:tcPr>
            <w:tcW w:w="3119" w:type="dxa"/>
          </w:tcPr>
          <w:p w14:paraId="47D4C360"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Масштаб производства:</w:t>
            </w:r>
          </w:p>
        </w:tc>
        <w:tc>
          <w:tcPr>
            <w:tcW w:w="5664" w:type="dxa"/>
          </w:tcPr>
          <w:p w14:paraId="485811B1"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Промышленный</w:t>
            </w:r>
          </w:p>
        </w:tc>
      </w:tr>
      <w:tr w:rsidR="00F227CA" w:rsidRPr="00BF717A" w14:paraId="679A10E0" w14:textId="77777777" w:rsidTr="00F227CA">
        <w:tc>
          <w:tcPr>
            <w:tcW w:w="3119" w:type="dxa"/>
          </w:tcPr>
          <w:p w14:paraId="50A5F782"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Расположение стадий жизненного цикла:</w:t>
            </w:r>
          </w:p>
        </w:tc>
        <w:tc>
          <w:tcPr>
            <w:tcW w:w="5664" w:type="dxa"/>
          </w:tcPr>
          <w:p w14:paraId="0A1520DA"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Производство: Европа; использование и обработка отходов: Европа</w:t>
            </w:r>
          </w:p>
        </w:tc>
      </w:tr>
      <w:tr w:rsidR="00F227CA" w:rsidRPr="00BF717A" w14:paraId="4459B63B" w14:textId="77777777" w:rsidTr="00F227CA">
        <w:tc>
          <w:tcPr>
            <w:tcW w:w="3119" w:type="dxa"/>
          </w:tcPr>
          <w:p w14:paraId="1C865EBC"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Время стадий жизненного цикла:</w:t>
            </w:r>
          </w:p>
        </w:tc>
        <w:tc>
          <w:tcPr>
            <w:tcW w:w="5664" w:type="dxa"/>
          </w:tcPr>
          <w:p w14:paraId="69ED015A"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Производство: 2007 г.; использование: 2007 г.;    обработка отходов: 2007 г.</w:t>
            </w:r>
          </w:p>
        </w:tc>
      </w:tr>
      <w:tr w:rsidR="00F227CA" w:rsidRPr="00BF717A" w14:paraId="1CD70C94" w14:textId="77777777" w:rsidTr="00F227CA">
        <w:tc>
          <w:tcPr>
            <w:tcW w:w="3119" w:type="dxa"/>
          </w:tcPr>
          <w:p w14:paraId="40B0DBC9"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Основные заинтересованные стороны:</w:t>
            </w:r>
          </w:p>
        </w:tc>
        <w:tc>
          <w:tcPr>
            <w:tcW w:w="5664" w:type="dxa"/>
          </w:tcPr>
          <w:p w14:paraId="5BEC8C81" w14:textId="77777777" w:rsidR="00F227CA" w:rsidRPr="00BF717A" w:rsidRDefault="00F227CA" w:rsidP="00F227CA">
            <w:pPr>
              <w:pStyle w:val="af3"/>
              <w:jc w:val="both"/>
              <w:rPr>
                <w:rFonts w:ascii="Times New Roman" w:hAnsi="Times New Roman" w:cs="Times New Roman"/>
                <w:color w:val="auto"/>
              </w:rPr>
            </w:pPr>
            <w:r w:rsidRPr="00BF717A">
              <w:rPr>
                <w:rFonts w:ascii="Times New Roman" w:hAnsi="Times New Roman" w:cs="Times New Roman"/>
                <w:color w:val="auto"/>
              </w:rPr>
              <w:t>Разработчик продукции, покупатели</w:t>
            </w:r>
          </w:p>
        </w:tc>
      </w:tr>
    </w:tbl>
    <w:p w14:paraId="02BF2F79" w14:textId="77777777" w:rsidR="00DF3558" w:rsidRPr="00BF717A" w:rsidRDefault="00F227CA" w:rsidP="00F227C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2) </w:t>
      </w:r>
      <w:r w:rsidR="00DF3558" w:rsidRPr="00BF717A">
        <w:rPr>
          <w:rFonts w:ascii="Times New Roman" w:hAnsi="Times New Roman" w:cs="Times New Roman"/>
          <w:b/>
          <w:color w:val="auto"/>
        </w:rPr>
        <w:t>Функция и функциональная единица</w:t>
      </w:r>
    </w:p>
    <w:p w14:paraId="7B8CE62F" w14:textId="77777777" w:rsidR="00DF3558" w:rsidRPr="00BF717A" w:rsidRDefault="00F227CA" w:rsidP="00F227CA">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proofErr w:type="spellStart"/>
      <w:r w:rsidR="00DF3558" w:rsidRPr="00BF717A">
        <w:rPr>
          <w:rFonts w:ascii="Times New Roman" w:hAnsi="Times New Roman" w:cs="Times New Roman"/>
          <w:color w:val="auto"/>
        </w:rPr>
        <w:t>Хелатообазующие</w:t>
      </w:r>
      <w:proofErr w:type="spellEnd"/>
      <w:r w:rsidR="00DF3558" w:rsidRPr="00BF717A">
        <w:rPr>
          <w:rFonts w:ascii="Times New Roman" w:hAnsi="Times New Roman" w:cs="Times New Roman"/>
          <w:color w:val="auto"/>
        </w:rPr>
        <w:t xml:space="preserve"> агенты широко используются в детергентах (моющих средствах) и очистителях для повышения эффективности моющего средства.</w:t>
      </w:r>
    </w:p>
    <w:p w14:paraId="67678B5F" w14:textId="77777777" w:rsidR="00DF3558" w:rsidRPr="00BF717A" w:rsidRDefault="00F227CA" w:rsidP="00F227CA">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F3558" w:rsidRPr="00BF717A">
        <w:rPr>
          <w:rFonts w:ascii="Times New Roman" w:hAnsi="Times New Roman" w:cs="Times New Roman"/>
          <w:color w:val="auto"/>
        </w:rPr>
        <w:t xml:space="preserve">В данном исследовании </w:t>
      </w:r>
      <w:proofErr w:type="spellStart"/>
      <w:r w:rsidR="00DF3558" w:rsidRPr="00BF717A">
        <w:rPr>
          <w:rFonts w:ascii="Times New Roman" w:hAnsi="Times New Roman" w:cs="Times New Roman"/>
          <w:color w:val="auto"/>
        </w:rPr>
        <w:t>хелатообазующие</w:t>
      </w:r>
      <w:proofErr w:type="spellEnd"/>
      <w:r w:rsidR="00DF3558" w:rsidRPr="00BF717A">
        <w:rPr>
          <w:rFonts w:ascii="Times New Roman" w:hAnsi="Times New Roman" w:cs="Times New Roman"/>
          <w:color w:val="auto"/>
        </w:rPr>
        <w:t xml:space="preserve"> агенты сравнили на основе равной массы, чтобы сделать исследование независимым от точных количеств, используемых в большинстве составов моющих средств. Функциональная единица - 1 т хелатообразующего агента.</w:t>
      </w:r>
    </w:p>
    <w:p w14:paraId="55DA6D69" w14:textId="77777777" w:rsidR="00DF3558" w:rsidRPr="00BF717A" w:rsidRDefault="00F227CA" w:rsidP="00F227C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3) </w:t>
      </w:r>
      <w:r w:rsidR="00DF3558" w:rsidRPr="00BF717A">
        <w:rPr>
          <w:rFonts w:ascii="Times New Roman" w:hAnsi="Times New Roman" w:cs="Times New Roman"/>
          <w:b/>
          <w:color w:val="auto"/>
        </w:rPr>
        <w:t>Граница системы</w:t>
      </w:r>
    </w:p>
    <w:p w14:paraId="37A436C7" w14:textId="77777777" w:rsidR="00DF3558" w:rsidRPr="00BF717A" w:rsidRDefault="00BB4EEA" w:rsidP="00F227CA">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DF3558" w:rsidRPr="00BF717A">
        <w:rPr>
          <w:rFonts w:ascii="Times New Roman" w:hAnsi="Times New Roman" w:cs="Times New Roman"/>
          <w:color w:val="auto"/>
        </w:rPr>
        <w:t xml:space="preserve">Продукционная система включает потоки, связанные с получением сырья, его обработкой, изготовлением, использованием, техническим обслуживанием, рециклингом/повторным использованием, управлением отходами и транспортированием </w:t>
      </w:r>
      <w:r w:rsidRPr="00BF717A">
        <w:rPr>
          <w:rFonts w:ascii="Times New Roman" w:hAnsi="Times New Roman" w:cs="Times New Roman"/>
          <w:color w:val="auto"/>
        </w:rPr>
        <w:t>(р</w:t>
      </w:r>
      <w:r w:rsidR="00DF3558" w:rsidRPr="00BF717A">
        <w:rPr>
          <w:rFonts w:ascii="Times New Roman" w:hAnsi="Times New Roman" w:cs="Times New Roman"/>
          <w:color w:val="auto"/>
        </w:rPr>
        <w:t>исунок B.5). продукционная система исключает функцию различных составов моющих средств, поскольку предполагается, что состав продуктов A, B, C и D одинаков.</w:t>
      </w:r>
    </w:p>
    <w:p w14:paraId="31D63DC5" w14:textId="77777777" w:rsidR="00D369FF" w:rsidRPr="00BF717A" w:rsidRDefault="00D369FF" w:rsidP="00DF3558">
      <w:pPr>
        <w:pStyle w:val="af3"/>
        <w:ind w:firstLine="567"/>
        <w:jc w:val="both"/>
        <w:rPr>
          <w:rStyle w:val="FontStyle225"/>
          <w:rFonts w:ascii="Times New Roman" w:hAnsi="Times New Roman" w:cs="Times New Roman"/>
          <w:b w:val="0"/>
          <w:bCs w:val="0"/>
          <w:color w:val="auto"/>
          <w:sz w:val="24"/>
          <w:szCs w:val="24"/>
        </w:rPr>
      </w:pPr>
    </w:p>
    <w:p w14:paraId="030C815E" w14:textId="77777777" w:rsidR="00720F25" w:rsidRPr="00BF717A" w:rsidRDefault="00BB4EEA" w:rsidP="00BB4EEA">
      <w:pPr>
        <w:pStyle w:val="af3"/>
        <w:ind w:firstLine="567"/>
        <w:jc w:val="center"/>
        <w:rPr>
          <w:rStyle w:val="FontStyle225"/>
          <w:rFonts w:ascii="Times New Roman" w:hAnsi="Times New Roman" w:cs="Times New Roman"/>
          <w:color w:val="auto"/>
          <w:sz w:val="24"/>
          <w:szCs w:val="24"/>
          <w:lang w:eastAsia="en-US"/>
        </w:rPr>
      </w:pPr>
      <w:r w:rsidRPr="00BF717A">
        <w:rPr>
          <w:rFonts w:ascii="Times New Roman" w:hAnsi="Times New Roman" w:cs="Times New Roman"/>
          <w:noProof/>
          <w:color w:val="auto"/>
        </w:rPr>
        <w:lastRenderedPageBreak/>
        <w:drawing>
          <wp:inline distT="0" distB="0" distL="0" distR="0" wp14:anchorId="3912731D" wp14:editId="730590AB">
            <wp:extent cx="4855779" cy="3547758"/>
            <wp:effectExtent l="0" t="0" r="254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7" cstate="print"/>
                    <a:stretch>
                      <a:fillRect/>
                    </a:stretch>
                  </pic:blipFill>
                  <pic:spPr>
                    <a:xfrm>
                      <a:off x="0" y="0"/>
                      <a:ext cx="4864828" cy="3554369"/>
                    </a:xfrm>
                    <a:prstGeom prst="rect">
                      <a:avLst/>
                    </a:prstGeom>
                  </pic:spPr>
                </pic:pic>
              </a:graphicData>
            </a:graphic>
          </wp:inline>
        </w:drawing>
      </w:r>
    </w:p>
    <w:p w14:paraId="11CB9B9D" w14:textId="77777777" w:rsidR="00BB4EEA" w:rsidRPr="00BF717A" w:rsidRDefault="00BB4EEA" w:rsidP="00C90A80">
      <w:pPr>
        <w:pStyle w:val="Style36"/>
        <w:widowControl/>
        <w:jc w:val="center"/>
        <w:rPr>
          <w:rStyle w:val="FontStyle225"/>
          <w:rFonts w:ascii="Times New Roman" w:hAnsi="Times New Roman" w:cs="Times New Roman"/>
          <w:color w:val="auto"/>
          <w:sz w:val="24"/>
          <w:szCs w:val="24"/>
          <w:lang w:eastAsia="en-US"/>
        </w:rPr>
      </w:pPr>
    </w:p>
    <w:p w14:paraId="4B1D8CCF" w14:textId="7353A42D" w:rsidR="00BB4EEA" w:rsidRPr="00BF717A" w:rsidRDefault="00BB4EEA" w:rsidP="00BB4EEA">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t>Рисунок B.5</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Граница системы</w:t>
      </w:r>
    </w:p>
    <w:p w14:paraId="47AFC993" w14:textId="77777777" w:rsidR="00BB4EEA" w:rsidRPr="00BF717A" w:rsidRDefault="00BB4EEA" w:rsidP="00BB4EEA">
      <w:pPr>
        <w:pStyle w:val="af3"/>
        <w:ind w:firstLine="567"/>
        <w:jc w:val="both"/>
        <w:rPr>
          <w:rFonts w:ascii="Times New Roman" w:hAnsi="Times New Roman" w:cs="Times New Roman"/>
          <w:color w:val="auto"/>
        </w:rPr>
      </w:pPr>
    </w:p>
    <w:p w14:paraId="3DD4E737" w14:textId="77777777" w:rsidR="00BB4EEA" w:rsidRPr="00BF717A" w:rsidRDefault="00BB4EEA" w:rsidP="00BB4EEA">
      <w:pPr>
        <w:pStyle w:val="af3"/>
        <w:ind w:firstLine="567"/>
        <w:jc w:val="both"/>
        <w:rPr>
          <w:rFonts w:ascii="Times New Roman" w:hAnsi="Times New Roman" w:cs="Times New Roman"/>
          <w:color w:val="auto"/>
        </w:rPr>
      </w:pPr>
      <w:r w:rsidRPr="00BF717A">
        <w:rPr>
          <w:rFonts w:ascii="Times New Roman" w:hAnsi="Times New Roman" w:cs="Times New Roman"/>
          <w:color w:val="auto"/>
        </w:rPr>
        <w:t>- Критерии прекращения производства: правило 1 %</w:t>
      </w:r>
    </w:p>
    <w:p w14:paraId="27CE7A22" w14:textId="77777777" w:rsidR="00BB4EEA" w:rsidRPr="00BF717A" w:rsidRDefault="00BB4EEA" w:rsidP="00BB4EE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4) Распределение во внешние системы</w:t>
      </w:r>
    </w:p>
    <w:p w14:paraId="37303D73" w14:textId="77777777" w:rsidR="00BB4EEA" w:rsidRPr="00BF717A" w:rsidRDefault="00BB4EEA" w:rsidP="00BB4EEA">
      <w:pPr>
        <w:pStyle w:val="af3"/>
        <w:ind w:firstLine="567"/>
        <w:jc w:val="both"/>
        <w:rPr>
          <w:rFonts w:ascii="Times New Roman" w:hAnsi="Times New Roman" w:cs="Times New Roman"/>
          <w:color w:val="auto"/>
        </w:rPr>
      </w:pPr>
      <w:r w:rsidRPr="00BF717A">
        <w:rPr>
          <w:rFonts w:ascii="Times New Roman" w:hAnsi="Times New Roman" w:cs="Times New Roman"/>
          <w:color w:val="auto"/>
        </w:rPr>
        <w:t>- Производится в соответствии с экономической ценностью.</w:t>
      </w:r>
    </w:p>
    <w:p w14:paraId="5DE00A2F" w14:textId="77777777" w:rsidR="00BB4EEA" w:rsidRPr="00BF717A" w:rsidRDefault="00BB4EEA" w:rsidP="00BB4EEA">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5) Метод экологической оценки и типы воздействий</w:t>
      </w:r>
    </w:p>
    <w:p w14:paraId="76F3A64E" w14:textId="77777777" w:rsidR="00BB4EEA" w:rsidRPr="00BF717A" w:rsidRDefault="00BB4EEA" w:rsidP="00BB4EEA">
      <w:pPr>
        <w:pStyle w:val="af3"/>
        <w:ind w:firstLine="567"/>
        <w:jc w:val="both"/>
        <w:rPr>
          <w:rFonts w:ascii="Times New Roman" w:hAnsi="Times New Roman" w:cs="Times New Roman"/>
          <w:color w:val="auto"/>
        </w:rPr>
      </w:pPr>
      <w:r w:rsidRPr="00BF717A">
        <w:rPr>
          <w:rFonts w:ascii="Times New Roman" w:hAnsi="Times New Roman" w:cs="Times New Roman"/>
          <w:color w:val="auto"/>
        </w:rPr>
        <w:t>- Присутствуют элементарные потоки, как показано в таблице B.5.</w:t>
      </w:r>
    </w:p>
    <w:p w14:paraId="7C3FFA7D" w14:textId="77777777" w:rsidR="00BB4EEA" w:rsidRPr="00BF717A" w:rsidRDefault="00BB4EEA" w:rsidP="00BB4EEA">
      <w:pPr>
        <w:pStyle w:val="af3"/>
        <w:ind w:firstLine="567"/>
        <w:jc w:val="both"/>
        <w:rPr>
          <w:rStyle w:val="FontStyle225"/>
          <w:rFonts w:ascii="Times New Roman" w:hAnsi="Times New Roman" w:cs="Times New Roman"/>
          <w:b w:val="0"/>
          <w:bCs w:val="0"/>
          <w:color w:val="auto"/>
          <w:sz w:val="24"/>
          <w:szCs w:val="24"/>
        </w:rPr>
      </w:pPr>
    </w:p>
    <w:p w14:paraId="6D9EEC45" w14:textId="77777777" w:rsidR="00C25CB5" w:rsidRDefault="00C25CB5">
      <w:pPr>
        <w:widowControl/>
        <w:spacing w:after="200" w:line="276" w:lineRule="auto"/>
        <w:rPr>
          <w:rFonts w:ascii="Times New Roman" w:hAnsi="Times New Roman" w:cs="Times New Roman"/>
          <w:b/>
          <w:color w:val="auto"/>
        </w:rPr>
      </w:pPr>
      <w:r>
        <w:rPr>
          <w:rFonts w:ascii="Times New Roman" w:hAnsi="Times New Roman" w:cs="Times New Roman"/>
          <w:b/>
          <w:color w:val="auto"/>
        </w:rPr>
        <w:br w:type="page"/>
      </w:r>
    </w:p>
    <w:p w14:paraId="3D798CDD" w14:textId="1F17C2F5" w:rsidR="00BB4EEA" w:rsidRPr="00BF717A" w:rsidRDefault="00BB4EEA" w:rsidP="00BB4EEA">
      <w:pPr>
        <w:pStyle w:val="af3"/>
        <w:jc w:val="center"/>
        <w:rPr>
          <w:rFonts w:ascii="Times New Roman" w:hAnsi="Times New Roman" w:cs="Times New Roman"/>
          <w:b/>
          <w:color w:val="auto"/>
        </w:rPr>
      </w:pPr>
      <w:r w:rsidRPr="00BF717A">
        <w:rPr>
          <w:rFonts w:ascii="Times New Roman" w:hAnsi="Times New Roman" w:cs="Times New Roman"/>
          <w:b/>
          <w:color w:val="auto"/>
        </w:rPr>
        <w:lastRenderedPageBreak/>
        <w:t>Таблица</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B.5</w:t>
      </w:r>
      <w:r w:rsidRPr="00BF717A">
        <w:rPr>
          <w:rFonts w:ascii="Times New Roman" w:hAnsi="Times New Roman" w:cs="Times New Roman"/>
          <w:b/>
          <w:color w:val="auto"/>
          <w:spacing w:val="-5"/>
        </w:rPr>
        <w:t xml:space="preserve"> </w:t>
      </w:r>
      <w:r w:rsidRPr="00BF717A">
        <w:rPr>
          <w:rFonts w:ascii="Times New Roman" w:hAnsi="Times New Roman" w:cs="Times New Roman"/>
          <w:b/>
          <w:color w:val="auto"/>
        </w:rPr>
        <w:t>—</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Оцененные</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элементарные</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потоки</w:t>
      </w:r>
    </w:p>
    <w:p w14:paraId="7B1DD312" w14:textId="77777777" w:rsidR="00BB4EEA" w:rsidRPr="00BF717A" w:rsidRDefault="00BB4EEA" w:rsidP="00C90A80">
      <w:pPr>
        <w:pStyle w:val="Style36"/>
        <w:widowControl/>
        <w:jc w:val="center"/>
        <w:rPr>
          <w:rStyle w:val="FontStyle225"/>
          <w:rFonts w:ascii="Times New Roman" w:hAnsi="Times New Roman" w:cs="Times New Roman"/>
          <w:color w:val="auto"/>
          <w:sz w:val="24"/>
          <w:szCs w:val="24"/>
          <w:lang w:eastAsia="en-US"/>
        </w:rPr>
      </w:pPr>
    </w:p>
    <w:tbl>
      <w:tblPr>
        <w:tblStyle w:val="TableNormal"/>
        <w:tblW w:w="97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0"/>
        <w:gridCol w:w="2673"/>
        <w:gridCol w:w="2289"/>
        <w:gridCol w:w="2531"/>
      </w:tblGrid>
      <w:tr w:rsidR="00BB4EEA" w:rsidRPr="00BF717A" w14:paraId="17E92DF1" w14:textId="77777777" w:rsidTr="00F445A5">
        <w:trPr>
          <w:trHeight w:val="329"/>
        </w:trPr>
        <w:tc>
          <w:tcPr>
            <w:tcW w:w="2260" w:type="dxa"/>
            <w:tcBorders>
              <w:bottom w:val="double" w:sz="4" w:space="0" w:color="000000"/>
            </w:tcBorders>
          </w:tcPr>
          <w:p w14:paraId="4237631C"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Энергия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MДж</w:t>
            </w:r>
            <w:proofErr w:type="spellEnd"/>
            <w:r w:rsidRPr="00BF717A">
              <w:rPr>
                <w:rFonts w:ascii="Times New Roman" w:hAnsi="Times New Roman" w:cs="Times New Roman"/>
                <w:color w:val="auto"/>
              </w:rPr>
              <w:t>/ФЕ)</w:t>
            </w:r>
          </w:p>
        </w:tc>
        <w:tc>
          <w:tcPr>
            <w:tcW w:w="2673" w:type="dxa"/>
            <w:tcBorders>
              <w:bottom w:val="double" w:sz="4" w:space="0" w:color="000000"/>
            </w:tcBorders>
          </w:tcPr>
          <w:p w14:paraId="61E1EF87" w14:textId="77777777" w:rsidR="00BB4EEA" w:rsidRPr="00BF717A" w:rsidRDefault="00BB4EEA" w:rsidP="00BB4EEA">
            <w:pPr>
              <w:pStyle w:val="af3"/>
              <w:jc w:val="center"/>
              <w:rPr>
                <w:rFonts w:ascii="Times New Roman" w:hAnsi="Times New Roman" w:cs="Times New Roman"/>
                <w:color w:val="auto"/>
              </w:rPr>
            </w:pPr>
          </w:p>
        </w:tc>
        <w:tc>
          <w:tcPr>
            <w:tcW w:w="2289" w:type="dxa"/>
            <w:tcBorders>
              <w:bottom w:val="double" w:sz="4" w:space="0" w:color="000000"/>
            </w:tcBorders>
          </w:tcPr>
          <w:p w14:paraId="33AEFD63" w14:textId="77777777" w:rsidR="00BB4EEA" w:rsidRPr="00BF717A" w:rsidRDefault="00BB4EEA" w:rsidP="00BB4EEA">
            <w:pPr>
              <w:pStyle w:val="af3"/>
              <w:jc w:val="center"/>
              <w:rPr>
                <w:rFonts w:ascii="Times New Roman" w:hAnsi="Times New Roman" w:cs="Times New Roman"/>
                <w:color w:val="auto"/>
              </w:rPr>
            </w:pPr>
          </w:p>
        </w:tc>
        <w:tc>
          <w:tcPr>
            <w:tcW w:w="2531" w:type="dxa"/>
            <w:tcBorders>
              <w:bottom w:val="double" w:sz="4" w:space="0" w:color="000000"/>
            </w:tcBorders>
          </w:tcPr>
          <w:p w14:paraId="5B3B95A8"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4E68E989" w14:textId="77777777" w:rsidTr="00F445A5">
        <w:trPr>
          <w:trHeight w:val="330"/>
        </w:trPr>
        <w:tc>
          <w:tcPr>
            <w:tcW w:w="2260" w:type="dxa"/>
            <w:vMerge w:val="restart"/>
            <w:tcBorders>
              <w:top w:val="double" w:sz="4" w:space="0" w:color="000000"/>
            </w:tcBorders>
          </w:tcPr>
          <w:p w14:paraId="67943D35" w14:textId="77777777" w:rsidR="00BB4EEA" w:rsidRPr="00BF717A" w:rsidRDefault="00BB4EEA" w:rsidP="00BB4EEA">
            <w:pPr>
              <w:pStyle w:val="af3"/>
              <w:jc w:val="center"/>
              <w:rPr>
                <w:rFonts w:ascii="Times New Roman" w:hAnsi="Times New Roman" w:cs="Times New Roman"/>
                <w:color w:val="auto"/>
              </w:rPr>
            </w:pPr>
          </w:p>
        </w:tc>
        <w:tc>
          <w:tcPr>
            <w:tcW w:w="2673" w:type="dxa"/>
            <w:tcBorders>
              <w:top w:val="double" w:sz="4" w:space="0" w:color="000000"/>
            </w:tcBorders>
          </w:tcPr>
          <w:p w14:paraId="3CFCFF1C"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Уголь</w:t>
            </w:r>
            <w:proofErr w:type="spellEnd"/>
          </w:p>
        </w:tc>
        <w:tc>
          <w:tcPr>
            <w:tcW w:w="2289" w:type="dxa"/>
            <w:vMerge w:val="restart"/>
            <w:tcBorders>
              <w:top w:val="double" w:sz="4" w:space="0" w:color="000000"/>
            </w:tcBorders>
          </w:tcPr>
          <w:p w14:paraId="50D39B61" w14:textId="77777777" w:rsidR="00BB4EEA" w:rsidRPr="00BF717A" w:rsidRDefault="00BB4EEA" w:rsidP="00BB4EEA">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Сбросы в воду</w:t>
            </w:r>
          </w:p>
          <w:p w14:paraId="60FCB9A5" w14:textId="77777777" w:rsidR="00BB4EEA" w:rsidRPr="00BF717A" w:rsidRDefault="00BB4EEA" w:rsidP="00BB4EEA">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(мг/ФЕ)</w:t>
            </w:r>
          </w:p>
        </w:tc>
        <w:tc>
          <w:tcPr>
            <w:tcW w:w="2531" w:type="dxa"/>
            <w:tcBorders>
              <w:top w:val="double" w:sz="4" w:space="0" w:color="000000"/>
            </w:tcBorders>
          </w:tcPr>
          <w:p w14:paraId="5A6ACDE0"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COD</w:t>
            </w:r>
          </w:p>
        </w:tc>
      </w:tr>
      <w:tr w:rsidR="00BB4EEA" w:rsidRPr="00BF717A" w14:paraId="24CE2E48" w14:textId="77777777" w:rsidTr="00BB4EEA">
        <w:trPr>
          <w:trHeight w:val="329"/>
        </w:trPr>
        <w:tc>
          <w:tcPr>
            <w:tcW w:w="2260" w:type="dxa"/>
            <w:vMerge/>
            <w:tcBorders>
              <w:top w:val="nil"/>
            </w:tcBorders>
          </w:tcPr>
          <w:p w14:paraId="29D3FA79"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443CB54B"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Нефть</w:t>
            </w:r>
            <w:proofErr w:type="spellEnd"/>
          </w:p>
        </w:tc>
        <w:tc>
          <w:tcPr>
            <w:tcW w:w="2289" w:type="dxa"/>
            <w:vMerge/>
            <w:tcBorders>
              <w:top w:val="nil"/>
            </w:tcBorders>
          </w:tcPr>
          <w:p w14:paraId="6803E712"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78C47BCC"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BOD</w:t>
            </w:r>
          </w:p>
        </w:tc>
      </w:tr>
      <w:tr w:rsidR="00BB4EEA" w:rsidRPr="00BF717A" w14:paraId="4DCFA159" w14:textId="77777777" w:rsidTr="00BB4EEA">
        <w:trPr>
          <w:trHeight w:val="330"/>
        </w:trPr>
        <w:tc>
          <w:tcPr>
            <w:tcW w:w="2260" w:type="dxa"/>
            <w:vMerge/>
            <w:tcBorders>
              <w:top w:val="nil"/>
            </w:tcBorders>
          </w:tcPr>
          <w:p w14:paraId="14D24CA9"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62D3B454"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Газ</w:t>
            </w:r>
            <w:proofErr w:type="spellEnd"/>
          </w:p>
        </w:tc>
        <w:tc>
          <w:tcPr>
            <w:tcW w:w="2289" w:type="dxa"/>
            <w:vMerge/>
            <w:tcBorders>
              <w:top w:val="nil"/>
            </w:tcBorders>
          </w:tcPr>
          <w:p w14:paraId="6EB9D88C"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6AB5717C"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N-</w:t>
            </w:r>
            <w:proofErr w:type="spellStart"/>
            <w:r w:rsidRPr="00BF717A">
              <w:rPr>
                <w:rFonts w:ascii="Times New Roman" w:hAnsi="Times New Roman" w:cs="Times New Roman"/>
                <w:color w:val="auto"/>
              </w:rPr>
              <w:t>общ</w:t>
            </w:r>
            <w:proofErr w:type="spellEnd"/>
            <w:r w:rsidRPr="00BF717A">
              <w:rPr>
                <w:rFonts w:ascii="Times New Roman" w:hAnsi="Times New Roman" w:cs="Times New Roman"/>
                <w:color w:val="auto"/>
              </w:rPr>
              <w:t>.</w:t>
            </w:r>
          </w:p>
        </w:tc>
      </w:tr>
      <w:tr w:rsidR="00BB4EEA" w:rsidRPr="00BF717A" w14:paraId="04710762" w14:textId="77777777" w:rsidTr="00BB4EEA">
        <w:trPr>
          <w:trHeight w:val="329"/>
        </w:trPr>
        <w:tc>
          <w:tcPr>
            <w:tcW w:w="2260" w:type="dxa"/>
            <w:vMerge/>
            <w:tcBorders>
              <w:top w:val="nil"/>
            </w:tcBorders>
          </w:tcPr>
          <w:p w14:paraId="316DC47A"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B173A6F"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Гидроэнергия</w:t>
            </w:r>
            <w:proofErr w:type="spellEnd"/>
          </w:p>
        </w:tc>
        <w:tc>
          <w:tcPr>
            <w:tcW w:w="2289" w:type="dxa"/>
            <w:vMerge/>
            <w:tcBorders>
              <w:top w:val="nil"/>
            </w:tcBorders>
          </w:tcPr>
          <w:p w14:paraId="2529A46B"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49956C85"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NH</w:t>
            </w:r>
            <w:r w:rsidRPr="00BF717A">
              <w:rPr>
                <w:rFonts w:ascii="Times New Roman" w:hAnsi="Times New Roman" w:cs="Times New Roman"/>
                <w:color w:val="auto"/>
                <w:vertAlign w:val="subscript"/>
              </w:rPr>
              <w:t>4</w:t>
            </w:r>
            <w:r w:rsidRPr="00BF717A">
              <w:rPr>
                <w:rFonts w:ascii="Times New Roman" w:hAnsi="Times New Roman" w:cs="Times New Roman"/>
                <w:color w:val="auto"/>
              </w:rPr>
              <w:t>-N</w:t>
            </w:r>
          </w:p>
        </w:tc>
      </w:tr>
      <w:tr w:rsidR="00BB4EEA" w:rsidRPr="00BF717A" w14:paraId="1D676B04" w14:textId="77777777" w:rsidTr="00BB4EEA">
        <w:trPr>
          <w:trHeight w:val="330"/>
        </w:trPr>
        <w:tc>
          <w:tcPr>
            <w:tcW w:w="2260" w:type="dxa"/>
            <w:vMerge/>
            <w:tcBorders>
              <w:top w:val="nil"/>
            </w:tcBorders>
          </w:tcPr>
          <w:p w14:paraId="7F34DEA3"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2A4E2195"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Ядерная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энергия</w:t>
            </w:r>
            <w:proofErr w:type="spellEnd"/>
          </w:p>
        </w:tc>
        <w:tc>
          <w:tcPr>
            <w:tcW w:w="2289" w:type="dxa"/>
            <w:vMerge/>
            <w:tcBorders>
              <w:top w:val="nil"/>
            </w:tcBorders>
          </w:tcPr>
          <w:p w14:paraId="126B091A"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F48F839"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P-</w:t>
            </w:r>
            <w:proofErr w:type="spellStart"/>
            <w:r w:rsidRPr="00BF717A">
              <w:rPr>
                <w:rFonts w:ascii="Times New Roman" w:hAnsi="Times New Roman" w:cs="Times New Roman"/>
                <w:color w:val="auto"/>
              </w:rPr>
              <w:t>общ</w:t>
            </w:r>
            <w:proofErr w:type="spellEnd"/>
            <w:r w:rsidRPr="00BF717A">
              <w:rPr>
                <w:rFonts w:ascii="Times New Roman" w:hAnsi="Times New Roman" w:cs="Times New Roman"/>
                <w:color w:val="auto"/>
              </w:rPr>
              <w:t>.</w:t>
            </w:r>
          </w:p>
        </w:tc>
      </w:tr>
      <w:tr w:rsidR="00BB4EEA" w:rsidRPr="00BF717A" w14:paraId="1B4FEA96" w14:textId="77777777" w:rsidTr="00BB4EEA">
        <w:trPr>
          <w:trHeight w:val="329"/>
        </w:trPr>
        <w:tc>
          <w:tcPr>
            <w:tcW w:w="2260" w:type="dxa"/>
            <w:vMerge/>
            <w:tcBorders>
              <w:top w:val="nil"/>
            </w:tcBorders>
          </w:tcPr>
          <w:p w14:paraId="238136CC"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2F1FE862"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Лигнит</w:t>
            </w:r>
            <w:proofErr w:type="spellEnd"/>
          </w:p>
        </w:tc>
        <w:tc>
          <w:tcPr>
            <w:tcW w:w="2289" w:type="dxa"/>
            <w:vMerge/>
            <w:tcBorders>
              <w:top w:val="nil"/>
            </w:tcBorders>
          </w:tcPr>
          <w:p w14:paraId="7622BAE2"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D6874A7"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AOX</w:t>
            </w:r>
          </w:p>
        </w:tc>
      </w:tr>
      <w:tr w:rsidR="00BB4EEA" w:rsidRPr="00BF717A" w14:paraId="21E52BBB" w14:textId="77777777" w:rsidTr="00BB4EEA">
        <w:trPr>
          <w:trHeight w:val="330"/>
        </w:trPr>
        <w:tc>
          <w:tcPr>
            <w:tcW w:w="2260" w:type="dxa"/>
            <w:vMerge/>
            <w:tcBorders>
              <w:top w:val="nil"/>
            </w:tcBorders>
          </w:tcPr>
          <w:p w14:paraId="63E72DA5"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36CEF2C7"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Регенерированная</w:t>
            </w:r>
            <w:proofErr w:type="spellEnd"/>
            <w:r w:rsidRPr="00BF717A">
              <w:rPr>
                <w:rFonts w:ascii="Times New Roman" w:hAnsi="Times New Roman" w:cs="Times New Roman"/>
                <w:color w:val="auto"/>
              </w:rPr>
              <w:t>/</w:t>
            </w:r>
            <w:proofErr w:type="spellStart"/>
            <w:r w:rsidRPr="00BF717A">
              <w:rPr>
                <w:rFonts w:ascii="Times New Roman" w:hAnsi="Times New Roman" w:cs="Times New Roman"/>
                <w:color w:val="auto"/>
              </w:rPr>
              <w:t>др</w:t>
            </w:r>
            <w:proofErr w:type="spellEnd"/>
            <w:r w:rsidRPr="00BF717A">
              <w:rPr>
                <w:rFonts w:ascii="Times New Roman" w:hAnsi="Times New Roman" w:cs="Times New Roman"/>
                <w:color w:val="auto"/>
              </w:rPr>
              <w:t>.</w:t>
            </w:r>
          </w:p>
        </w:tc>
        <w:tc>
          <w:tcPr>
            <w:tcW w:w="2289" w:type="dxa"/>
            <w:vMerge/>
            <w:tcBorders>
              <w:top w:val="nil"/>
            </w:tcBorders>
          </w:tcPr>
          <w:p w14:paraId="3C447BFC"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A553529"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HM</w:t>
            </w:r>
          </w:p>
        </w:tc>
      </w:tr>
      <w:tr w:rsidR="00BB4EEA" w:rsidRPr="00BF717A" w14:paraId="011311D2" w14:textId="77777777" w:rsidTr="00BB4EEA">
        <w:trPr>
          <w:trHeight w:val="329"/>
        </w:trPr>
        <w:tc>
          <w:tcPr>
            <w:tcW w:w="2260" w:type="dxa"/>
            <w:vMerge/>
            <w:tcBorders>
              <w:top w:val="nil"/>
            </w:tcBorders>
          </w:tcPr>
          <w:p w14:paraId="6FCB637F"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68B4F2AD"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Биомасса</w:t>
            </w:r>
            <w:proofErr w:type="spellEnd"/>
          </w:p>
        </w:tc>
        <w:tc>
          <w:tcPr>
            <w:tcW w:w="2289" w:type="dxa"/>
            <w:vMerge/>
            <w:tcBorders>
              <w:top w:val="nil"/>
            </w:tcBorders>
          </w:tcPr>
          <w:p w14:paraId="00CEB44A"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14E71B68"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HC</w:t>
            </w:r>
          </w:p>
        </w:tc>
      </w:tr>
      <w:tr w:rsidR="00BB4EEA" w:rsidRPr="00BF717A" w14:paraId="67050982" w14:textId="77777777" w:rsidTr="00BB4EEA">
        <w:trPr>
          <w:trHeight w:val="341"/>
        </w:trPr>
        <w:tc>
          <w:tcPr>
            <w:tcW w:w="2260" w:type="dxa"/>
            <w:vMerge/>
            <w:tcBorders>
              <w:top w:val="nil"/>
            </w:tcBorders>
          </w:tcPr>
          <w:p w14:paraId="539F4445"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200AFC40" w14:textId="77777777" w:rsidR="00BB4EEA" w:rsidRPr="00BF717A" w:rsidRDefault="00BB4EEA" w:rsidP="00BB4EEA">
            <w:pPr>
              <w:pStyle w:val="af3"/>
              <w:jc w:val="center"/>
              <w:rPr>
                <w:rFonts w:ascii="Times New Roman" w:hAnsi="Times New Roman" w:cs="Times New Roman"/>
                <w:color w:val="auto"/>
              </w:rPr>
            </w:pPr>
          </w:p>
        </w:tc>
        <w:tc>
          <w:tcPr>
            <w:tcW w:w="2289" w:type="dxa"/>
            <w:vMerge/>
            <w:tcBorders>
              <w:top w:val="nil"/>
            </w:tcBorders>
          </w:tcPr>
          <w:p w14:paraId="607BDD2B"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0AE0A420" w14:textId="77777777" w:rsidR="00BB4EEA" w:rsidRPr="00BF717A" w:rsidRDefault="00BB4EEA" w:rsidP="00BB4EEA">
            <w:pPr>
              <w:pStyle w:val="af3"/>
              <w:jc w:val="center"/>
              <w:rPr>
                <w:rFonts w:ascii="Times New Roman" w:hAnsi="Times New Roman" w:cs="Times New Roman"/>
                <w:color w:val="auto"/>
                <w:lang w:val="ru-RU"/>
              </w:rPr>
            </w:pPr>
            <w:r w:rsidRPr="00BF717A">
              <w:rPr>
                <w:rFonts w:ascii="Times New Roman" w:hAnsi="Times New Roman" w:cs="Times New Roman"/>
                <w:color w:val="auto"/>
              </w:rPr>
              <w:t>SO</w:t>
            </w:r>
            <w:r w:rsidRPr="00BF717A">
              <w:rPr>
                <w:rFonts w:ascii="Times New Roman" w:hAnsi="Times New Roman" w:cs="Times New Roman"/>
                <w:color w:val="auto"/>
                <w:vertAlign w:val="subscript"/>
              </w:rPr>
              <w:t>4</w:t>
            </w:r>
            <w:r w:rsidRPr="00BF717A">
              <w:rPr>
                <w:rFonts w:ascii="Times New Roman" w:hAnsi="Times New Roman" w:cs="Times New Roman"/>
                <w:color w:val="auto"/>
                <w:vertAlign w:val="superscript"/>
                <w:lang w:val="ru-RU"/>
              </w:rPr>
              <w:t>2-</w:t>
            </w:r>
          </w:p>
        </w:tc>
      </w:tr>
      <w:tr w:rsidR="00BB4EEA" w:rsidRPr="00BF717A" w14:paraId="59A0480D" w14:textId="77777777" w:rsidTr="00801949">
        <w:trPr>
          <w:trHeight w:val="340"/>
        </w:trPr>
        <w:tc>
          <w:tcPr>
            <w:tcW w:w="2260" w:type="dxa"/>
            <w:vMerge/>
            <w:tcBorders>
              <w:top w:val="nil"/>
              <w:bottom w:val="nil"/>
            </w:tcBorders>
          </w:tcPr>
          <w:p w14:paraId="474AAEAC" w14:textId="77777777" w:rsidR="00BB4EEA" w:rsidRPr="00BF717A" w:rsidRDefault="00BB4EEA" w:rsidP="00BB4EEA">
            <w:pPr>
              <w:pStyle w:val="af3"/>
              <w:jc w:val="center"/>
              <w:rPr>
                <w:rFonts w:ascii="Times New Roman" w:hAnsi="Times New Roman" w:cs="Times New Roman"/>
                <w:color w:val="auto"/>
              </w:rPr>
            </w:pPr>
          </w:p>
        </w:tc>
        <w:tc>
          <w:tcPr>
            <w:tcW w:w="2673" w:type="dxa"/>
            <w:tcBorders>
              <w:bottom w:val="nil"/>
            </w:tcBorders>
          </w:tcPr>
          <w:p w14:paraId="171BCC49" w14:textId="77777777" w:rsidR="00BB4EEA" w:rsidRPr="00BF717A" w:rsidRDefault="00BB4EEA" w:rsidP="00BB4EEA">
            <w:pPr>
              <w:pStyle w:val="af3"/>
              <w:jc w:val="center"/>
              <w:rPr>
                <w:rFonts w:ascii="Times New Roman" w:hAnsi="Times New Roman" w:cs="Times New Roman"/>
                <w:color w:val="auto"/>
              </w:rPr>
            </w:pPr>
          </w:p>
        </w:tc>
        <w:tc>
          <w:tcPr>
            <w:tcW w:w="2289" w:type="dxa"/>
            <w:vMerge/>
            <w:tcBorders>
              <w:top w:val="nil"/>
              <w:bottom w:val="nil"/>
            </w:tcBorders>
          </w:tcPr>
          <w:p w14:paraId="2078D128" w14:textId="77777777" w:rsidR="00BB4EEA" w:rsidRPr="00BF717A" w:rsidRDefault="00BB4EEA" w:rsidP="00BB4EEA">
            <w:pPr>
              <w:pStyle w:val="af3"/>
              <w:jc w:val="center"/>
              <w:rPr>
                <w:rFonts w:ascii="Times New Roman" w:hAnsi="Times New Roman" w:cs="Times New Roman"/>
                <w:color w:val="auto"/>
              </w:rPr>
            </w:pPr>
          </w:p>
        </w:tc>
        <w:tc>
          <w:tcPr>
            <w:tcW w:w="2531" w:type="dxa"/>
            <w:tcBorders>
              <w:bottom w:val="nil"/>
            </w:tcBorders>
          </w:tcPr>
          <w:p w14:paraId="55FCADB1" w14:textId="77777777" w:rsidR="00BB4EEA" w:rsidRPr="00BF717A" w:rsidRDefault="00BB4EEA" w:rsidP="00BB4EEA">
            <w:pPr>
              <w:pStyle w:val="af3"/>
              <w:jc w:val="center"/>
              <w:rPr>
                <w:rFonts w:ascii="Times New Roman" w:hAnsi="Times New Roman" w:cs="Times New Roman"/>
                <w:color w:val="auto"/>
                <w:lang w:val="ru-RU"/>
              </w:rPr>
            </w:pPr>
            <w:r w:rsidRPr="00BF717A">
              <w:rPr>
                <w:rFonts w:ascii="Times New Roman" w:hAnsi="Times New Roman" w:cs="Times New Roman"/>
                <w:color w:val="auto"/>
              </w:rPr>
              <w:t>Cl</w:t>
            </w:r>
            <w:r w:rsidRPr="00BF717A">
              <w:rPr>
                <w:rFonts w:ascii="Times New Roman" w:hAnsi="Times New Roman" w:cs="Times New Roman"/>
                <w:color w:val="auto"/>
                <w:vertAlign w:val="superscript"/>
                <w:lang w:val="ru-RU"/>
              </w:rPr>
              <w:t>-</w:t>
            </w:r>
          </w:p>
        </w:tc>
      </w:tr>
      <w:tr w:rsidR="00BB4EEA" w:rsidRPr="00BF717A" w14:paraId="429D4DB7" w14:textId="77777777" w:rsidTr="00801949">
        <w:trPr>
          <w:trHeight w:val="329"/>
        </w:trPr>
        <w:tc>
          <w:tcPr>
            <w:tcW w:w="2260" w:type="dxa"/>
            <w:vMerge w:val="restart"/>
            <w:tcBorders>
              <w:top w:val="single" w:sz="4" w:space="0" w:color="auto"/>
            </w:tcBorders>
          </w:tcPr>
          <w:p w14:paraId="74F8F203"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Ресурсы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кг</w:t>
            </w:r>
            <w:proofErr w:type="spellEnd"/>
            <w:r w:rsidRPr="00BF717A">
              <w:rPr>
                <w:rFonts w:ascii="Times New Roman" w:hAnsi="Times New Roman" w:cs="Times New Roman"/>
                <w:color w:val="auto"/>
              </w:rPr>
              <w:t>/ФЕ)</w:t>
            </w:r>
          </w:p>
        </w:tc>
        <w:tc>
          <w:tcPr>
            <w:tcW w:w="2673" w:type="dxa"/>
            <w:tcBorders>
              <w:top w:val="single" w:sz="4" w:space="0" w:color="auto"/>
            </w:tcBorders>
          </w:tcPr>
          <w:p w14:paraId="0D694E63"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Каменный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уголь</w:t>
            </w:r>
            <w:proofErr w:type="spellEnd"/>
          </w:p>
        </w:tc>
        <w:tc>
          <w:tcPr>
            <w:tcW w:w="2289" w:type="dxa"/>
            <w:vMerge w:val="restart"/>
            <w:tcBorders>
              <w:top w:val="single" w:sz="4" w:space="0" w:color="auto"/>
            </w:tcBorders>
          </w:tcPr>
          <w:p w14:paraId="1BF0D1A8"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Отходы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кг</w:t>
            </w:r>
            <w:proofErr w:type="spellEnd"/>
            <w:r w:rsidRPr="00BF717A">
              <w:rPr>
                <w:rFonts w:ascii="Times New Roman" w:hAnsi="Times New Roman" w:cs="Times New Roman"/>
                <w:color w:val="auto"/>
              </w:rPr>
              <w:t>/ФЕ)</w:t>
            </w:r>
          </w:p>
        </w:tc>
        <w:tc>
          <w:tcPr>
            <w:tcW w:w="2531" w:type="dxa"/>
            <w:tcBorders>
              <w:top w:val="single" w:sz="4" w:space="0" w:color="auto"/>
            </w:tcBorders>
          </w:tcPr>
          <w:p w14:paraId="00A7DB86"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Городские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отходы</w:t>
            </w:r>
            <w:proofErr w:type="spellEnd"/>
          </w:p>
        </w:tc>
      </w:tr>
      <w:tr w:rsidR="00BB4EEA" w:rsidRPr="00BF717A" w14:paraId="507E05D9" w14:textId="77777777" w:rsidTr="00BB4EEA">
        <w:trPr>
          <w:trHeight w:val="330"/>
        </w:trPr>
        <w:tc>
          <w:tcPr>
            <w:tcW w:w="2260" w:type="dxa"/>
            <w:vMerge/>
            <w:tcBorders>
              <w:top w:val="nil"/>
            </w:tcBorders>
          </w:tcPr>
          <w:p w14:paraId="27BB3B80"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4E67085"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Нефть</w:t>
            </w:r>
            <w:proofErr w:type="spellEnd"/>
          </w:p>
        </w:tc>
        <w:tc>
          <w:tcPr>
            <w:tcW w:w="2289" w:type="dxa"/>
            <w:vMerge/>
            <w:tcBorders>
              <w:top w:val="nil"/>
            </w:tcBorders>
          </w:tcPr>
          <w:p w14:paraId="2777820C"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EC4D722"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Химические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отходы</w:t>
            </w:r>
            <w:proofErr w:type="spellEnd"/>
          </w:p>
        </w:tc>
      </w:tr>
      <w:tr w:rsidR="00BB4EEA" w:rsidRPr="00BF717A" w14:paraId="24E68A8A" w14:textId="77777777" w:rsidTr="00BB4EEA">
        <w:trPr>
          <w:trHeight w:val="329"/>
        </w:trPr>
        <w:tc>
          <w:tcPr>
            <w:tcW w:w="2260" w:type="dxa"/>
            <w:vMerge/>
            <w:tcBorders>
              <w:top w:val="nil"/>
            </w:tcBorders>
          </w:tcPr>
          <w:p w14:paraId="0DB32F26"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2E248C10"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Природный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газ</w:t>
            </w:r>
            <w:proofErr w:type="spellEnd"/>
          </w:p>
        </w:tc>
        <w:tc>
          <w:tcPr>
            <w:tcW w:w="2289" w:type="dxa"/>
            <w:vMerge/>
            <w:tcBorders>
              <w:top w:val="nil"/>
            </w:tcBorders>
          </w:tcPr>
          <w:p w14:paraId="4B1E11B0"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5B99588A"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Строительные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отходы</w:t>
            </w:r>
            <w:proofErr w:type="spellEnd"/>
          </w:p>
        </w:tc>
      </w:tr>
      <w:tr w:rsidR="00BB4EEA" w:rsidRPr="00BF717A" w14:paraId="614C2455" w14:textId="77777777" w:rsidTr="00BB4EEA">
        <w:trPr>
          <w:trHeight w:val="330"/>
        </w:trPr>
        <w:tc>
          <w:tcPr>
            <w:tcW w:w="2260" w:type="dxa"/>
            <w:vMerge/>
            <w:tcBorders>
              <w:top w:val="nil"/>
            </w:tcBorders>
          </w:tcPr>
          <w:p w14:paraId="3B5D92E5"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0FD92EF7"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Бурый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уголь</w:t>
            </w:r>
            <w:proofErr w:type="spellEnd"/>
          </w:p>
        </w:tc>
        <w:tc>
          <w:tcPr>
            <w:tcW w:w="2289" w:type="dxa"/>
            <w:vMerge/>
            <w:tcBorders>
              <w:top w:val="nil"/>
            </w:tcBorders>
          </w:tcPr>
          <w:p w14:paraId="19EB700E"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78369702"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Отходы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горного</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производства</w:t>
            </w:r>
            <w:proofErr w:type="spellEnd"/>
          </w:p>
        </w:tc>
      </w:tr>
      <w:tr w:rsidR="00BB4EEA" w:rsidRPr="00BF717A" w14:paraId="63680033" w14:textId="77777777" w:rsidTr="00BB4EEA">
        <w:trPr>
          <w:trHeight w:val="329"/>
        </w:trPr>
        <w:tc>
          <w:tcPr>
            <w:tcW w:w="2260" w:type="dxa"/>
            <w:vMerge/>
            <w:tcBorders>
              <w:top w:val="nil"/>
            </w:tcBorders>
          </w:tcPr>
          <w:p w14:paraId="411AAD6A"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377BA1DC"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Хлорид</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натрия</w:t>
            </w:r>
            <w:proofErr w:type="spellEnd"/>
          </w:p>
        </w:tc>
        <w:tc>
          <w:tcPr>
            <w:tcW w:w="2289" w:type="dxa"/>
            <w:vMerge/>
            <w:tcBorders>
              <w:top w:val="nil"/>
            </w:tcBorders>
          </w:tcPr>
          <w:p w14:paraId="1CFD5369"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3D75987E"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3051B1A3" w14:textId="77777777" w:rsidTr="00BB4EEA">
        <w:trPr>
          <w:trHeight w:val="330"/>
        </w:trPr>
        <w:tc>
          <w:tcPr>
            <w:tcW w:w="2260" w:type="dxa"/>
            <w:vMerge/>
            <w:tcBorders>
              <w:top w:val="nil"/>
            </w:tcBorders>
          </w:tcPr>
          <w:p w14:paraId="27DC89FB"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2A639C6"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Сера</w:t>
            </w:r>
            <w:proofErr w:type="spellEnd"/>
          </w:p>
        </w:tc>
        <w:tc>
          <w:tcPr>
            <w:tcW w:w="2289" w:type="dxa"/>
            <w:vMerge/>
            <w:tcBorders>
              <w:top w:val="nil"/>
            </w:tcBorders>
          </w:tcPr>
          <w:p w14:paraId="4E0347BB"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6EE3B2DD"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75B054FF" w14:textId="77777777" w:rsidTr="00BB4EEA">
        <w:trPr>
          <w:trHeight w:val="329"/>
        </w:trPr>
        <w:tc>
          <w:tcPr>
            <w:tcW w:w="2260" w:type="dxa"/>
            <w:vMerge/>
            <w:tcBorders>
              <w:top w:val="nil"/>
            </w:tcBorders>
          </w:tcPr>
          <w:p w14:paraId="49187CAD"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4B73D71B"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Фосфор</w:t>
            </w:r>
            <w:proofErr w:type="spellEnd"/>
          </w:p>
        </w:tc>
        <w:tc>
          <w:tcPr>
            <w:tcW w:w="2289" w:type="dxa"/>
            <w:vMerge/>
            <w:tcBorders>
              <w:top w:val="nil"/>
            </w:tcBorders>
          </w:tcPr>
          <w:p w14:paraId="361013FB"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1DB509D"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4ED85B97" w14:textId="77777777" w:rsidTr="00BB4EEA">
        <w:trPr>
          <w:trHeight w:val="330"/>
        </w:trPr>
        <w:tc>
          <w:tcPr>
            <w:tcW w:w="2260" w:type="dxa"/>
            <w:vMerge/>
            <w:tcBorders>
              <w:top w:val="nil"/>
            </w:tcBorders>
          </w:tcPr>
          <w:p w14:paraId="08B9C329"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980AD92"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Железо</w:t>
            </w:r>
            <w:proofErr w:type="spellEnd"/>
          </w:p>
        </w:tc>
        <w:tc>
          <w:tcPr>
            <w:tcW w:w="2289" w:type="dxa"/>
            <w:vMerge/>
            <w:tcBorders>
              <w:top w:val="nil"/>
            </w:tcBorders>
          </w:tcPr>
          <w:p w14:paraId="388FA44A"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799E7416"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7C42AC05" w14:textId="77777777" w:rsidTr="00BB4EEA">
        <w:trPr>
          <w:trHeight w:val="329"/>
        </w:trPr>
        <w:tc>
          <w:tcPr>
            <w:tcW w:w="2260" w:type="dxa"/>
            <w:vMerge/>
            <w:tcBorders>
              <w:top w:val="nil"/>
            </w:tcBorders>
          </w:tcPr>
          <w:p w14:paraId="5D3E8366"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4243CE33"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Известь</w:t>
            </w:r>
            <w:proofErr w:type="spellEnd"/>
          </w:p>
        </w:tc>
        <w:tc>
          <w:tcPr>
            <w:tcW w:w="2289" w:type="dxa"/>
            <w:vMerge/>
            <w:tcBorders>
              <w:top w:val="nil"/>
            </w:tcBorders>
          </w:tcPr>
          <w:p w14:paraId="3E4A54D1"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44A4AB0B"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6C08C90F" w14:textId="77777777" w:rsidTr="00BB4EEA">
        <w:trPr>
          <w:trHeight w:val="330"/>
        </w:trPr>
        <w:tc>
          <w:tcPr>
            <w:tcW w:w="2260" w:type="dxa"/>
            <w:vMerge/>
            <w:tcBorders>
              <w:top w:val="nil"/>
            </w:tcBorders>
          </w:tcPr>
          <w:p w14:paraId="24CE32A8"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157A0DCF"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Боксит</w:t>
            </w:r>
            <w:proofErr w:type="spellEnd"/>
          </w:p>
        </w:tc>
        <w:tc>
          <w:tcPr>
            <w:tcW w:w="2289" w:type="dxa"/>
            <w:vMerge/>
            <w:tcBorders>
              <w:top w:val="nil"/>
            </w:tcBorders>
          </w:tcPr>
          <w:p w14:paraId="06706936"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180FA23"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01249F3C" w14:textId="77777777" w:rsidTr="00BB4EEA">
        <w:trPr>
          <w:trHeight w:val="329"/>
        </w:trPr>
        <w:tc>
          <w:tcPr>
            <w:tcW w:w="2260" w:type="dxa"/>
            <w:vMerge/>
            <w:tcBorders>
              <w:top w:val="nil"/>
            </w:tcBorders>
          </w:tcPr>
          <w:p w14:paraId="28163511"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76FEA750"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Песок</w:t>
            </w:r>
            <w:proofErr w:type="spellEnd"/>
          </w:p>
        </w:tc>
        <w:tc>
          <w:tcPr>
            <w:tcW w:w="2289" w:type="dxa"/>
            <w:vMerge/>
            <w:tcBorders>
              <w:top w:val="nil"/>
            </w:tcBorders>
          </w:tcPr>
          <w:p w14:paraId="2265959C"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E294ABA"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71430C9A" w14:textId="77777777" w:rsidTr="00BB4EEA">
        <w:trPr>
          <w:trHeight w:val="330"/>
        </w:trPr>
        <w:tc>
          <w:tcPr>
            <w:tcW w:w="2260" w:type="dxa"/>
            <w:vMerge w:val="restart"/>
          </w:tcPr>
          <w:p w14:paraId="74FD7638"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Emissions to air (mg/FU)</w:t>
            </w:r>
          </w:p>
        </w:tc>
        <w:tc>
          <w:tcPr>
            <w:tcW w:w="2673" w:type="dxa"/>
          </w:tcPr>
          <w:p w14:paraId="3AAD2FBE"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CO</w:t>
            </w:r>
            <w:r w:rsidRPr="00BF717A">
              <w:rPr>
                <w:rFonts w:ascii="Times New Roman" w:hAnsi="Times New Roman" w:cs="Times New Roman"/>
                <w:color w:val="auto"/>
                <w:vertAlign w:val="subscript"/>
              </w:rPr>
              <w:t>2</w:t>
            </w:r>
          </w:p>
        </w:tc>
        <w:tc>
          <w:tcPr>
            <w:tcW w:w="2289" w:type="dxa"/>
            <w:vMerge w:val="restart"/>
          </w:tcPr>
          <w:p w14:paraId="210D5288"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Землепользование</w:t>
            </w:r>
            <w:proofErr w:type="spellEnd"/>
          </w:p>
          <w:p w14:paraId="17240253"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(м</w:t>
            </w:r>
            <w:r w:rsidRPr="00BF717A">
              <w:rPr>
                <w:rFonts w:ascii="Times New Roman" w:hAnsi="Times New Roman" w:cs="Times New Roman"/>
                <w:color w:val="auto"/>
                <w:vertAlign w:val="superscript"/>
              </w:rPr>
              <w:t>2</w:t>
            </w:r>
            <w:r w:rsidRPr="00BF717A">
              <w:rPr>
                <w:rFonts w:ascii="Times New Roman" w:hAnsi="Times New Roman" w:cs="Times New Roman"/>
                <w:color w:val="auto"/>
              </w:rPr>
              <w:t>/ФЕ)</w:t>
            </w:r>
          </w:p>
        </w:tc>
        <w:tc>
          <w:tcPr>
            <w:tcW w:w="2531" w:type="dxa"/>
          </w:tcPr>
          <w:p w14:paraId="5B79F89A"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Лес</w:t>
            </w:r>
            <w:proofErr w:type="spellEnd"/>
          </w:p>
        </w:tc>
      </w:tr>
      <w:tr w:rsidR="00BB4EEA" w:rsidRPr="00BF717A" w14:paraId="27EC04C7" w14:textId="77777777" w:rsidTr="00BB4EEA">
        <w:trPr>
          <w:trHeight w:val="329"/>
        </w:trPr>
        <w:tc>
          <w:tcPr>
            <w:tcW w:w="2260" w:type="dxa"/>
            <w:vMerge/>
            <w:tcBorders>
              <w:top w:val="nil"/>
            </w:tcBorders>
          </w:tcPr>
          <w:p w14:paraId="344755EC"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2FB820D1"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SO</w:t>
            </w:r>
            <w:r w:rsidRPr="00BF717A">
              <w:rPr>
                <w:rFonts w:ascii="Times New Roman" w:hAnsi="Times New Roman" w:cs="Times New Roman"/>
                <w:color w:val="auto"/>
                <w:vertAlign w:val="subscript"/>
              </w:rPr>
              <w:t>x</w:t>
            </w:r>
            <w:proofErr w:type="spellEnd"/>
          </w:p>
        </w:tc>
        <w:tc>
          <w:tcPr>
            <w:tcW w:w="2289" w:type="dxa"/>
            <w:vMerge/>
            <w:tcBorders>
              <w:top w:val="nil"/>
            </w:tcBorders>
          </w:tcPr>
          <w:p w14:paraId="45CFC2D9"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4E72DF44"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Пастбища</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пашня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биогумус</w:t>
            </w:r>
            <w:proofErr w:type="spellEnd"/>
            <w:r w:rsidRPr="00BF717A">
              <w:rPr>
                <w:rFonts w:ascii="Times New Roman" w:hAnsi="Times New Roman" w:cs="Times New Roman"/>
                <w:color w:val="auto"/>
              </w:rPr>
              <w:t>.</w:t>
            </w:r>
          </w:p>
        </w:tc>
      </w:tr>
      <w:tr w:rsidR="00BB4EEA" w:rsidRPr="00BF717A" w14:paraId="1593FEA3" w14:textId="77777777" w:rsidTr="00BB4EEA">
        <w:trPr>
          <w:trHeight w:val="540"/>
        </w:trPr>
        <w:tc>
          <w:tcPr>
            <w:tcW w:w="2260" w:type="dxa"/>
            <w:vMerge/>
            <w:tcBorders>
              <w:top w:val="nil"/>
            </w:tcBorders>
          </w:tcPr>
          <w:p w14:paraId="24800E4D"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FB168CD"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NO</w:t>
            </w:r>
            <w:r w:rsidRPr="00BF717A">
              <w:rPr>
                <w:rFonts w:ascii="Times New Roman" w:hAnsi="Times New Roman" w:cs="Times New Roman"/>
                <w:color w:val="auto"/>
                <w:vertAlign w:val="subscript"/>
              </w:rPr>
              <w:t>x</w:t>
            </w:r>
          </w:p>
        </w:tc>
        <w:tc>
          <w:tcPr>
            <w:tcW w:w="2289" w:type="dxa"/>
            <w:vMerge/>
            <w:tcBorders>
              <w:top w:val="nil"/>
            </w:tcBorders>
          </w:tcPr>
          <w:p w14:paraId="340E6F98"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8DBDC02" w14:textId="77777777" w:rsidR="00BB4EEA" w:rsidRPr="00BF717A" w:rsidRDefault="00BB4EEA" w:rsidP="00BB4EEA">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Традиционное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сельское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хозяйство</w:t>
            </w:r>
            <w:proofErr w:type="spellEnd"/>
          </w:p>
        </w:tc>
      </w:tr>
      <w:tr w:rsidR="00BB4EEA" w:rsidRPr="00BF717A" w14:paraId="4A601C21" w14:textId="77777777" w:rsidTr="00BB4EEA">
        <w:trPr>
          <w:trHeight w:val="329"/>
        </w:trPr>
        <w:tc>
          <w:tcPr>
            <w:tcW w:w="2260" w:type="dxa"/>
            <w:vMerge/>
            <w:tcBorders>
              <w:top w:val="nil"/>
            </w:tcBorders>
          </w:tcPr>
          <w:p w14:paraId="699C78BF"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32D126CE"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CH</w:t>
            </w:r>
            <w:r w:rsidRPr="00BF717A">
              <w:rPr>
                <w:rFonts w:ascii="Times New Roman" w:hAnsi="Times New Roman" w:cs="Times New Roman"/>
                <w:color w:val="auto"/>
                <w:vertAlign w:val="subscript"/>
              </w:rPr>
              <w:t>4</w:t>
            </w:r>
          </w:p>
        </w:tc>
        <w:tc>
          <w:tcPr>
            <w:tcW w:w="2289" w:type="dxa"/>
            <w:vMerge/>
            <w:tcBorders>
              <w:top w:val="nil"/>
            </w:tcBorders>
          </w:tcPr>
          <w:p w14:paraId="1CCA8A80"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13005ED"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Sealed</w:t>
            </w:r>
          </w:p>
        </w:tc>
      </w:tr>
      <w:tr w:rsidR="00BB4EEA" w:rsidRPr="00BF717A" w14:paraId="35BC0FAD" w14:textId="77777777" w:rsidTr="00BB4EEA">
        <w:trPr>
          <w:trHeight w:val="330"/>
        </w:trPr>
        <w:tc>
          <w:tcPr>
            <w:tcW w:w="2260" w:type="dxa"/>
            <w:vMerge/>
            <w:tcBorders>
              <w:top w:val="nil"/>
            </w:tcBorders>
          </w:tcPr>
          <w:p w14:paraId="6423FF51"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406C4C1"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NM-VOC</w:t>
            </w:r>
          </w:p>
        </w:tc>
        <w:tc>
          <w:tcPr>
            <w:tcW w:w="2289" w:type="dxa"/>
            <w:vMerge/>
            <w:tcBorders>
              <w:top w:val="nil"/>
            </w:tcBorders>
          </w:tcPr>
          <w:p w14:paraId="22B70365"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620A0704" w14:textId="77777777" w:rsidR="00BB4EEA" w:rsidRPr="00BF717A" w:rsidRDefault="00BB4EEA" w:rsidP="00BB4EEA">
            <w:pPr>
              <w:pStyle w:val="af3"/>
              <w:jc w:val="center"/>
              <w:rPr>
                <w:rFonts w:ascii="Times New Roman" w:hAnsi="Times New Roman" w:cs="Times New Roman"/>
                <w:color w:val="auto"/>
                <w:lang w:val="ru-RU"/>
              </w:rPr>
            </w:pPr>
            <w:r w:rsidRPr="00BF717A">
              <w:rPr>
                <w:rFonts w:ascii="Times New Roman" w:hAnsi="Times New Roman" w:cs="Times New Roman"/>
                <w:color w:val="auto"/>
                <w:lang w:val="ru-RU"/>
              </w:rPr>
              <w:t>Автодороги, ж/д пути, каналы</w:t>
            </w:r>
          </w:p>
        </w:tc>
      </w:tr>
      <w:tr w:rsidR="00BB4EEA" w:rsidRPr="00BF717A" w14:paraId="29CC16BC" w14:textId="77777777" w:rsidTr="00BB4EEA">
        <w:trPr>
          <w:trHeight w:val="329"/>
        </w:trPr>
        <w:tc>
          <w:tcPr>
            <w:tcW w:w="2260" w:type="dxa"/>
            <w:vMerge/>
            <w:tcBorders>
              <w:top w:val="nil"/>
            </w:tcBorders>
          </w:tcPr>
          <w:p w14:paraId="0AB236EB" w14:textId="77777777" w:rsidR="00BB4EEA" w:rsidRPr="00BF717A" w:rsidRDefault="00BB4EEA" w:rsidP="00BB4EEA">
            <w:pPr>
              <w:pStyle w:val="af3"/>
              <w:jc w:val="center"/>
              <w:rPr>
                <w:rFonts w:ascii="Times New Roman" w:hAnsi="Times New Roman" w:cs="Times New Roman"/>
                <w:color w:val="auto"/>
                <w:lang w:val="ru-RU"/>
              </w:rPr>
            </w:pPr>
          </w:p>
        </w:tc>
        <w:tc>
          <w:tcPr>
            <w:tcW w:w="2673" w:type="dxa"/>
          </w:tcPr>
          <w:p w14:paraId="71F18B64"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CFCs</w:t>
            </w:r>
          </w:p>
        </w:tc>
        <w:tc>
          <w:tcPr>
            <w:tcW w:w="2289" w:type="dxa"/>
            <w:vMerge/>
            <w:tcBorders>
              <w:top w:val="nil"/>
            </w:tcBorders>
          </w:tcPr>
          <w:p w14:paraId="5A7D7A1B"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1AC2448A"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793351E4" w14:textId="77777777" w:rsidTr="00BB4EEA">
        <w:trPr>
          <w:trHeight w:val="330"/>
        </w:trPr>
        <w:tc>
          <w:tcPr>
            <w:tcW w:w="2260" w:type="dxa"/>
            <w:vMerge/>
            <w:tcBorders>
              <w:top w:val="nil"/>
            </w:tcBorders>
          </w:tcPr>
          <w:p w14:paraId="1590F168"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7489E4B7"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NH</w:t>
            </w:r>
            <w:r w:rsidRPr="00BF717A">
              <w:rPr>
                <w:rFonts w:ascii="Times New Roman" w:hAnsi="Times New Roman" w:cs="Times New Roman"/>
                <w:color w:val="auto"/>
                <w:vertAlign w:val="subscript"/>
              </w:rPr>
              <w:t>3</w:t>
            </w:r>
          </w:p>
        </w:tc>
        <w:tc>
          <w:tcPr>
            <w:tcW w:w="2289" w:type="dxa"/>
            <w:vMerge/>
            <w:tcBorders>
              <w:top w:val="nil"/>
            </w:tcBorders>
          </w:tcPr>
          <w:p w14:paraId="69183AB0"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619055AA"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5CDE8345" w14:textId="77777777" w:rsidTr="00BB4EEA">
        <w:trPr>
          <w:trHeight w:val="329"/>
        </w:trPr>
        <w:tc>
          <w:tcPr>
            <w:tcW w:w="2260" w:type="dxa"/>
            <w:vMerge/>
            <w:tcBorders>
              <w:top w:val="nil"/>
            </w:tcBorders>
          </w:tcPr>
          <w:p w14:paraId="40D990B0"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75908953"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N</w:t>
            </w:r>
            <w:r w:rsidRPr="00BF717A">
              <w:rPr>
                <w:rFonts w:ascii="Times New Roman" w:hAnsi="Times New Roman" w:cs="Times New Roman"/>
                <w:color w:val="auto"/>
                <w:vertAlign w:val="subscript"/>
              </w:rPr>
              <w:t>2</w:t>
            </w:r>
            <w:r w:rsidRPr="00BF717A">
              <w:rPr>
                <w:rFonts w:ascii="Times New Roman" w:hAnsi="Times New Roman" w:cs="Times New Roman"/>
                <w:color w:val="auto"/>
              </w:rPr>
              <w:t>O</w:t>
            </w:r>
          </w:p>
        </w:tc>
        <w:tc>
          <w:tcPr>
            <w:tcW w:w="2289" w:type="dxa"/>
            <w:vMerge/>
            <w:tcBorders>
              <w:top w:val="nil"/>
            </w:tcBorders>
          </w:tcPr>
          <w:p w14:paraId="44F129BE"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72DB29C6" w14:textId="77777777" w:rsidR="00BB4EEA" w:rsidRPr="00BF717A" w:rsidRDefault="00BB4EEA" w:rsidP="00BB4EEA">
            <w:pPr>
              <w:pStyle w:val="af3"/>
              <w:jc w:val="center"/>
              <w:rPr>
                <w:rFonts w:ascii="Times New Roman" w:hAnsi="Times New Roman" w:cs="Times New Roman"/>
                <w:color w:val="auto"/>
              </w:rPr>
            </w:pPr>
          </w:p>
        </w:tc>
      </w:tr>
      <w:tr w:rsidR="00BB4EEA" w:rsidRPr="00BF717A" w14:paraId="4C749E87" w14:textId="77777777" w:rsidTr="00BB4EEA">
        <w:trPr>
          <w:trHeight w:val="329"/>
        </w:trPr>
        <w:tc>
          <w:tcPr>
            <w:tcW w:w="2260" w:type="dxa"/>
            <w:vMerge/>
            <w:tcBorders>
              <w:top w:val="nil"/>
            </w:tcBorders>
          </w:tcPr>
          <w:p w14:paraId="5F5ECF19" w14:textId="77777777" w:rsidR="00BB4EEA" w:rsidRPr="00BF717A" w:rsidRDefault="00BB4EEA" w:rsidP="00BB4EEA">
            <w:pPr>
              <w:pStyle w:val="af3"/>
              <w:jc w:val="center"/>
              <w:rPr>
                <w:rFonts w:ascii="Times New Roman" w:hAnsi="Times New Roman" w:cs="Times New Roman"/>
                <w:color w:val="auto"/>
              </w:rPr>
            </w:pPr>
          </w:p>
        </w:tc>
        <w:tc>
          <w:tcPr>
            <w:tcW w:w="2673" w:type="dxa"/>
          </w:tcPr>
          <w:p w14:paraId="533BD489" w14:textId="77777777" w:rsidR="00BB4EEA" w:rsidRPr="00BF717A" w:rsidRDefault="00BB4EEA" w:rsidP="00BB4EEA">
            <w:pPr>
              <w:pStyle w:val="af3"/>
              <w:jc w:val="center"/>
              <w:rPr>
                <w:rFonts w:ascii="Times New Roman" w:hAnsi="Times New Roman" w:cs="Times New Roman"/>
                <w:color w:val="auto"/>
              </w:rPr>
            </w:pPr>
            <w:r w:rsidRPr="00BF717A">
              <w:rPr>
                <w:rFonts w:ascii="Times New Roman" w:hAnsi="Times New Roman" w:cs="Times New Roman"/>
                <w:color w:val="auto"/>
              </w:rPr>
              <w:t>HCl</w:t>
            </w:r>
          </w:p>
        </w:tc>
        <w:tc>
          <w:tcPr>
            <w:tcW w:w="2289" w:type="dxa"/>
            <w:vMerge/>
            <w:tcBorders>
              <w:top w:val="nil"/>
            </w:tcBorders>
          </w:tcPr>
          <w:p w14:paraId="39557F89" w14:textId="77777777" w:rsidR="00BB4EEA" w:rsidRPr="00BF717A" w:rsidRDefault="00BB4EEA" w:rsidP="00BB4EEA">
            <w:pPr>
              <w:pStyle w:val="af3"/>
              <w:jc w:val="center"/>
              <w:rPr>
                <w:rFonts w:ascii="Times New Roman" w:hAnsi="Times New Roman" w:cs="Times New Roman"/>
                <w:color w:val="auto"/>
              </w:rPr>
            </w:pPr>
          </w:p>
        </w:tc>
        <w:tc>
          <w:tcPr>
            <w:tcW w:w="2531" w:type="dxa"/>
          </w:tcPr>
          <w:p w14:paraId="200A7699" w14:textId="77777777" w:rsidR="00BB4EEA" w:rsidRPr="00BF717A" w:rsidRDefault="00BB4EEA" w:rsidP="00BB4EEA">
            <w:pPr>
              <w:pStyle w:val="af3"/>
              <w:jc w:val="center"/>
              <w:rPr>
                <w:rFonts w:ascii="Times New Roman" w:hAnsi="Times New Roman" w:cs="Times New Roman"/>
                <w:color w:val="auto"/>
              </w:rPr>
            </w:pPr>
          </w:p>
        </w:tc>
      </w:tr>
    </w:tbl>
    <w:p w14:paraId="30F27DCE" w14:textId="77777777" w:rsidR="00BB4EEA" w:rsidRPr="00BF717A" w:rsidRDefault="00BB4EEA" w:rsidP="00C90A80">
      <w:pPr>
        <w:pStyle w:val="Style36"/>
        <w:widowControl/>
        <w:jc w:val="center"/>
        <w:rPr>
          <w:rStyle w:val="FontStyle225"/>
          <w:rFonts w:ascii="Times New Roman" w:hAnsi="Times New Roman" w:cs="Times New Roman"/>
          <w:color w:val="auto"/>
          <w:sz w:val="24"/>
          <w:szCs w:val="24"/>
          <w:lang w:eastAsia="en-US"/>
        </w:rPr>
      </w:pPr>
    </w:p>
    <w:p w14:paraId="61D11CBA" w14:textId="77777777" w:rsidR="00BB4EEA" w:rsidRPr="00BF717A" w:rsidRDefault="00BB4EEA" w:rsidP="001B35B3">
      <w:pPr>
        <w:pStyle w:val="af3"/>
        <w:ind w:right="-426" w:firstLine="567"/>
        <w:jc w:val="both"/>
        <w:rPr>
          <w:rFonts w:ascii="Times New Roman" w:hAnsi="Times New Roman" w:cs="Times New Roman"/>
          <w:color w:val="auto"/>
        </w:rPr>
      </w:pPr>
      <w:r w:rsidRPr="00BF717A">
        <w:rPr>
          <w:rFonts w:ascii="Times New Roman" w:hAnsi="Times New Roman" w:cs="Times New Roman"/>
          <w:color w:val="auto"/>
        </w:rPr>
        <w:t xml:space="preserve">- Категории </w:t>
      </w:r>
      <w:r w:rsidR="001B35B3" w:rsidRPr="00BF717A">
        <w:rPr>
          <w:rFonts w:ascii="Times New Roman" w:hAnsi="Times New Roman" w:cs="Times New Roman"/>
          <w:color w:val="auto"/>
        </w:rPr>
        <w:t xml:space="preserve">воздействия, которые </w:t>
      </w:r>
      <w:r w:rsidRPr="00BF717A">
        <w:rPr>
          <w:rFonts w:ascii="Times New Roman" w:hAnsi="Times New Roman" w:cs="Times New Roman"/>
          <w:color w:val="auto"/>
        </w:rPr>
        <w:t xml:space="preserve">были рассмотрены в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и  применялись для различных </w:t>
      </w:r>
      <w:proofErr w:type="spellStart"/>
      <w:r w:rsidRPr="00BF717A">
        <w:rPr>
          <w:rFonts w:ascii="Times New Roman" w:hAnsi="Times New Roman" w:cs="Times New Roman"/>
          <w:color w:val="auto"/>
        </w:rPr>
        <w:t>хелатообазующих</w:t>
      </w:r>
      <w:proofErr w:type="spellEnd"/>
      <w:r w:rsidRPr="00BF717A">
        <w:rPr>
          <w:rFonts w:ascii="Times New Roman" w:hAnsi="Times New Roman" w:cs="Times New Roman"/>
          <w:color w:val="auto"/>
        </w:rPr>
        <w:t xml:space="preserve"> агентов: первичное потребление энергии, истощение ресурсов, землепользование, выбросы, токсичность для людей, и риск (в отношении производственной гигиены и несчастных случаев).</w:t>
      </w:r>
      <w:r w:rsidR="001B35B3" w:rsidRPr="00BF717A">
        <w:rPr>
          <w:rFonts w:ascii="Times New Roman" w:hAnsi="Times New Roman" w:cs="Times New Roman"/>
          <w:color w:val="auto"/>
        </w:rPr>
        <w:t xml:space="preserve"> Категория воздействия </w:t>
      </w:r>
      <w:r w:rsidR="001B35B3" w:rsidRPr="00BF717A">
        <w:rPr>
          <w:rFonts w:ascii="Times New Roman" w:hAnsi="Times New Roman" w:cs="Times New Roman"/>
          <w:color w:val="auto"/>
        </w:rPr>
        <w:lastRenderedPageBreak/>
        <w:t>«выбросы»</w:t>
      </w:r>
      <w:r w:rsidRPr="00BF717A">
        <w:rPr>
          <w:rFonts w:ascii="Times New Roman" w:hAnsi="Times New Roman" w:cs="Times New Roman"/>
          <w:color w:val="auto"/>
        </w:rPr>
        <w:t xml:space="preserve"> далее подразделяют на др</w:t>
      </w:r>
      <w:r w:rsidR="001B35B3" w:rsidRPr="00BF717A">
        <w:rPr>
          <w:rFonts w:ascii="Times New Roman" w:hAnsi="Times New Roman" w:cs="Times New Roman"/>
          <w:color w:val="auto"/>
        </w:rPr>
        <w:t>угие категории воздействия (см. т</w:t>
      </w:r>
      <w:r w:rsidRPr="00BF717A">
        <w:rPr>
          <w:rFonts w:ascii="Times New Roman" w:hAnsi="Times New Roman" w:cs="Times New Roman"/>
          <w:color w:val="auto"/>
        </w:rPr>
        <w:t>аблицу B.6).</w:t>
      </w:r>
    </w:p>
    <w:p w14:paraId="2E48040E" w14:textId="77777777" w:rsidR="00BB4EEA" w:rsidRPr="00BF717A" w:rsidRDefault="001B35B3" w:rsidP="001B35B3">
      <w:pPr>
        <w:pStyle w:val="af3"/>
        <w:ind w:right="-426" w:firstLine="567"/>
        <w:jc w:val="both"/>
        <w:rPr>
          <w:rFonts w:ascii="Times New Roman" w:hAnsi="Times New Roman" w:cs="Times New Roman"/>
          <w:color w:val="auto"/>
        </w:rPr>
      </w:pPr>
      <w:r w:rsidRPr="00BF717A">
        <w:rPr>
          <w:rFonts w:ascii="Times New Roman" w:hAnsi="Times New Roman" w:cs="Times New Roman"/>
          <w:color w:val="auto"/>
        </w:rPr>
        <w:t xml:space="preserve">- </w:t>
      </w:r>
      <w:r w:rsidR="00BB4EEA" w:rsidRPr="00BF717A">
        <w:rPr>
          <w:rFonts w:ascii="Times New Roman" w:hAnsi="Times New Roman" w:cs="Times New Roman"/>
          <w:color w:val="auto"/>
        </w:rPr>
        <w:t xml:space="preserve">Используемые методы оценки воздействий описаны в </w:t>
      </w:r>
      <w:proofErr w:type="spellStart"/>
      <w:r w:rsidR="00BB4EEA" w:rsidRPr="00BF717A">
        <w:rPr>
          <w:rFonts w:ascii="Times New Roman" w:hAnsi="Times New Roman" w:cs="Times New Roman"/>
          <w:color w:val="auto"/>
        </w:rPr>
        <w:t>Saling</w:t>
      </w:r>
      <w:proofErr w:type="spellEnd"/>
      <w:r w:rsidR="00BB4EEA" w:rsidRPr="00BF717A">
        <w:rPr>
          <w:rFonts w:ascii="Times New Roman" w:hAnsi="Times New Roman" w:cs="Times New Roman"/>
          <w:color w:val="auto"/>
        </w:rPr>
        <w:t xml:space="preserve"> </w:t>
      </w:r>
      <w:proofErr w:type="spellStart"/>
      <w:r w:rsidR="00BB4EEA" w:rsidRPr="00BF717A">
        <w:rPr>
          <w:rFonts w:ascii="Times New Roman" w:hAnsi="Times New Roman" w:cs="Times New Roman"/>
          <w:color w:val="auto"/>
        </w:rPr>
        <w:t>et</w:t>
      </w:r>
      <w:proofErr w:type="spellEnd"/>
      <w:r w:rsidR="00BB4EEA" w:rsidRPr="00BF717A">
        <w:rPr>
          <w:rFonts w:ascii="Times New Roman" w:hAnsi="Times New Roman" w:cs="Times New Roman"/>
          <w:color w:val="auto"/>
        </w:rPr>
        <w:t xml:space="preserve"> </w:t>
      </w:r>
      <w:proofErr w:type="spellStart"/>
      <w:r w:rsidR="00BB4EEA" w:rsidRPr="00BF717A">
        <w:rPr>
          <w:rFonts w:ascii="Times New Roman" w:hAnsi="Times New Roman" w:cs="Times New Roman"/>
          <w:color w:val="auto"/>
        </w:rPr>
        <w:t>al</w:t>
      </w:r>
      <w:proofErr w:type="spellEnd"/>
      <w:r w:rsidR="00BB4EEA" w:rsidRPr="00BF717A">
        <w:rPr>
          <w:rFonts w:ascii="Times New Roman" w:hAnsi="Times New Roman" w:cs="Times New Roman"/>
          <w:color w:val="auto"/>
        </w:rPr>
        <w:t>. (2002)</w:t>
      </w:r>
      <w:r w:rsidR="00BB4EEA" w:rsidRPr="00BF717A">
        <w:rPr>
          <w:rFonts w:ascii="Times New Roman" w:hAnsi="Times New Roman" w:cs="Times New Roman"/>
          <w:color w:val="auto"/>
          <w:vertAlign w:val="superscript"/>
        </w:rPr>
        <w:t>[11]</w:t>
      </w:r>
      <w:r w:rsidR="00BB4EEA" w:rsidRPr="00BF717A">
        <w:rPr>
          <w:rFonts w:ascii="Times New Roman" w:hAnsi="Times New Roman" w:cs="Times New Roman"/>
          <w:color w:val="auto"/>
        </w:rPr>
        <w:t>.</w:t>
      </w:r>
    </w:p>
    <w:p w14:paraId="1BD069ED" w14:textId="77777777" w:rsidR="00BB4EEA" w:rsidRPr="00BF717A" w:rsidRDefault="00BB4EEA" w:rsidP="00BB4EEA">
      <w:pPr>
        <w:pStyle w:val="af3"/>
        <w:ind w:firstLine="567"/>
        <w:jc w:val="both"/>
        <w:rPr>
          <w:rStyle w:val="FontStyle225"/>
          <w:rFonts w:ascii="Times New Roman" w:hAnsi="Times New Roman" w:cs="Times New Roman"/>
          <w:b w:val="0"/>
          <w:bCs w:val="0"/>
          <w:color w:val="auto"/>
          <w:sz w:val="24"/>
          <w:szCs w:val="24"/>
        </w:rPr>
      </w:pPr>
    </w:p>
    <w:p w14:paraId="257C5E99" w14:textId="77777777" w:rsidR="001B35B3" w:rsidRPr="00BF717A" w:rsidRDefault="001B35B3" w:rsidP="001B35B3">
      <w:pPr>
        <w:pStyle w:val="af3"/>
        <w:jc w:val="center"/>
        <w:rPr>
          <w:rFonts w:ascii="Times New Roman" w:hAnsi="Times New Roman" w:cs="Times New Roman"/>
          <w:b/>
          <w:color w:val="auto"/>
        </w:rPr>
      </w:pPr>
      <w:r w:rsidRPr="00BF717A">
        <w:rPr>
          <w:rFonts w:ascii="Times New Roman" w:hAnsi="Times New Roman" w:cs="Times New Roman"/>
          <w:b/>
          <w:color w:val="auto"/>
        </w:rPr>
        <w:t>Таблица</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B.6</w:t>
      </w:r>
      <w:r w:rsidRPr="00BF717A">
        <w:rPr>
          <w:rFonts w:ascii="Times New Roman" w:hAnsi="Times New Roman" w:cs="Times New Roman"/>
          <w:b/>
          <w:color w:val="auto"/>
          <w:spacing w:val="-5"/>
        </w:rPr>
        <w:t xml:space="preserve"> </w:t>
      </w:r>
      <w:r w:rsidRPr="00BF717A">
        <w:rPr>
          <w:rFonts w:ascii="Times New Roman" w:hAnsi="Times New Roman" w:cs="Times New Roman"/>
          <w:b/>
          <w:color w:val="auto"/>
        </w:rPr>
        <w:t>—</w:t>
      </w:r>
      <w:r w:rsidRPr="00BF717A">
        <w:rPr>
          <w:rFonts w:ascii="Times New Roman" w:hAnsi="Times New Roman" w:cs="Times New Roman"/>
          <w:b/>
          <w:color w:val="auto"/>
          <w:spacing w:val="-4"/>
        </w:rPr>
        <w:t xml:space="preserve"> </w:t>
      </w:r>
      <w:r w:rsidRPr="00BF717A">
        <w:rPr>
          <w:rFonts w:ascii="Times New Roman" w:hAnsi="Times New Roman" w:cs="Times New Roman"/>
          <w:b/>
          <w:color w:val="auto"/>
        </w:rPr>
        <w:t>Категории</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воздействий</w:t>
      </w:r>
      <w:r w:rsidRPr="00BF717A">
        <w:rPr>
          <w:rFonts w:ascii="Times New Roman" w:hAnsi="Times New Roman" w:cs="Times New Roman"/>
          <w:b/>
          <w:color w:val="auto"/>
          <w:spacing w:val="-2"/>
        </w:rPr>
        <w:t xml:space="preserve"> </w:t>
      </w:r>
      <w:r w:rsidRPr="00BF717A">
        <w:rPr>
          <w:rFonts w:ascii="Times New Roman" w:hAnsi="Times New Roman" w:cs="Times New Roman"/>
          <w:b/>
          <w:color w:val="auto"/>
        </w:rPr>
        <w:t>и</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весовые</w:t>
      </w:r>
      <w:r w:rsidRPr="00BF717A">
        <w:rPr>
          <w:rFonts w:ascii="Times New Roman" w:hAnsi="Times New Roman" w:cs="Times New Roman"/>
          <w:b/>
          <w:color w:val="auto"/>
          <w:spacing w:val="-3"/>
        </w:rPr>
        <w:t xml:space="preserve"> </w:t>
      </w:r>
      <w:r w:rsidRPr="00BF717A">
        <w:rPr>
          <w:rFonts w:ascii="Times New Roman" w:hAnsi="Times New Roman" w:cs="Times New Roman"/>
          <w:b/>
          <w:color w:val="auto"/>
        </w:rPr>
        <w:t>коэффициенты</w:t>
      </w:r>
    </w:p>
    <w:p w14:paraId="2F45E195" w14:textId="77777777" w:rsidR="00BB4EEA" w:rsidRPr="00BF717A" w:rsidRDefault="00BB4EEA" w:rsidP="00BB4EEA">
      <w:pPr>
        <w:pStyle w:val="af3"/>
        <w:ind w:firstLine="567"/>
        <w:jc w:val="both"/>
        <w:rPr>
          <w:rStyle w:val="FontStyle225"/>
          <w:rFonts w:ascii="Times New Roman" w:hAnsi="Times New Roman" w:cs="Times New Roman"/>
          <w:b w:val="0"/>
          <w:bCs w:val="0"/>
          <w:color w:val="auto"/>
          <w:sz w:val="24"/>
          <w:szCs w:val="24"/>
        </w:rPr>
      </w:pPr>
    </w:p>
    <w:tbl>
      <w:tblPr>
        <w:tblStyle w:val="TableNormal"/>
        <w:tblW w:w="980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11"/>
        <w:gridCol w:w="850"/>
        <w:gridCol w:w="2552"/>
        <w:gridCol w:w="1984"/>
        <w:gridCol w:w="1799"/>
        <w:gridCol w:w="2211"/>
      </w:tblGrid>
      <w:tr w:rsidR="001B35B3" w:rsidRPr="00BF717A" w14:paraId="17BEC6C6" w14:textId="77777777" w:rsidTr="00F445A5">
        <w:trPr>
          <w:trHeight w:val="540"/>
        </w:trPr>
        <w:tc>
          <w:tcPr>
            <w:tcW w:w="3813" w:type="dxa"/>
            <w:gridSpan w:val="3"/>
            <w:tcBorders>
              <w:top w:val="single" w:sz="2" w:space="0" w:color="000000"/>
              <w:left w:val="single" w:sz="2" w:space="0" w:color="000000"/>
              <w:bottom w:val="single" w:sz="2" w:space="0" w:color="000000"/>
              <w:right w:val="single" w:sz="4" w:space="0" w:color="000000"/>
            </w:tcBorders>
          </w:tcPr>
          <w:p w14:paraId="26EBEE57" w14:textId="77777777" w:rsidR="001B35B3" w:rsidRPr="00BF717A" w:rsidRDefault="001B35B3" w:rsidP="001B35B3">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Категория</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воздействия</w:t>
            </w:r>
            <w:proofErr w:type="spellEnd"/>
          </w:p>
        </w:tc>
        <w:tc>
          <w:tcPr>
            <w:tcW w:w="1984" w:type="dxa"/>
            <w:tcBorders>
              <w:top w:val="single" w:sz="2" w:space="0" w:color="000000"/>
              <w:left w:val="single" w:sz="4" w:space="0" w:color="000000"/>
              <w:bottom w:val="single" w:sz="2" w:space="0" w:color="000000"/>
              <w:right w:val="single" w:sz="4" w:space="0" w:color="000000"/>
            </w:tcBorders>
          </w:tcPr>
          <w:p w14:paraId="442357F2" w14:textId="77777777" w:rsidR="001B35B3" w:rsidRPr="00BF717A" w:rsidRDefault="001B35B3" w:rsidP="001B35B3">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Общественный</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фактор</w:t>
            </w:r>
            <w:proofErr w:type="spellEnd"/>
          </w:p>
        </w:tc>
        <w:tc>
          <w:tcPr>
            <w:tcW w:w="1799" w:type="dxa"/>
            <w:tcBorders>
              <w:top w:val="single" w:sz="2" w:space="0" w:color="000000"/>
              <w:left w:val="single" w:sz="4" w:space="0" w:color="000000"/>
              <w:bottom w:val="single" w:sz="2" w:space="0" w:color="000000"/>
              <w:right w:val="single" w:sz="4" w:space="0" w:color="000000"/>
            </w:tcBorders>
          </w:tcPr>
          <w:p w14:paraId="1AF1BEAD" w14:textId="77777777" w:rsidR="001B35B3" w:rsidRPr="00BF717A" w:rsidRDefault="001B35B3" w:rsidP="001B35B3">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Фактор</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релевантности</w:t>
            </w:r>
            <w:proofErr w:type="spellEnd"/>
          </w:p>
        </w:tc>
        <w:tc>
          <w:tcPr>
            <w:tcW w:w="2211" w:type="dxa"/>
            <w:tcBorders>
              <w:top w:val="single" w:sz="2" w:space="0" w:color="000000"/>
              <w:left w:val="single" w:sz="4" w:space="0" w:color="000000"/>
              <w:bottom w:val="single" w:sz="2" w:space="0" w:color="000000"/>
              <w:right w:val="single" w:sz="2" w:space="0" w:color="000000"/>
            </w:tcBorders>
          </w:tcPr>
          <w:p w14:paraId="472CAB91" w14:textId="77777777" w:rsidR="001B35B3" w:rsidRPr="00BF717A" w:rsidRDefault="001B35B3" w:rsidP="001B35B3">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Общий</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весовой</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коэффициент</w:t>
            </w:r>
            <w:proofErr w:type="spellEnd"/>
            <w:r w:rsidRPr="00BF717A">
              <w:rPr>
                <w:rFonts w:ascii="Times New Roman" w:hAnsi="Times New Roman" w:cs="Times New Roman"/>
                <w:b/>
                <w:color w:val="auto"/>
              </w:rPr>
              <w:t xml:space="preserve"> </w:t>
            </w:r>
            <w:r w:rsidRPr="00BF717A">
              <w:rPr>
                <w:rFonts w:ascii="Times New Roman" w:hAnsi="Times New Roman" w:cs="Times New Roman"/>
                <w:b/>
                <w:color w:val="auto"/>
                <w:vertAlign w:val="superscript"/>
              </w:rPr>
              <w:t>a</w:t>
            </w:r>
          </w:p>
        </w:tc>
      </w:tr>
      <w:tr w:rsidR="001B35B3" w:rsidRPr="00BF717A" w14:paraId="1B212109" w14:textId="77777777" w:rsidTr="00F445A5">
        <w:trPr>
          <w:trHeight w:val="340"/>
        </w:trPr>
        <w:tc>
          <w:tcPr>
            <w:tcW w:w="3813" w:type="dxa"/>
            <w:gridSpan w:val="3"/>
            <w:tcBorders>
              <w:top w:val="single" w:sz="2" w:space="0" w:color="000000"/>
              <w:left w:val="single" w:sz="2" w:space="0" w:color="000000"/>
              <w:bottom w:val="single" w:sz="2" w:space="0" w:color="000000"/>
              <w:right w:val="single" w:sz="4" w:space="0" w:color="000000"/>
            </w:tcBorders>
          </w:tcPr>
          <w:p w14:paraId="0CDC5F64" w14:textId="77777777" w:rsidR="001B35B3" w:rsidRPr="00BF717A" w:rsidRDefault="001B35B3" w:rsidP="001B35B3">
            <w:pPr>
              <w:pStyle w:val="af3"/>
              <w:rPr>
                <w:rFonts w:ascii="Times New Roman" w:hAnsi="Times New Roman" w:cs="Times New Roman"/>
                <w:color w:val="auto"/>
              </w:rPr>
            </w:pPr>
          </w:p>
        </w:tc>
        <w:tc>
          <w:tcPr>
            <w:tcW w:w="1984" w:type="dxa"/>
            <w:tcBorders>
              <w:top w:val="single" w:sz="2" w:space="0" w:color="000000"/>
              <w:left w:val="single" w:sz="4" w:space="0" w:color="000000"/>
              <w:bottom w:val="single" w:sz="2" w:space="0" w:color="000000"/>
              <w:right w:val="single" w:sz="4" w:space="0" w:color="000000"/>
            </w:tcBorders>
          </w:tcPr>
          <w:p w14:paraId="7D444169" w14:textId="77777777" w:rsidR="001B35B3" w:rsidRPr="00BF717A" w:rsidRDefault="001B35B3" w:rsidP="001B35B3">
            <w:pPr>
              <w:pStyle w:val="af3"/>
              <w:jc w:val="center"/>
              <w:rPr>
                <w:rFonts w:ascii="Times New Roman" w:hAnsi="Times New Roman" w:cs="Times New Roman"/>
                <w:i/>
                <w:color w:val="auto"/>
              </w:rPr>
            </w:pPr>
            <w:r w:rsidRPr="00BF717A">
              <w:rPr>
                <w:rFonts w:ascii="Times New Roman" w:hAnsi="Times New Roman" w:cs="Times New Roman"/>
                <w:i/>
                <w:color w:val="auto"/>
              </w:rPr>
              <w:t>S</w:t>
            </w:r>
          </w:p>
        </w:tc>
        <w:tc>
          <w:tcPr>
            <w:tcW w:w="1799" w:type="dxa"/>
            <w:tcBorders>
              <w:top w:val="single" w:sz="2" w:space="0" w:color="000000"/>
              <w:left w:val="single" w:sz="4" w:space="0" w:color="000000"/>
              <w:bottom w:val="single" w:sz="2" w:space="0" w:color="000000"/>
              <w:right w:val="single" w:sz="4" w:space="0" w:color="000000"/>
            </w:tcBorders>
          </w:tcPr>
          <w:p w14:paraId="3E8E614A" w14:textId="77777777" w:rsidR="001B35B3" w:rsidRPr="00BF717A" w:rsidRDefault="001B35B3" w:rsidP="001B35B3">
            <w:pPr>
              <w:pStyle w:val="af3"/>
              <w:jc w:val="center"/>
              <w:rPr>
                <w:rFonts w:ascii="Times New Roman" w:hAnsi="Times New Roman" w:cs="Times New Roman"/>
                <w:i/>
                <w:color w:val="auto"/>
              </w:rPr>
            </w:pPr>
            <w:r w:rsidRPr="00BF717A">
              <w:rPr>
                <w:rFonts w:ascii="Times New Roman" w:hAnsi="Times New Roman" w:cs="Times New Roman"/>
                <w:i/>
                <w:color w:val="auto"/>
              </w:rPr>
              <w:t>R</w:t>
            </w:r>
          </w:p>
        </w:tc>
        <w:tc>
          <w:tcPr>
            <w:tcW w:w="2211" w:type="dxa"/>
            <w:tcBorders>
              <w:top w:val="single" w:sz="2" w:space="0" w:color="000000"/>
              <w:left w:val="single" w:sz="4" w:space="0" w:color="000000"/>
              <w:bottom w:val="single" w:sz="2" w:space="0" w:color="000000"/>
              <w:right w:val="single" w:sz="2" w:space="0" w:color="000000"/>
            </w:tcBorders>
          </w:tcPr>
          <w:p w14:paraId="77372F5E" w14:textId="77777777" w:rsidR="001B35B3" w:rsidRPr="00BF717A" w:rsidRDefault="001B35B3" w:rsidP="001B35B3">
            <w:pPr>
              <w:pStyle w:val="af3"/>
              <w:jc w:val="center"/>
              <w:rPr>
                <w:rFonts w:ascii="Times New Roman" w:hAnsi="Times New Roman" w:cs="Times New Roman"/>
                <w:i/>
                <w:color w:val="auto"/>
              </w:rPr>
            </w:pPr>
            <w:r w:rsidRPr="00BF717A">
              <w:rPr>
                <w:rFonts w:ascii="Times New Roman" w:hAnsi="Times New Roman" w:cs="Times New Roman"/>
                <w:i/>
                <w:color w:val="auto"/>
              </w:rPr>
              <w:t>µ</w:t>
            </w:r>
          </w:p>
        </w:tc>
      </w:tr>
      <w:tr w:rsidR="001B35B3" w:rsidRPr="00BF717A" w14:paraId="664252B5" w14:textId="77777777" w:rsidTr="00F445A5">
        <w:trPr>
          <w:trHeight w:val="329"/>
        </w:trPr>
        <w:tc>
          <w:tcPr>
            <w:tcW w:w="3813" w:type="dxa"/>
            <w:gridSpan w:val="3"/>
            <w:tcBorders>
              <w:top w:val="single" w:sz="2" w:space="0" w:color="000000"/>
              <w:left w:val="single" w:sz="2" w:space="0" w:color="000000"/>
              <w:bottom w:val="double" w:sz="4" w:space="0" w:color="000000"/>
              <w:right w:val="single" w:sz="4" w:space="0" w:color="000000"/>
            </w:tcBorders>
          </w:tcPr>
          <w:p w14:paraId="60FD21B8" w14:textId="77777777" w:rsidR="001B35B3" w:rsidRPr="00BF717A" w:rsidRDefault="001B35B3" w:rsidP="001B35B3">
            <w:pPr>
              <w:pStyle w:val="af3"/>
              <w:rPr>
                <w:rFonts w:ascii="Times New Roman" w:hAnsi="Times New Roman" w:cs="Times New Roman"/>
                <w:color w:val="auto"/>
              </w:rPr>
            </w:pPr>
          </w:p>
        </w:tc>
        <w:tc>
          <w:tcPr>
            <w:tcW w:w="1984" w:type="dxa"/>
            <w:tcBorders>
              <w:top w:val="single" w:sz="2" w:space="0" w:color="000000"/>
              <w:left w:val="single" w:sz="4" w:space="0" w:color="000000"/>
              <w:bottom w:val="double" w:sz="4" w:space="0" w:color="000000"/>
              <w:right w:val="single" w:sz="4" w:space="0" w:color="000000"/>
            </w:tcBorders>
          </w:tcPr>
          <w:p w14:paraId="6A038CAC"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1799" w:type="dxa"/>
            <w:tcBorders>
              <w:top w:val="single" w:sz="2" w:space="0" w:color="000000"/>
              <w:left w:val="single" w:sz="4" w:space="0" w:color="000000"/>
              <w:bottom w:val="double" w:sz="4" w:space="0" w:color="000000"/>
              <w:right w:val="single" w:sz="4" w:space="0" w:color="000000"/>
            </w:tcBorders>
          </w:tcPr>
          <w:p w14:paraId="253893DA"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2211" w:type="dxa"/>
            <w:tcBorders>
              <w:top w:val="single" w:sz="2" w:space="0" w:color="000000"/>
              <w:left w:val="single" w:sz="4" w:space="0" w:color="000000"/>
              <w:bottom w:val="double" w:sz="4" w:space="0" w:color="000000"/>
              <w:right w:val="single" w:sz="2" w:space="0" w:color="000000"/>
            </w:tcBorders>
          </w:tcPr>
          <w:p w14:paraId="068CE538"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r>
      <w:tr w:rsidR="001B35B3" w:rsidRPr="00BF717A" w14:paraId="5BAA1711" w14:textId="77777777" w:rsidTr="00F445A5">
        <w:trPr>
          <w:trHeight w:val="329"/>
        </w:trPr>
        <w:tc>
          <w:tcPr>
            <w:tcW w:w="3813" w:type="dxa"/>
            <w:gridSpan w:val="3"/>
            <w:tcBorders>
              <w:top w:val="double" w:sz="4" w:space="0" w:color="000000"/>
              <w:left w:val="single" w:sz="2" w:space="0" w:color="000000"/>
              <w:bottom w:val="single" w:sz="2" w:space="0" w:color="000000"/>
              <w:right w:val="single" w:sz="4" w:space="0" w:color="000000"/>
            </w:tcBorders>
          </w:tcPr>
          <w:p w14:paraId="196BE0E4"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Использование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ресурсов</w:t>
            </w:r>
            <w:proofErr w:type="spellEnd"/>
          </w:p>
        </w:tc>
        <w:tc>
          <w:tcPr>
            <w:tcW w:w="1984" w:type="dxa"/>
            <w:tcBorders>
              <w:top w:val="double" w:sz="4" w:space="0" w:color="000000"/>
              <w:left w:val="single" w:sz="4" w:space="0" w:color="000000"/>
              <w:bottom w:val="single" w:sz="2" w:space="0" w:color="000000"/>
              <w:right w:val="single" w:sz="4" w:space="0" w:color="000000"/>
            </w:tcBorders>
          </w:tcPr>
          <w:p w14:paraId="5A9F5D53"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1799" w:type="dxa"/>
            <w:tcBorders>
              <w:top w:val="double" w:sz="4" w:space="0" w:color="000000"/>
              <w:left w:val="single" w:sz="4" w:space="0" w:color="000000"/>
              <w:bottom w:val="single" w:sz="2" w:space="0" w:color="000000"/>
              <w:right w:val="single" w:sz="4" w:space="0" w:color="000000"/>
            </w:tcBorders>
          </w:tcPr>
          <w:p w14:paraId="2ECC1278"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4</w:t>
            </w:r>
          </w:p>
        </w:tc>
        <w:tc>
          <w:tcPr>
            <w:tcW w:w="2211" w:type="dxa"/>
            <w:tcBorders>
              <w:top w:val="double" w:sz="4" w:space="0" w:color="000000"/>
              <w:left w:val="single" w:sz="4" w:space="0" w:color="000000"/>
              <w:bottom w:val="single" w:sz="2" w:space="0" w:color="000000"/>
              <w:right w:val="single" w:sz="2" w:space="0" w:color="000000"/>
            </w:tcBorders>
          </w:tcPr>
          <w:p w14:paraId="65ED4CD9"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11</w:t>
            </w:r>
          </w:p>
        </w:tc>
      </w:tr>
      <w:tr w:rsidR="001B35B3" w:rsidRPr="00BF717A" w14:paraId="4A1F43BA" w14:textId="77777777" w:rsidTr="00F445A5">
        <w:trPr>
          <w:trHeight w:val="330"/>
        </w:trPr>
        <w:tc>
          <w:tcPr>
            <w:tcW w:w="3813" w:type="dxa"/>
            <w:gridSpan w:val="3"/>
            <w:tcBorders>
              <w:top w:val="single" w:sz="2" w:space="0" w:color="000000"/>
              <w:left w:val="single" w:sz="2" w:space="0" w:color="000000"/>
              <w:bottom w:val="single" w:sz="2" w:space="0" w:color="000000"/>
              <w:right w:val="single" w:sz="4" w:space="0" w:color="000000"/>
            </w:tcBorders>
          </w:tcPr>
          <w:p w14:paraId="2743D925"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Первичное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использование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энергии</w:t>
            </w:r>
            <w:proofErr w:type="spellEnd"/>
          </w:p>
        </w:tc>
        <w:tc>
          <w:tcPr>
            <w:tcW w:w="1984" w:type="dxa"/>
            <w:tcBorders>
              <w:top w:val="single" w:sz="2" w:space="0" w:color="000000"/>
              <w:left w:val="single" w:sz="4" w:space="0" w:color="000000"/>
              <w:bottom w:val="single" w:sz="2" w:space="0" w:color="000000"/>
              <w:right w:val="single" w:sz="4" w:space="0" w:color="000000"/>
            </w:tcBorders>
          </w:tcPr>
          <w:p w14:paraId="70EE1E7B"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1799" w:type="dxa"/>
            <w:tcBorders>
              <w:top w:val="single" w:sz="2" w:space="0" w:color="000000"/>
              <w:left w:val="single" w:sz="4" w:space="0" w:color="000000"/>
              <w:bottom w:val="single" w:sz="2" w:space="0" w:color="000000"/>
              <w:right w:val="single" w:sz="4" w:space="0" w:color="000000"/>
            </w:tcBorders>
          </w:tcPr>
          <w:p w14:paraId="7A143DCE"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5</w:t>
            </w:r>
          </w:p>
        </w:tc>
        <w:tc>
          <w:tcPr>
            <w:tcW w:w="2211" w:type="dxa"/>
            <w:tcBorders>
              <w:top w:val="single" w:sz="2" w:space="0" w:color="000000"/>
              <w:left w:val="single" w:sz="4" w:space="0" w:color="000000"/>
              <w:bottom w:val="single" w:sz="2" w:space="0" w:color="000000"/>
              <w:right w:val="single" w:sz="2" w:space="0" w:color="000000"/>
            </w:tcBorders>
          </w:tcPr>
          <w:p w14:paraId="7594020B"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13</w:t>
            </w:r>
          </w:p>
        </w:tc>
      </w:tr>
      <w:tr w:rsidR="001B35B3" w:rsidRPr="00BF717A" w14:paraId="6B8CFF24" w14:textId="77777777" w:rsidTr="00F445A5">
        <w:trPr>
          <w:trHeight w:val="329"/>
        </w:trPr>
        <w:tc>
          <w:tcPr>
            <w:tcW w:w="3813" w:type="dxa"/>
            <w:gridSpan w:val="3"/>
            <w:tcBorders>
              <w:top w:val="single" w:sz="2" w:space="0" w:color="000000"/>
              <w:left w:val="single" w:sz="2" w:space="0" w:color="000000"/>
              <w:bottom w:val="single" w:sz="4" w:space="0" w:color="000000"/>
              <w:right w:val="single" w:sz="4" w:space="0" w:color="000000"/>
            </w:tcBorders>
          </w:tcPr>
          <w:p w14:paraId="2C76076B"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Использование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площадей</w:t>
            </w:r>
            <w:proofErr w:type="spellEnd"/>
          </w:p>
        </w:tc>
        <w:tc>
          <w:tcPr>
            <w:tcW w:w="1984" w:type="dxa"/>
            <w:tcBorders>
              <w:top w:val="single" w:sz="2" w:space="0" w:color="000000"/>
              <w:left w:val="single" w:sz="4" w:space="0" w:color="000000"/>
              <w:bottom w:val="single" w:sz="4" w:space="0" w:color="000000"/>
              <w:right w:val="single" w:sz="4" w:space="0" w:color="000000"/>
            </w:tcBorders>
          </w:tcPr>
          <w:p w14:paraId="47076D56"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10</w:t>
            </w:r>
          </w:p>
        </w:tc>
        <w:tc>
          <w:tcPr>
            <w:tcW w:w="1799" w:type="dxa"/>
            <w:tcBorders>
              <w:top w:val="single" w:sz="2" w:space="0" w:color="000000"/>
              <w:left w:val="single" w:sz="4" w:space="0" w:color="000000"/>
              <w:bottom w:val="single" w:sz="4" w:space="0" w:color="000000"/>
              <w:right w:val="single" w:sz="4" w:space="0" w:color="000000"/>
            </w:tcBorders>
          </w:tcPr>
          <w:p w14:paraId="02FA5171"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0,3</w:t>
            </w:r>
          </w:p>
        </w:tc>
        <w:tc>
          <w:tcPr>
            <w:tcW w:w="2211" w:type="dxa"/>
            <w:tcBorders>
              <w:top w:val="single" w:sz="2" w:space="0" w:color="000000"/>
              <w:left w:val="single" w:sz="4" w:space="0" w:color="000000"/>
              <w:bottom w:val="single" w:sz="4" w:space="0" w:color="000000"/>
              <w:right w:val="single" w:sz="2" w:space="0" w:color="000000"/>
            </w:tcBorders>
          </w:tcPr>
          <w:p w14:paraId="5812FD51"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w:t>
            </w:r>
          </w:p>
        </w:tc>
      </w:tr>
      <w:tr w:rsidR="001B35B3" w:rsidRPr="00BF717A" w14:paraId="08EC6D63" w14:textId="77777777" w:rsidTr="00801949">
        <w:trPr>
          <w:trHeight w:val="329"/>
        </w:trPr>
        <w:tc>
          <w:tcPr>
            <w:tcW w:w="3813" w:type="dxa"/>
            <w:gridSpan w:val="3"/>
            <w:tcBorders>
              <w:top w:val="single" w:sz="4" w:space="0" w:color="000000"/>
              <w:left w:val="single" w:sz="2" w:space="0" w:color="000000"/>
              <w:bottom w:val="nil"/>
              <w:right w:val="single" w:sz="2" w:space="0" w:color="000000"/>
            </w:tcBorders>
          </w:tcPr>
          <w:p w14:paraId="1B24FC72"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Потенциальная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токсичность</w:t>
            </w:r>
            <w:proofErr w:type="spellEnd"/>
          </w:p>
        </w:tc>
        <w:tc>
          <w:tcPr>
            <w:tcW w:w="1984" w:type="dxa"/>
            <w:tcBorders>
              <w:top w:val="single" w:sz="4" w:space="0" w:color="000000"/>
              <w:left w:val="single" w:sz="2" w:space="0" w:color="000000"/>
              <w:bottom w:val="nil"/>
              <w:right w:val="single" w:sz="2" w:space="0" w:color="000000"/>
            </w:tcBorders>
          </w:tcPr>
          <w:p w14:paraId="74F55855"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1799" w:type="dxa"/>
            <w:tcBorders>
              <w:top w:val="single" w:sz="4" w:space="0" w:color="000000"/>
              <w:left w:val="single" w:sz="2" w:space="0" w:color="000000"/>
              <w:bottom w:val="nil"/>
              <w:right w:val="single" w:sz="2" w:space="0" w:color="000000"/>
            </w:tcBorders>
          </w:tcPr>
          <w:p w14:paraId="034ABA8E"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2211" w:type="dxa"/>
            <w:tcBorders>
              <w:top w:val="single" w:sz="4" w:space="0" w:color="000000"/>
              <w:left w:val="single" w:sz="2" w:space="0" w:color="000000"/>
              <w:bottom w:val="nil"/>
              <w:right w:val="single" w:sz="2" w:space="0" w:color="000000"/>
            </w:tcBorders>
          </w:tcPr>
          <w:p w14:paraId="64E38EDC"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r>
      <w:tr w:rsidR="001B35B3" w:rsidRPr="00BF717A" w14:paraId="5D16628E" w14:textId="77777777" w:rsidTr="00801949">
        <w:trPr>
          <w:trHeight w:val="330"/>
        </w:trPr>
        <w:tc>
          <w:tcPr>
            <w:tcW w:w="3813" w:type="dxa"/>
            <w:gridSpan w:val="3"/>
            <w:tcBorders>
              <w:top w:val="single" w:sz="4" w:space="0" w:color="auto"/>
              <w:left w:val="single" w:sz="2" w:space="0" w:color="000000"/>
              <w:bottom w:val="single" w:sz="2" w:space="0" w:color="000000"/>
              <w:right w:val="single" w:sz="2" w:space="0" w:color="000000"/>
            </w:tcBorders>
          </w:tcPr>
          <w:p w14:paraId="712D22D0"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Потенциальный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риск</w:t>
            </w:r>
            <w:proofErr w:type="spellEnd"/>
          </w:p>
        </w:tc>
        <w:tc>
          <w:tcPr>
            <w:tcW w:w="1984" w:type="dxa"/>
            <w:tcBorders>
              <w:top w:val="single" w:sz="4" w:space="0" w:color="auto"/>
              <w:left w:val="single" w:sz="2" w:space="0" w:color="000000"/>
              <w:bottom w:val="single" w:sz="2" w:space="0" w:color="000000"/>
              <w:right w:val="single" w:sz="2" w:space="0" w:color="000000"/>
            </w:tcBorders>
          </w:tcPr>
          <w:p w14:paraId="6B9D7A13"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10</w:t>
            </w:r>
          </w:p>
        </w:tc>
        <w:tc>
          <w:tcPr>
            <w:tcW w:w="1799" w:type="dxa"/>
            <w:tcBorders>
              <w:top w:val="single" w:sz="4" w:space="0" w:color="auto"/>
              <w:left w:val="single" w:sz="2" w:space="0" w:color="000000"/>
              <w:bottom w:val="single" w:sz="2" w:space="0" w:color="000000"/>
              <w:right w:val="single" w:sz="2" w:space="0" w:color="000000"/>
            </w:tcBorders>
          </w:tcPr>
          <w:p w14:paraId="13611621"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10</w:t>
            </w:r>
          </w:p>
        </w:tc>
        <w:tc>
          <w:tcPr>
            <w:tcW w:w="2211" w:type="dxa"/>
            <w:tcBorders>
              <w:top w:val="single" w:sz="4" w:space="0" w:color="auto"/>
              <w:left w:val="single" w:sz="2" w:space="0" w:color="000000"/>
              <w:bottom w:val="single" w:sz="2" w:space="0" w:color="000000"/>
              <w:right w:val="single" w:sz="2" w:space="0" w:color="000000"/>
            </w:tcBorders>
          </w:tcPr>
          <w:p w14:paraId="0E9AA0C5"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10</w:t>
            </w:r>
          </w:p>
        </w:tc>
      </w:tr>
      <w:tr w:rsidR="001B35B3" w:rsidRPr="00BF717A" w14:paraId="2FA5A94F" w14:textId="77777777" w:rsidTr="00F445A5">
        <w:trPr>
          <w:trHeight w:val="329"/>
        </w:trPr>
        <w:tc>
          <w:tcPr>
            <w:tcW w:w="3813" w:type="dxa"/>
            <w:gridSpan w:val="3"/>
            <w:tcBorders>
              <w:top w:val="single" w:sz="2" w:space="0" w:color="000000"/>
              <w:left w:val="single" w:sz="2" w:space="0" w:color="000000"/>
              <w:bottom w:val="single" w:sz="2" w:space="0" w:color="000000"/>
              <w:right w:val="single" w:sz="2" w:space="0" w:color="000000"/>
            </w:tcBorders>
          </w:tcPr>
          <w:p w14:paraId="3ECFDC3E"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Выбросы</w:t>
            </w:r>
            <w:proofErr w:type="spellEnd"/>
          </w:p>
        </w:tc>
        <w:tc>
          <w:tcPr>
            <w:tcW w:w="1984" w:type="dxa"/>
            <w:tcBorders>
              <w:top w:val="single" w:sz="2" w:space="0" w:color="000000"/>
              <w:left w:val="single" w:sz="2" w:space="0" w:color="000000"/>
              <w:bottom w:val="single" w:sz="2" w:space="0" w:color="000000"/>
              <w:right w:val="single" w:sz="2" w:space="0" w:color="000000"/>
            </w:tcBorders>
          </w:tcPr>
          <w:p w14:paraId="47411DA0"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1799" w:type="dxa"/>
            <w:tcBorders>
              <w:top w:val="single" w:sz="2" w:space="0" w:color="000000"/>
              <w:left w:val="single" w:sz="2" w:space="0" w:color="000000"/>
              <w:bottom w:val="single" w:sz="2" w:space="0" w:color="000000"/>
              <w:right w:val="single" w:sz="2" w:space="0" w:color="000000"/>
            </w:tcBorders>
          </w:tcPr>
          <w:p w14:paraId="281A5A91"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61</w:t>
            </w:r>
          </w:p>
        </w:tc>
        <w:tc>
          <w:tcPr>
            <w:tcW w:w="2211" w:type="dxa"/>
            <w:tcBorders>
              <w:top w:val="single" w:sz="2" w:space="0" w:color="000000"/>
              <w:left w:val="single" w:sz="2" w:space="0" w:color="000000"/>
              <w:bottom w:val="single" w:sz="2" w:space="0" w:color="000000"/>
              <w:right w:val="single" w:sz="2" w:space="0" w:color="000000"/>
            </w:tcBorders>
          </w:tcPr>
          <w:p w14:paraId="1611458B"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44</w:t>
            </w:r>
          </w:p>
        </w:tc>
      </w:tr>
      <w:tr w:rsidR="001B35B3" w:rsidRPr="00BF717A" w14:paraId="7C673380" w14:textId="77777777" w:rsidTr="00F445A5">
        <w:trPr>
          <w:trHeight w:val="329"/>
        </w:trPr>
        <w:tc>
          <w:tcPr>
            <w:tcW w:w="411" w:type="dxa"/>
            <w:tcBorders>
              <w:top w:val="single" w:sz="2" w:space="0" w:color="000000"/>
              <w:left w:val="single" w:sz="2" w:space="0" w:color="000000"/>
              <w:bottom w:val="single" w:sz="2" w:space="0" w:color="000000"/>
              <w:right w:val="single" w:sz="2" w:space="0" w:color="000000"/>
            </w:tcBorders>
          </w:tcPr>
          <w:p w14:paraId="015CFDF1" w14:textId="77777777" w:rsidR="001B35B3" w:rsidRPr="00BF717A" w:rsidRDefault="001B35B3" w:rsidP="001B35B3">
            <w:pPr>
              <w:pStyle w:val="af3"/>
              <w:rPr>
                <w:rFonts w:ascii="Times New Roman" w:hAnsi="Times New Roman" w:cs="Times New Roman"/>
                <w:color w:val="auto"/>
              </w:rPr>
            </w:pPr>
          </w:p>
        </w:tc>
        <w:tc>
          <w:tcPr>
            <w:tcW w:w="3402" w:type="dxa"/>
            <w:gridSpan w:val="2"/>
            <w:tcBorders>
              <w:top w:val="single" w:sz="2" w:space="0" w:color="000000"/>
              <w:left w:val="single" w:sz="2" w:space="0" w:color="000000"/>
              <w:bottom w:val="single" w:sz="2" w:space="0" w:color="000000"/>
              <w:right w:val="single" w:sz="2" w:space="0" w:color="000000"/>
            </w:tcBorders>
          </w:tcPr>
          <w:p w14:paraId="6786A98A"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Сбросы</w:t>
            </w:r>
            <w:proofErr w:type="spellEnd"/>
            <w:r w:rsidRPr="00BF717A">
              <w:rPr>
                <w:rFonts w:ascii="Times New Roman" w:hAnsi="Times New Roman" w:cs="Times New Roman"/>
                <w:color w:val="auto"/>
              </w:rPr>
              <w:t xml:space="preserve"> в </w:t>
            </w:r>
            <w:proofErr w:type="spellStart"/>
            <w:r w:rsidRPr="00BF717A">
              <w:rPr>
                <w:rFonts w:ascii="Times New Roman" w:hAnsi="Times New Roman" w:cs="Times New Roman"/>
                <w:color w:val="auto"/>
              </w:rPr>
              <w:t>воду</w:t>
            </w:r>
            <w:r w:rsidRPr="00BF717A">
              <w:rPr>
                <w:rFonts w:ascii="Times New Roman" w:hAnsi="Times New Roman" w:cs="Times New Roman"/>
                <w:color w:val="auto"/>
                <w:vertAlign w:val="superscript"/>
              </w:rPr>
              <w:t>b</w:t>
            </w:r>
            <w:proofErr w:type="spellEnd"/>
          </w:p>
        </w:tc>
        <w:tc>
          <w:tcPr>
            <w:tcW w:w="1984" w:type="dxa"/>
            <w:tcBorders>
              <w:top w:val="single" w:sz="2" w:space="0" w:color="000000"/>
              <w:left w:val="single" w:sz="2" w:space="0" w:color="000000"/>
              <w:bottom w:val="single" w:sz="2" w:space="0" w:color="000000"/>
              <w:right w:val="single" w:sz="2" w:space="0" w:color="000000"/>
            </w:tcBorders>
          </w:tcPr>
          <w:p w14:paraId="34230CAB"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35</w:t>
            </w:r>
          </w:p>
        </w:tc>
        <w:tc>
          <w:tcPr>
            <w:tcW w:w="1799" w:type="dxa"/>
            <w:tcBorders>
              <w:top w:val="single" w:sz="2" w:space="0" w:color="000000"/>
              <w:left w:val="single" w:sz="2" w:space="0" w:color="000000"/>
              <w:bottom w:val="single" w:sz="2" w:space="0" w:color="000000"/>
              <w:right w:val="single" w:sz="2" w:space="0" w:color="000000"/>
            </w:tcBorders>
          </w:tcPr>
          <w:p w14:paraId="3FA9D2E3"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95</w:t>
            </w:r>
          </w:p>
        </w:tc>
        <w:tc>
          <w:tcPr>
            <w:tcW w:w="2211" w:type="dxa"/>
            <w:tcBorders>
              <w:top w:val="single" w:sz="2" w:space="0" w:color="000000"/>
              <w:left w:val="single" w:sz="2" w:space="0" w:color="000000"/>
              <w:bottom w:val="single" w:sz="2" w:space="0" w:color="000000"/>
              <w:right w:val="single" w:sz="2" w:space="0" w:color="000000"/>
            </w:tcBorders>
          </w:tcPr>
          <w:p w14:paraId="710C3557"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78</w:t>
            </w:r>
          </w:p>
        </w:tc>
      </w:tr>
      <w:tr w:rsidR="001B35B3" w:rsidRPr="00BF717A" w14:paraId="10A7EDCC" w14:textId="77777777" w:rsidTr="00F445A5">
        <w:trPr>
          <w:trHeight w:val="330"/>
        </w:trPr>
        <w:tc>
          <w:tcPr>
            <w:tcW w:w="411" w:type="dxa"/>
            <w:tcBorders>
              <w:top w:val="single" w:sz="2" w:space="0" w:color="000000"/>
              <w:left w:val="single" w:sz="2" w:space="0" w:color="000000"/>
              <w:bottom w:val="single" w:sz="2" w:space="0" w:color="000000"/>
              <w:right w:val="single" w:sz="2" w:space="0" w:color="000000"/>
            </w:tcBorders>
          </w:tcPr>
          <w:p w14:paraId="1E2FC118" w14:textId="77777777" w:rsidR="001B35B3" w:rsidRPr="00BF717A" w:rsidRDefault="001B35B3" w:rsidP="001B35B3">
            <w:pPr>
              <w:pStyle w:val="af3"/>
              <w:rPr>
                <w:rFonts w:ascii="Times New Roman" w:hAnsi="Times New Roman" w:cs="Times New Roman"/>
                <w:color w:val="auto"/>
              </w:rPr>
            </w:pPr>
          </w:p>
        </w:tc>
        <w:tc>
          <w:tcPr>
            <w:tcW w:w="3402" w:type="dxa"/>
            <w:gridSpan w:val="2"/>
            <w:tcBorders>
              <w:top w:val="single" w:sz="2" w:space="0" w:color="000000"/>
              <w:left w:val="single" w:sz="2" w:space="0" w:color="000000"/>
              <w:bottom w:val="single" w:sz="2" w:space="0" w:color="000000"/>
              <w:right w:val="single" w:sz="2" w:space="0" w:color="000000"/>
            </w:tcBorders>
          </w:tcPr>
          <w:p w14:paraId="290F787B"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Твердые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отходы</w:t>
            </w:r>
            <w:proofErr w:type="spellEnd"/>
          </w:p>
        </w:tc>
        <w:tc>
          <w:tcPr>
            <w:tcW w:w="1984" w:type="dxa"/>
            <w:tcBorders>
              <w:top w:val="single" w:sz="2" w:space="0" w:color="000000"/>
              <w:left w:val="single" w:sz="2" w:space="0" w:color="000000"/>
              <w:bottom w:val="single" w:sz="2" w:space="0" w:color="000000"/>
              <w:right w:val="single" w:sz="2" w:space="0" w:color="000000"/>
            </w:tcBorders>
          </w:tcPr>
          <w:p w14:paraId="518DDA74"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15</w:t>
            </w:r>
          </w:p>
        </w:tc>
        <w:tc>
          <w:tcPr>
            <w:tcW w:w="1799" w:type="dxa"/>
            <w:tcBorders>
              <w:top w:val="single" w:sz="2" w:space="0" w:color="000000"/>
              <w:left w:val="single" w:sz="2" w:space="0" w:color="000000"/>
              <w:bottom w:val="single" w:sz="2" w:space="0" w:color="000000"/>
              <w:right w:val="single" w:sz="2" w:space="0" w:color="000000"/>
            </w:tcBorders>
          </w:tcPr>
          <w:p w14:paraId="4A0270D4"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2211" w:type="dxa"/>
            <w:tcBorders>
              <w:top w:val="single" w:sz="2" w:space="0" w:color="000000"/>
              <w:left w:val="single" w:sz="2" w:space="0" w:color="000000"/>
              <w:bottom w:val="single" w:sz="2" w:space="0" w:color="000000"/>
              <w:right w:val="single" w:sz="2" w:space="0" w:color="000000"/>
            </w:tcBorders>
          </w:tcPr>
          <w:p w14:paraId="5AAF42F1"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r>
      <w:tr w:rsidR="001B35B3" w:rsidRPr="00BF717A" w14:paraId="456AD399" w14:textId="77777777" w:rsidTr="00F445A5">
        <w:trPr>
          <w:trHeight w:val="329"/>
        </w:trPr>
        <w:tc>
          <w:tcPr>
            <w:tcW w:w="411" w:type="dxa"/>
            <w:tcBorders>
              <w:top w:val="single" w:sz="2" w:space="0" w:color="000000"/>
              <w:left w:val="single" w:sz="2" w:space="0" w:color="000000"/>
              <w:bottom w:val="single" w:sz="2" w:space="0" w:color="000000"/>
              <w:right w:val="single" w:sz="2" w:space="0" w:color="000000"/>
            </w:tcBorders>
          </w:tcPr>
          <w:p w14:paraId="155A6136" w14:textId="77777777" w:rsidR="001B35B3" w:rsidRPr="00BF717A" w:rsidRDefault="001B35B3" w:rsidP="001B35B3">
            <w:pPr>
              <w:pStyle w:val="af3"/>
              <w:rPr>
                <w:rFonts w:ascii="Times New Roman" w:hAnsi="Times New Roman" w:cs="Times New Roman"/>
                <w:color w:val="auto"/>
              </w:rPr>
            </w:pPr>
          </w:p>
        </w:tc>
        <w:tc>
          <w:tcPr>
            <w:tcW w:w="3402" w:type="dxa"/>
            <w:gridSpan w:val="2"/>
            <w:tcBorders>
              <w:top w:val="single" w:sz="2" w:space="0" w:color="000000"/>
              <w:left w:val="single" w:sz="2" w:space="0" w:color="000000"/>
              <w:bottom w:val="single" w:sz="2" w:space="0" w:color="000000"/>
              <w:right w:val="single" w:sz="2" w:space="0" w:color="000000"/>
            </w:tcBorders>
          </w:tcPr>
          <w:p w14:paraId="47500DA3"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Воздух</w:t>
            </w:r>
            <w:proofErr w:type="spellEnd"/>
          </w:p>
        </w:tc>
        <w:tc>
          <w:tcPr>
            <w:tcW w:w="1984" w:type="dxa"/>
            <w:tcBorders>
              <w:top w:val="single" w:sz="2" w:space="0" w:color="000000"/>
              <w:left w:val="single" w:sz="2" w:space="0" w:color="000000"/>
              <w:bottom w:val="single" w:sz="2" w:space="0" w:color="000000"/>
              <w:right w:val="single" w:sz="2" w:space="0" w:color="000000"/>
            </w:tcBorders>
          </w:tcPr>
          <w:p w14:paraId="652808D2"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50</w:t>
            </w:r>
          </w:p>
        </w:tc>
        <w:tc>
          <w:tcPr>
            <w:tcW w:w="1799" w:type="dxa"/>
            <w:tcBorders>
              <w:top w:val="single" w:sz="2" w:space="0" w:color="000000"/>
              <w:left w:val="single" w:sz="2" w:space="0" w:color="000000"/>
              <w:bottom w:val="single" w:sz="2" w:space="0" w:color="000000"/>
              <w:right w:val="single" w:sz="2" w:space="0" w:color="000000"/>
            </w:tcBorders>
          </w:tcPr>
          <w:p w14:paraId="4BE73BA0"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5</w:t>
            </w:r>
          </w:p>
        </w:tc>
        <w:tc>
          <w:tcPr>
            <w:tcW w:w="2211" w:type="dxa"/>
            <w:tcBorders>
              <w:top w:val="single" w:sz="2" w:space="0" w:color="000000"/>
              <w:left w:val="single" w:sz="2" w:space="0" w:color="000000"/>
              <w:bottom w:val="single" w:sz="2" w:space="0" w:color="000000"/>
              <w:right w:val="single" w:sz="2" w:space="0" w:color="000000"/>
            </w:tcBorders>
          </w:tcPr>
          <w:p w14:paraId="00E75314"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22</w:t>
            </w:r>
          </w:p>
        </w:tc>
      </w:tr>
      <w:tr w:rsidR="001B35B3" w:rsidRPr="00BF717A" w14:paraId="55639668" w14:textId="77777777" w:rsidTr="00F445A5">
        <w:trPr>
          <w:trHeight w:val="539"/>
        </w:trPr>
        <w:tc>
          <w:tcPr>
            <w:tcW w:w="1261" w:type="dxa"/>
            <w:gridSpan w:val="2"/>
            <w:tcBorders>
              <w:top w:val="single" w:sz="2" w:space="0" w:color="000000"/>
              <w:left w:val="single" w:sz="2" w:space="0" w:color="000000"/>
              <w:bottom w:val="single" w:sz="2" w:space="0" w:color="000000"/>
              <w:right w:val="single" w:sz="2" w:space="0" w:color="000000"/>
            </w:tcBorders>
          </w:tcPr>
          <w:p w14:paraId="2E446A4D" w14:textId="77777777" w:rsidR="001B35B3" w:rsidRPr="00BF717A" w:rsidRDefault="001B35B3" w:rsidP="001B35B3">
            <w:pPr>
              <w:pStyle w:val="af3"/>
              <w:rPr>
                <w:rFonts w:ascii="Times New Roman" w:hAnsi="Times New Roman" w:cs="Times New Roman"/>
                <w:color w:val="auto"/>
              </w:rPr>
            </w:pPr>
          </w:p>
        </w:tc>
        <w:tc>
          <w:tcPr>
            <w:tcW w:w="2552" w:type="dxa"/>
            <w:tcBorders>
              <w:top w:val="single" w:sz="2" w:space="0" w:color="000000"/>
              <w:left w:val="single" w:sz="2" w:space="0" w:color="000000"/>
              <w:bottom w:val="single" w:sz="2" w:space="0" w:color="000000"/>
              <w:right w:val="single" w:sz="2" w:space="0" w:color="000000"/>
            </w:tcBorders>
          </w:tcPr>
          <w:p w14:paraId="11AEE97C"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Потенциальное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глобальное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потепление</w:t>
            </w:r>
            <w:proofErr w:type="spellEnd"/>
            <w:r w:rsidRPr="00BF717A">
              <w:rPr>
                <w:rFonts w:ascii="Times New Roman" w:hAnsi="Times New Roman" w:cs="Times New Roman"/>
                <w:color w:val="auto"/>
              </w:rPr>
              <w:t xml:space="preserve"> (GWP)</w:t>
            </w:r>
          </w:p>
        </w:tc>
        <w:tc>
          <w:tcPr>
            <w:tcW w:w="1984" w:type="dxa"/>
            <w:tcBorders>
              <w:top w:val="single" w:sz="2" w:space="0" w:color="000000"/>
              <w:left w:val="single" w:sz="2" w:space="0" w:color="000000"/>
              <w:bottom w:val="single" w:sz="2" w:space="0" w:color="000000"/>
              <w:right w:val="single" w:sz="2" w:space="0" w:color="000000"/>
            </w:tcBorders>
          </w:tcPr>
          <w:p w14:paraId="7E4007E5"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50</w:t>
            </w:r>
          </w:p>
        </w:tc>
        <w:tc>
          <w:tcPr>
            <w:tcW w:w="1799" w:type="dxa"/>
            <w:tcBorders>
              <w:top w:val="single" w:sz="2" w:space="0" w:color="000000"/>
              <w:left w:val="single" w:sz="2" w:space="0" w:color="000000"/>
              <w:bottom w:val="single" w:sz="2" w:space="0" w:color="000000"/>
              <w:right w:val="single" w:sz="2" w:space="0" w:color="000000"/>
            </w:tcBorders>
          </w:tcPr>
          <w:p w14:paraId="797BD1D3"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69</w:t>
            </w:r>
          </w:p>
        </w:tc>
        <w:tc>
          <w:tcPr>
            <w:tcW w:w="2211" w:type="dxa"/>
            <w:tcBorders>
              <w:top w:val="single" w:sz="2" w:space="0" w:color="000000"/>
              <w:left w:val="single" w:sz="2" w:space="0" w:color="000000"/>
              <w:bottom w:val="single" w:sz="2" w:space="0" w:color="000000"/>
              <w:right w:val="single" w:sz="2" w:space="0" w:color="000000"/>
            </w:tcBorders>
          </w:tcPr>
          <w:p w14:paraId="1E2D92C0"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68</w:t>
            </w:r>
          </w:p>
        </w:tc>
      </w:tr>
      <w:tr w:rsidR="001B35B3" w:rsidRPr="00BF717A" w14:paraId="570F0065" w14:textId="77777777" w:rsidTr="00F445A5">
        <w:trPr>
          <w:trHeight w:val="540"/>
        </w:trPr>
        <w:tc>
          <w:tcPr>
            <w:tcW w:w="1261" w:type="dxa"/>
            <w:gridSpan w:val="2"/>
            <w:tcBorders>
              <w:top w:val="single" w:sz="2" w:space="0" w:color="000000"/>
              <w:left w:val="single" w:sz="2" w:space="0" w:color="000000"/>
              <w:bottom w:val="single" w:sz="2" w:space="0" w:color="000000"/>
              <w:right w:val="single" w:sz="2" w:space="0" w:color="000000"/>
            </w:tcBorders>
          </w:tcPr>
          <w:p w14:paraId="688DF8A2" w14:textId="77777777" w:rsidR="001B35B3" w:rsidRPr="00BF717A" w:rsidRDefault="001B35B3" w:rsidP="001B35B3">
            <w:pPr>
              <w:pStyle w:val="af3"/>
              <w:rPr>
                <w:rFonts w:ascii="Times New Roman" w:hAnsi="Times New Roman" w:cs="Times New Roman"/>
                <w:color w:val="auto"/>
                <w:lang w:val="ru-RU"/>
              </w:rPr>
            </w:pPr>
          </w:p>
        </w:tc>
        <w:tc>
          <w:tcPr>
            <w:tcW w:w="2552" w:type="dxa"/>
            <w:tcBorders>
              <w:top w:val="single" w:sz="2" w:space="0" w:color="000000"/>
              <w:left w:val="single" w:sz="2" w:space="0" w:color="000000"/>
              <w:bottom w:val="single" w:sz="2" w:space="0" w:color="000000"/>
              <w:right w:val="single" w:sz="2" w:space="0" w:color="000000"/>
            </w:tcBorders>
          </w:tcPr>
          <w:p w14:paraId="29884B6D" w14:textId="77777777" w:rsidR="001B35B3" w:rsidRPr="00BF717A" w:rsidRDefault="001B35B3" w:rsidP="001B35B3">
            <w:pPr>
              <w:pStyle w:val="af3"/>
              <w:rPr>
                <w:rFonts w:ascii="Times New Roman" w:hAnsi="Times New Roman" w:cs="Times New Roman"/>
                <w:color w:val="auto"/>
                <w:lang w:val="ru-RU"/>
              </w:rPr>
            </w:pPr>
            <w:r w:rsidRPr="00BF717A">
              <w:rPr>
                <w:rFonts w:ascii="Times New Roman" w:hAnsi="Times New Roman" w:cs="Times New Roman"/>
                <w:color w:val="auto"/>
                <w:lang w:val="ru-RU"/>
              </w:rPr>
              <w:t>Потенциальное возникновение фотохимического смога (</w:t>
            </w:r>
            <w:r w:rsidRPr="00BF717A">
              <w:rPr>
                <w:rFonts w:ascii="Times New Roman" w:hAnsi="Times New Roman" w:cs="Times New Roman"/>
                <w:color w:val="auto"/>
              </w:rPr>
              <w:t>POCP</w:t>
            </w:r>
            <w:r w:rsidRPr="00BF717A">
              <w:rPr>
                <w:rFonts w:ascii="Times New Roman" w:hAnsi="Times New Roman" w:cs="Times New Roman"/>
                <w:color w:val="auto"/>
                <w:lang w:val="ru-RU"/>
              </w:rPr>
              <w:t>)</w:t>
            </w:r>
          </w:p>
        </w:tc>
        <w:tc>
          <w:tcPr>
            <w:tcW w:w="1984" w:type="dxa"/>
            <w:tcBorders>
              <w:top w:val="single" w:sz="2" w:space="0" w:color="000000"/>
              <w:left w:val="single" w:sz="2" w:space="0" w:color="000000"/>
              <w:bottom w:val="single" w:sz="2" w:space="0" w:color="000000"/>
              <w:right w:val="single" w:sz="2" w:space="0" w:color="000000"/>
            </w:tcBorders>
          </w:tcPr>
          <w:p w14:paraId="6CC24FA4"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1799" w:type="dxa"/>
            <w:tcBorders>
              <w:top w:val="single" w:sz="2" w:space="0" w:color="000000"/>
              <w:left w:val="single" w:sz="2" w:space="0" w:color="000000"/>
              <w:bottom w:val="single" w:sz="2" w:space="0" w:color="000000"/>
              <w:right w:val="single" w:sz="2" w:space="0" w:color="000000"/>
            </w:tcBorders>
          </w:tcPr>
          <w:p w14:paraId="75762582"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8</w:t>
            </w:r>
          </w:p>
        </w:tc>
        <w:tc>
          <w:tcPr>
            <w:tcW w:w="2211" w:type="dxa"/>
            <w:tcBorders>
              <w:top w:val="single" w:sz="2" w:space="0" w:color="000000"/>
              <w:left w:val="single" w:sz="2" w:space="0" w:color="000000"/>
              <w:bottom w:val="single" w:sz="2" w:space="0" w:color="000000"/>
              <w:right w:val="single" w:sz="2" w:space="0" w:color="000000"/>
            </w:tcBorders>
          </w:tcPr>
          <w:p w14:paraId="5089F1D3"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15</w:t>
            </w:r>
          </w:p>
        </w:tc>
      </w:tr>
      <w:tr w:rsidR="001B35B3" w:rsidRPr="00BF717A" w14:paraId="7500373F" w14:textId="77777777" w:rsidTr="00F445A5">
        <w:trPr>
          <w:trHeight w:val="529"/>
        </w:trPr>
        <w:tc>
          <w:tcPr>
            <w:tcW w:w="1261" w:type="dxa"/>
            <w:gridSpan w:val="2"/>
            <w:vMerge w:val="restart"/>
            <w:tcBorders>
              <w:top w:val="single" w:sz="2" w:space="0" w:color="000000"/>
              <w:left w:val="single" w:sz="2" w:space="0" w:color="000000"/>
              <w:bottom w:val="single" w:sz="2" w:space="0" w:color="000000"/>
              <w:right w:val="single" w:sz="2" w:space="0" w:color="000000"/>
            </w:tcBorders>
          </w:tcPr>
          <w:p w14:paraId="758F0D3D" w14:textId="77777777" w:rsidR="001B35B3" w:rsidRPr="00BF717A" w:rsidRDefault="001B35B3" w:rsidP="001B35B3">
            <w:pPr>
              <w:pStyle w:val="af3"/>
              <w:rPr>
                <w:rFonts w:ascii="Times New Roman" w:hAnsi="Times New Roman" w:cs="Times New Roman"/>
                <w:color w:val="auto"/>
              </w:rPr>
            </w:pPr>
          </w:p>
        </w:tc>
        <w:tc>
          <w:tcPr>
            <w:tcW w:w="2552" w:type="dxa"/>
            <w:tcBorders>
              <w:top w:val="single" w:sz="2" w:space="0" w:color="000000"/>
              <w:left w:val="single" w:sz="2" w:space="0" w:color="000000"/>
              <w:bottom w:val="single" w:sz="2" w:space="0" w:color="000000"/>
              <w:right w:val="single" w:sz="2" w:space="0" w:color="000000"/>
            </w:tcBorders>
          </w:tcPr>
          <w:p w14:paraId="0BFBC23E" w14:textId="77777777" w:rsidR="001B35B3" w:rsidRPr="00BF717A" w:rsidRDefault="001B35B3" w:rsidP="001B35B3">
            <w:pPr>
              <w:pStyle w:val="af3"/>
              <w:rPr>
                <w:rFonts w:ascii="Times New Roman" w:hAnsi="Times New Roman" w:cs="Times New Roman"/>
                <w:color w:val="auto"/>
                <w:lang w:val="ru-RU"/>
              </w:rPr>
            </w:pPr>
            <w:r w:rsidRPr="00BF717A">
              <w:rPr>
                <w:rFonts w:ascii="Times New Roman" w:hAnsi="Times New Roman" w:cs="Times New Roman"/>
                <w:color w:val="auto"/>
                <w:lang w:val="ru-RU"/>
              </w:rPr>
              <w:t>Потенциальное истощение озонового слоя (</w:t>
            </w:r>
            <w:r w:rsidRPr="00BF717A">
              <w:rPr>
                <w:rFonts w:ascii="Times New Roman" w:hAnsi="Times New Roman" w:cs="Times New Roman"/>
                <w:color w:val="auto"/>
              </w:rPr>
              <w:t>ODP</w:t>
            </w:r>
            <w:r w:rsidRPr="00BF717A">
              <w:rPr>
                <w:rFonts w:ascii="Times New Roman" w:hAnsi="Times New Roman" w:cs="Times New Roman"/>
                <w:color w:val="auto"/>
                <w:lang w:val="ru-RU"/>
              </w:rPr>
              <w:t>)</w:t>
            </w:r>
          </w:p>
        </w:tc>
        <w:tc>
          <w:tcPr>
            <w:tcW w:w="1984" w:type="dxa"/>
            <w:tcBorders>
              <w:top w:val="single" w:sz="2" w:space="0" w:color="000000"/>
              <w:left w:val="single" w:sz="2" w:space="0" w:color="000000"/>
              <w:bottom w:val="single" w:sz="2" w:space="0" w:color="000000"/>
              <w:right w:val="single" w:sz="2" w:space="0" w:color="000000"/>
            </w:tcBorders>
          </w:tcPr>
          <w:p w14:paraId="54577959"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20</w:t>
            </w:r>
          </w:p>
        </w:tc>
        <w:tc>
          <w:tcPr>
            <w:tcW w:w="1799" w:type="dxa"/>
            <w:tcBorders>
              <w:top w:val="single" w:sz="2" w:space="0" w:color="000000"/>
              <w:left w:val="single" w:sz="2" w:space="0" w:color="000000"/>
              <w:bottom w:val="single" w:sz="2" w:space="0" w:color="000000"/>
              <w:right w:val="single" w:sz="2" w:space="0" w:color="000000"/>
            </w:tcBorders>
          </w:tcPr>
          <w:p w14:paraId="3AD72758"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2211" w:type="dxa"/>
            <w:tcBorders>
              <w:top w:val="single" w:sz="2" w:space="0" w:color="000000"/>
              <w:left w:val="single" w:sz="2" w:space="0" w:color="000000"/>
              <w:bottom w:val="single" w:sz="2" w:space="0" w:color="000000"/>
              <w:right w:val="single" w:sz="2" w:space="0" w:color="000000"/>
            </w:tcBorders>
          </w:tcPr>
          <w:p w14:paraId="6B0D36E7"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w:t>
            </w:r>
          </w:p>
        </w:tc>
      </w:tr>
      <w:tr w:rsidR="001B35B3" w:rsidRPr="00BF717A" w14:paraId="10F5AA6B" w14:textId="77777777" w:rsidTr="00F445A5">
        <w:trPr>
          <w:trHeight w:val="319"/>
        </w:trPr>
        <w:tc>
          <w:tcPr>
            <w:tcW w:w="1261" w:type="dxa"/>
            <w:gridSpan w:val="2"/>
            <w:vMerge/>
            <w:tcBorders>
              <w:top w:val="single" w:sz="2" w:space="0" w:color="000000"/>
              <w:left w:val="single" w:sz="2" w:space="0" w:color="000000"/>
              <w:bottom w:val="single" w:sz="2" w:space="0" w:color="000000"/>
              <w:right w:val="single" w:sz="2" w:space="0" w:color="000000"/>
            </w:tcBorders>
          </w:tcPr>
          <w:p w14:paraId="24546B7E" w14:textId="77777777" w:rsidR="001B35B3" w:rsidRPr="00BF717A" w:rsidRDefault="001B35B3" w:rsidP="001B35B3">
            <w:pPr>
              <w:pStyle w:val="af3"/>
              <w:rPr>
                <w:rFonts w:ascii="Times New Roman" w:hAnsi="Times New Roman" w:cs="Times New Roman"/>
                <w:color w:val="auto"/>
              </w:rPr>
            </w:pPr>
          </w:p>
        </w:tc>
        <w:tc>
          <w:tcPr>
            <w:tcW w:w="2552" w:type="dxa"/>
            <w:tcBorders>
              <w:top w:val="single" w:sz="2" w:space="0" w:color="000000"/>
              <w:left w:val="single" w:sz="2" w:space="0" w:color="000000"/>
              <w:bottom w:val="single" w:sz="2" w:space="0" w:color="000000"/>
              <w:right w:val="single" w:sz="2" w:space="0" w:color="000000"/>
            </w:tcBorders>
          </w:tcPr>
          <w:p w14:paraId="55AC8123" w14:textId="77777777" w:rsidR="001B35B3" w:rsidRPr="00BF717A" w:rsidRDefault="001B35B3" w:rsidP="001B35B3">
            <w:pPr>
              <w:pStyle w:val="af3"/>
              <w:rPr>
                <w:rFonts w:ascii="Times New Roman" w:hAnsi="Times New Roman" w:cs="Times New Roman"/>
                <w:color w:val="auto"/>
              </w:rPr>
            </w:pPr>
            <w:proofErr w:type="spellStart"/>
            <w:r w:rsidRPr="00BF717A">
              <w:rPr>
                <w:rFonts w:ascii="Times New Roman" w:hAnsi="Times New Roman" w:cs="Times New Roman"/>
                <w:color w:val="auto"/>
              </w:rPr>
              <w:t>Потенциальное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подкисление</w:t>
            </w:r>
            <w:proofErr w:type="spellEnd"/>
            <w:r w:rsidRPr="00BF717A">
              <w:rPr>
                <w:rFonts w:ascii="Times New Roman" w:hAnsi="Times New Roman" w:cs="Times New Roman"/>
                <w:color w:val="auto"/>
              </w:rPr>
              <w:t xml:space="preserve"> (AP)</w:t>
            </w:r>
          </w:p>
        </w:tc>
        <w:tc>
          <w:tcPr>
            <w:tcW w:w="1984" w:type="dxa"/>
            <w:tcBorders>
              <w:top w:val="single" w:sz="2" w:space="0" w:color="000000"/>
              <w:left w:val="single" w:sz="2" w:space="0" w:color="000000"/>
              <w:bottom w:val="single" w:sz="2" w:space="0" w:color="000000"/>
              <w:right w:val="single" w:sz="2" w:space="0" w:color="000000"/>
            </w:tcBorders>
          </w:tcPr>
          <w:p w14:paraId="55E2F6AD"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10</w:t>
            </w:r>
          </w:p>
        </w:tc>
        <w:tc>
          <w:tcPr>
            <w:tcW w:w="1799" w:type="dxa"/>
            <w:tcBorders>
              <w:top w:val="single" w:sz="2" w:space="0" w:color="000000"/>
              <w:left w:val="single" w:sz="2" w:space="0" w:color="000000"/>
              <w:bottom w:val="single" w:sz="2" w:space="0" w:color="000000"/>
              <w:right w:val="single" w:sz="2" w:space="0" w:color="000000"/>
            </w:tcBorders>
          </w:tcPr>
          <w:p w14:paraId="7F1E3850"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23</w:t>
            </w:r>
          </w:p>
        </w:tc>
        <w:tc>
          <w:tcPr>
            <w:tcW w:w="2211" w:type="dxa"/>
            <w:tcBorders>
              <w:top w:val="single" w:sz="2" w:space="0" w:color="000000"/>
              <w:left w:val="single" w:sz="2" w:space="0" w:color="000000"/>
              <w:bottom w:val="single" w:sz="2" w:space="0" w:color="000000"/>
              <w:right w:val="single" w:sz="2" w:space="0" w:color="000000"/>
            </w:tcBorders>
          </w:tcPr>
          <w:p w14:paraId="456363BA" w14:textId="77777777" w:rsidR="001B35B3" w:rsidRPr="00BF717A" w:rsidRDefault="001B35B3" w:rsidP="001B35B3">
            <w:pPr>
              <w:pStyle w:val="af3"/>
              <w:jc w:val="center"/>
              <w:rPr>
                <w:rFonts w:ascii="Times New Roman" w:hAnsi="Times New Roman" w:cs="Times New Roman"/>
                <w:color w:val="auto"/>
              </w:rPr>
            </w:pPr>
            <w:r w:rsidRPr="00BF717A">
              <w:rPr>
                <w:rFonts w:ascii="Times New Roman" w:hAnsi="Times New Roman" w:cs="Times New Roman"/>
                <w:color w:val="auto"/>
              </w:rPr>
              <w:t>17</w:t>
            </w:r>
          </w:p>
        </w:tc>
      </w:tr>
      <w:tr w:rsidR="001B35B3" w:rsidRPr="00F445A5" w14:paraId="677DA56D" w14:textId="77777777" w:rsidTr="00F445A5">
        <w:trPr>
          <w:trHeight w:val="640"/>
        </w:trPr>
        <w:tc>
          <w:tcPr>
            <w:tcW w:w="9807" w:type="dxa"/>
            <w:gridSpan w:val="6"/>
            <w:tcBorders>
              <w:top w:val="single" w:sz="2" w:space="0" w:color="000000"/>
              <w:left w:val="single" w:sz="2" w:space="0" w:color="000000"/>
              <w:bottom w:val="single" w:sz="2" w:space="0" w:color="000000"/>
              <w:right w:val="single" w:sz="2" w:space="0" w:color="000000"/>
            </w:tcBorders>
          </w:tcPr>
          <w:p w14:paraId="3B97882A" w14:textId="77777777" w:rsidR="001B35B3" w:rsidRPr="00F445A5" w:rsidRDefault="001B35B3" w:rsidP="001B35B3">
            <w:pPr>
              <w:pStyle w:val="af3"/>
              <w:jc w:val="both"/>
              <w:rPr>
                <w:rFonts w:ascii="Times New Roman" w:hAnsi="Times New Roman" w:cs="Times New Roman"/>
                <w:color w:val="auto"/>
                <w:sz w:val="20"/>
                <w:szCs w:val="20"/>
                <w:lang w:val="ru-RU"/>
              </w:rPr>
            </w:pPr>
            <w:r w:rsidRPr="00F445A5">
              <w:rPr>
                <w:rFonts w:ascii="Times New Roman" w:hAnsi="Times New Roman" w:cs="Times New Roman"/>
                <w:color w:val="auto"/>
                <w:sz w:val="20"/>
                <w:szCs w:val="20"/>
                <w:vertAlign w:val="superscript"/>
              </w:rPr>
              <w:t>a</w:t>
            </w:r>
            <w:r w:rsidRPr="00F445A5">
              <w:rPr>
                <w:rFonts w:ascii="Times New Roman" w:hAnsi="Times New Roman" w:cs="Times New Roman"/>
                <w:color w:val="auto"/>
                <w:sz w:val="20"/>
                <w:szCs w:val="20"/>
                <w:lang w:val="ru-RU"/>
              </w:rPr>
              <w:tab/>
              <w:t xml:space="preserve">Геометрическое среднее </w:t>
            </w:r>
            <w:r w:rsidRPr="00F445A5">
              <w:rPr>
                <w:rFonts w:ascii="Times New Roman" w:hAnsi="Times New Roman" w:cs="Times New Roman"/>
                <w:i/>
                <w:color w:val="auto"/>
                <w:sz w:val="20"/>
                <w:szCs w:val="20"/>
              </w:rPr>
              <w:t>S</w:t>
            </w:r>
            <w:r w:rsidRPr="00F445A5">
              <w:rPr>
                <w:rFonts w:ascii="Times New Roman" w:hAnsi="Times New Roman" w:cs="Times New Roman"/>
                <w:color w:val="auto"/>
                <w:sz w:val="20"/>
                <w:szCs w:val="20"/>
                <w:lang w:val="ru-RU"/>
              </w:rPr>
              <w:t xml:space="preserve"> и </w:t>
            </w:r>
            <w:r w:rsidRPr="00F445A5">
              <w:rPr>
                <w:rFonts w:ascii="Times New Roman" w:hAnsi="Times New Roman" w:cs="Times New Roman"/>
                <w:i/>
                <w:color w:val="auto"/>
                <w:sz w:val="20"/>
                <w:szCs w:val="20"/>
              </w:rPr>
              <w:t>R</w:t>
            </w:r>
            <w:r w:rsidRPr="00F445A5">
              <w:rPr>
                <w:rFonts w:ascii="Times New Roman" w:hAnsi="Times New Roman" w:cs="Times New Roman"/>
                <w:color w:val="auto"/>
                <w:sz w:val="20"/>
                <w:szCs w:val="20"/>
                <w:lang w:val="ru-RU"/>
              </w:rPr>
              <w:t>.</w:t>
            </w:r>
          </w:p>
          <w:p w14:paraId="3F4F7D10" w14:textId="77777777" w:rsidR="001B35B3" w:rsidRPr="00F445A5" w:rsidRDefault="001B35B3" w:rsidP="001B35B3">
            <w:pPr>
              <w:pStyle w:val="af3"/>
              <w:jc w:val="both"/>
              <w:rPr>
                <w:rFonts w:ascii="Times New Roman" w:hAnsi="Times New Roman" w:cs="Times New Roman"/>
                <w:color w:val="auto"/>
                <w:sz w:val="20"/>
                <w:szCs w:val="20"/>
                <w:lang w:val="ru-RU"/>
              </w:rPr>
            </w:pPr>
            <w:r w:rsidRPr="00F445A5">
              <w:rPr>
                <w:rFonts w:ascii="Times New Roman" w:hAnsi="Times New Roman" w:cs="Times New Roman"/>
                <w:color w:val="auto"/>
                <w:sz w:val="20"/>
                <w:szCs w:val="20"/>
                <w:vertAlign w:val="superscript"/>
              </w:rPr>
              <w:t>b</w:t>
            </w:r>
            <w:r w:rsidRPr="00F445A5">
              <w:rPr>
                <w:rFonts w:ascii="Times New Roman" w:hAnsi="Times New Roman" w:cs="Times New Roman"/>
                <w:color w:val="auto"/>
                <w:sz w:val="20"/>
                <w:szCs w:val="20"/>
                <w:lang w:val="ru-RU"/>
              </w:rPr>
              <w:tab/>
              <w:t>Эта категория воздействия включает потенциальную эвтрофикацию веществ, выбрасываемых в водный объект.</w:t>
            </w:r>
          </w:p>
        </w:tc>
      </w:tr>
    </w:tbl>
    <w:p w14:paraId="5A4045E6" w14:textId="77777777" w:rsidR="00BB4EEA" w:rsidRPr="00BF717A" w:rsidRDefault="00BB4EEA" w:rsidP="001B35B3">
      <w:pPr>
        <w:pStyle w:val="af3"/>
        <w:ind w:firstLine="567"/>
        <w:jc w:val="both"/>
        <w:rPr>
          <w:rStyle w:val="FontStyle225"/>
          <w:rFonts w:ascii="Times New Roman" w:hAnsi="Times New Roman" w:cs="Times New Roman"/>
          <w:b w:val="0"/>
          <w:bCs w:val="0"/>
          <w:color w:val="auto"/>
          <w:sz w:val="24"/>
          <w:szCs w:val="24"/>
        </w:rPr>
      </w:pPr>
    </w:p>
    <w:p w14:paraId="6EC679B2" w14:textId="2C3DAF38" w:rsidR="001B35B3" w:rsidRPr="00BF717A" w:rsidRDefault="001B35B3" w:rsidP="001B35B3">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В дальнейшем процессе взвешивания результаты воздействий разных категорий сводятся в отдельное показание или заявление об общей нагрузке на окружающую среду. В представленном методе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вес, который выражает экологическую </w:t>
      </w:r>
      <w:r w:rsidR="00A942CC">
        <w:rPr>
          <w:rFonts w:ascii="Times New Roman" w:hAnsi="Times New Roman" w:cs="Times New Roman"/>
          <w:color w:val="auto"/>
        </w:rPr>
        <w:t>значимость</w:t>
      </w:r>
      <w:r w:rsidRPr="00BF717A">
        <w:rPr>
          <w:rFonts w:ascii="Times New Roman" w:hAnsi="Times New Roman" w:cs="Times New Roman"/>
          <w:color w:val="auto"/>
        </w:rPr>
        <w:t xml:space="preserve"> рассматриваемой категории воздействия относительно других категорий воздействия для конкретного региона, приписывается каждой категории воздействия. Эти весовые коэффициенты являются комбинацией «факторов релевантности» и «социальных факторов», характерных для конкретной категории воздействия. В отношении европейских общественных факторов и факторов релевантности см. таблицу B.6. Чтобы вывести фактор релевантности, вариант результата с наибольшим воздействием в этой категории нормализуют относительно общей нагрузки от той же самой категории в конкретном регионе. Этот шаг определяет относительную </w:t>
      </w:r>
      <w:r w:rsidR="00A942CC">
        <w:rPr>
          <w:rFonts w:ascii="Times New Roman" w:hAnsi="Times New Roman" w:cs="Times New Roman"/>
          <w:color w:val="auto"/>
        </w:rPr>
        <w:t>значимость</w:t>
      </w:r>
      <w:r w:rsidRPr="00BF717A">
        <w:rPr>
          <w:rFonts w:ascii="Times New Roman" w:hAnsi="Times New Roman" w:cs="Times New Roman"/>
          <w:color w:val="auto"/>
        </w:rPr>
        <w:t xml:space="preserve"> результатов для различных категорий воздействия. Социальные факторы выражают </w:t>
      </w:r>
      <w:r w:rsidR="00A942CC">
        <w:rPr>
          <w:rFonts w:ascii="Times New Roman" w:hAnsi="Times New Roman" w:cs="Times New Roman"/>
          <w:color w:val="auto"/>
        </w:rPr>
        <w:t>значимость</w:t>
      </w:r>
      <w:r w:rsidRPr="00BF717A">
        <w:rPr>
          <w:rFonts w:ascii="Times New Roman" w:hAnsi="Times New Roman" w:cs="Times New Roman"/>
          <w:color w:val="auto"/>
        </w:rPr>
        <w:t xml:space="preserve"> каждой категории относительно других категорий воздействия, воспринимаемую группой людей (см. </w:t>
      </w:r>
      <w:r w:rsidR="008D7F88" w:rsidRPr="00BF717A">
        <w:rPr>
          <w:rFonts w:ascii="Times New Roman" w:hAnsi="Times New Roman" w:cs="Times New Roman"/>
          <w:color w:val="auto"/>
        </w:rPr>
        <w:t>т</w:t>
      </w:r>
      <w:r w:rsidRPr="00BF717A">
        <w:rPr>
          <w:rFonts w:ascii="Times New Roman" w:hAnsi="Times New Roman" w:cs="Times New Roman"/>
          <w:color w:val="auto"/>
        </w:rPr>
        <w:t xml:space="preserve">аблицу B.6). Социальные факторы основаны на </w:t>
      </w:r>
      <w:r w:rsidRPr="00BF717A">
        <w:rPr>
          <w:rFonts w:ascii="Times New Roman" w:hAnsi="Times New Roman" w:cs="Times New Roman"/>
          <w:color w:val="auto"/>
        </w:rPr>
        <w:lastRenderedPageBreak/>
        <w:t>опросах населения в том же самом регионе, который был выбран для факторов релевантности. Социальные факторы были выведены с помощью опроса общественного мнения (</w:t>
      </w:r>
      <w:proofErr w:type="spellStart"/>
      <w:r w:rsidRPr="00BF717A">
        <w:rPr>
          <w:rFonts w:ascii="Times New Roman" w:hAnsi="Times New Roman" w:cs="Times New Roman"/>
          <w:color w:val="auto"/>
        </w:rPr>
        <w:t>Kicherer</w:t>
      </w:r>
      <w:proofErr w:type="spellEnd"/>
      <w:r w:rsidRPr="00BF717A">
        <w:rPr>
          <w:rFonts w:ascii="Times New Roman" w:hAnsi="Times New Roman" w:cs="Times New Roman"/>
          <w:color w:val="auto"/>
        </w:rPr>
        <w:t xml:space="preserve">, 2005). Дополнительную информацию по методологии взвешивания и последующей интеграции экологических и экономических данных, представленных ниже, см. </w:t>
      </w:r>
      <w:proofErr w:type="spellStart"/>
      <w:r w:rsidRPr="00BF717A">
        <w:rPr>
          <w:rFonts w:ascii="Times New Roman" w:hAnsi="Times New Roman" w:cs="Times New Roman"/>
          <w:color w:val="auto"/>
        </w:rPr>
        <w:t>Saling</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al</w:t>
      </w:r>
      <w:proofErr w:type="spellEnd"/>
      <w:r w:rsidRPr="00BF717A">
        <w:rPr>
          <w:rFonts w:ascii="Times New Roman" w:hAnsi="Times New Roman" w:cs="Times New Roman"/>
          <w:color w:val="auto"/>
        </w:rPr>
        <w:t>. (2002)</w:t>
      </w:r>
      <w:r w:rsidRPr="00BF717A">
        <w:rPr>
          <w:rFonts w:ascii="Times New Roman" w:hAnsi="Times New Roman" w:cs="Times New Roman"/>
          <w:color w:val="auto"/>
          <w:vertAlign w:val="superscript"/>
        </w:rPr>
        <w:t xml:space="preserve">[11] </w:t>
      </w:r>
      <w:r w:rsidRPr="00BF717A">
        <w:rPr>
          <w:rFonts w:ascii="Times New Roman" w:hAnsi="Times New Roman" w:cs="Times New Roman"/>
          <w:color w:val="auto"/>
        </w:rPr>
        <w:t xml:space="preserve">и </w:t>
      </w:r>
      <w:proofErr w:type="spellStart"/>
      <w:r w:rsidRPr="00BF717A">
        <w:rPr>
          <w:rFonts w:ascii="Times New Roman" w:hAnsi="Times New Roman" w:cs="Times New Roman"/>
          <w:color w:val="auto"/>
        </w:rPr>
        <w:t>Kicherer</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al</w:t>
      </w:r>
      <w:proofErr w:type="spellEnd"/>
      <w:r w:rsidRPr="00BF717A">
        <w:rPr>
          <w:rFonts w:ascii="Times New Roman" w:hAnsi="Times New Roman" w:cs="Times New Roman"/>
          <w:color w:val="auto"/>
        </w:rPr>
        <w:t>. (2007)</w:t>
      </w:r>
      <w:r w:rsidRPr="00BF717A">
        <w:rPr>
          <w:rFonts w:ascii="Times New Roman" w:hAnsi="Times New Roman" w:cs="Times New Roman"/>
          <w:color w:val="auto"/>
          <w:vertAlign w:val="superscript"/>
        </w:rPr>
        <w:t>[9]</w:t>
      </w:r>
      <w:r w:rsidRPr="00BF717A">
        <w:rPr>
          <w:rFonts w:ascii="Times New Roman" w:hAnsi="Times New Roman" w:cs="Times New Roman"/>
          <w:color w:val="auto"/>
        </w:rPr>
        <w:t>.</w:t>
      </w:r>
    </w:p>
    <w:p w14:paraId="2022033F" w14:textId="77777777"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6) Ценность продукционной системы</w:t>
      </w:r>
    </w:p>
    <w:p w14:paraId="53E35E81"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В данном исследовании ценность продукционной системы была оценена с использованием метода определения стоимости жизненного цикла (LCC) (</w:t>
      </w:r>
      <w:proofErr w:type="spellStart"/>
      <w:r w:rsidRPr="00BF717A">
        <w:rPr>
          <w:rFonts w:ascii="Times New Roman" w:hAnsi="Times New Roman" w:cs="Times New Roman"/>
          <w:color w:val="auto"/>
        </w:rPr>
        <w:t>Bengtsson</w:t>
      </w:r>
      <w:proofErr w:type="spellEnd"/>
      <w:r w:rsidRPr="00BF717A">
        <w:rPr>
          <w:rFonts w:ascii="Times New Roman" w:hAnsi="Times New Roman" w:cs="Times New Roman"/>
          <w:color w:val="auto"/>
        </w:rPr>
        <w:t xml:space="preserve">, и </w:t>
      </w:r>
      <w:proofErr w:type="spellStart"/>
      <w:r w:rsidRPr="00BF717A">
        <w:rPr>
          <w:rFonts w:ascii="Times New Roman" w:hAnsi="Times New Roman" w:cs="Times New Roman"/>
          <w:color w:val="auto"/>
        </w:rPr>
        <w:t>Sjöborg</w:t>
      </w:r>
      <w:proofErr w:type="spellEnd"/>
      <w:r w:rsidRPr="00BF717A">
        <w:rPr>
          <w:rFonts w:ascii="Times New Roman" w:hAnsi="Times New Roman" w:cs="Times New Roman"/>
          <w:color w:val="auto"/>
        </w:rPr>
        <w:t>, 2004</w:t>
      </w:r>
      <w:r w:rsidRPr="00BF717A">
        <w:rPr>
          <w:rFonts w:ascii="Times New Roman" w:hAnsi="Times New Roman" w:cs="Times New Roman"/>
          <w:color w:val="auto"/>
          <w:vertAlign w:val="superscript"/>
        </w:rPr>
        <w:t>[7]</w:t>
      </w:r>
      <w:r w:rsidRPr="00BF717A">
        <w:rPr>
          <w:rFonts w:ascii="Times New Roman" w:hAnsi="Times New Roman" w:cs="Times New Roman"/>
          <w:color w:val="auto"/>
        </w:rPr>
        <w:t>). Расходы, связанные с воздействиями на окружающую среду не вошли в LCC, поскольку, по определению, внешние издержки несет общество, и они отражают воздействия на окружающую среду изучаемой системы (</w:t>
      </w:r>
      <w:proofErr w:type="spellStart"/>
      <w:r w:rsidRPr="00BF717A">
        <w:rPr>
          <w:rFonts w:ascii="Times New Roman" w:hAnsi="Times New Roman" w:cs="Times New Roman"/>
          <w:color w:val="auto"/>
        </w:rPr>
        <w:t>Rudenauer</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et</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al</w:t>
      </w:r>
      <w:proofErr w:type="spellEnd"/>
      <w:r w:rsidRPr="00BF717A">
        <w:rPr>
          <w:rFonts w:ascii="Times New Roman" w:hAnsi="Times New Roman" w:cs="Times New Roman"/>
          <w:color w:val="auto"/>
        </w:rPr>
        <w:t>., 2005</w:t>
      </w:r>
      <w:r w:rsidRPr="00BF717A">
        <w:rPr>
          <w:rFonts w:ascii="Times New Roman" w:hAnsi="Times New Roman" w:cs="Times New Roman"/>
          <w:color w:val="auto"/>
          <w:vertAlign w:val="superscript"/>
        </w:rPr>
        <w:t>[10]</w:t>
      </w:r>
      <w:r w:rsidRPr="00BF717A">
        <w:rPr>
          <w:rFonts w:ascii="Times New Roman" w:hAnsi="Times New Roman" w:cs="Times New Roman"/>
          <w:color w:val="auto"/>
        </w:rPr>
        <w:t>). Эти воздействия подпадают под анализ LCA в экологической оценке.</w:t>
      </w:r>
    </w:p>
    <w:p w14:paraId="54AD53CD"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Ценность продукционной системы для потребителя, на основе равных весов, была представлена экономией расходов на хелатообразующие агенты для производителя моющих средств.</w:t>
      </w:r>
    </w:p>
    <w:p w14:paraId="1874D09E"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В применяемом методе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общие затраты на исследуемые альтернативные варианты нормализуются относительно валового внутреннего продукта в том же регионе, который фигурирует в экологической оценке.</w:t>
      </w:r>
    </w:p>
    <w:p w14:paraId="0084C0B0" w14:textId="77777777"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 xml:space="preserve">7) Выбор показателей </w:t>
      </w:r>
      <w:proofErr w:type="spellStart"/>
      <w:r w:rsidRPr="00BF717A">
        <w:rPr>
          <w:rFonts w:ascii="Times New Roman" w:hAnsi="Times New Roman" w:cs="Times New Roman"/>
          <w:b/>
          <w:color w:val="auto"/>
        </w:rPr>
        <w:t>экоэффективности</w:t>
      </w:r>
      <w:proofErr w:type="spellEnd"/>
    </w:p>
    <w:p w14:paraId="7FE0C938" w14:textId="4D08B7B8"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Метод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включает взвешивание воздействий на окружающую среду и расходов, результатом чего является двухмерная диаграмма (см. рисунок B.6). Метод учитывает вклад изученных вариантов воздействия на окружающую среду в общее воздействие на окружающую среду в пределах определенного региона. Аналогичным образом, расходы на изученные варианты сопоставимы с валовым внутренним продуктом того же региона. Таким образом, это шаг нормализации, который дает два соотношения, передающих значимость экологического и финансового воздействия. Если, например, воздействие на окружающую среду больше, то больший вес будет придан экологической </w:t>
      </w:r>
      <w:r w:rsidR="00B76EBD">
        <w:rPr>
          <w:rFonts w:ascii="Times New Roman" w:hAnsi="Times New Roman" w:cs="Times New Roman"/>
          <w:color w:val="auto"/>
        </w:rPr>
        <w:t>характеристике</w:t>
      </w:r>
      <w:r w:rsidR="00B76EBD" w:rsidRPr="00BF717A">
        <w:rPr>
          <w:rFonts w:ascii="Times New Roman" w:hAnsi="Times New Roman" w:cs="Times New Roman"/>
          <w:color w:val="auto"/>
        </w:rPr>
        <w:t xml:space="preserve"> </w:t>
      </w:r>
      <w:r w:rsidRPr="00BF717A">
        <w:rPr>
          <w:rFonts w:ascii="Times New Roman" w:hAnsi="Times New Roman" w:cs="Times New Roman"/>
          <w:color w:val="auto"/>
        </w:rPr>
        <w:t xml:space="preserve">изучаемых вариантов. Оси в диаграмме расположены таким образом, чтобы вариант наименьшего воздействия на окружающую среду и наилучших финансовых показателей находился в правом верхнем углу. Этот   вариант называется наиболее </w:t>
      </w:r>
      <w:proofErr w:type="spellStart"/>
      <w:r w:rsidRPr="00BF717A">
        <w:rPr>
          <w:rFonts w:ascii="Times New Roman" w:hAnsi="Times New Roman" w:cs="Times New Roman"/>
          <w:color w:val="auto"/>
        </w:rPr>
        <w:t>экоэффективным</w:t>
      </w:r>
      <w:proofErr w:type="spellEnd"/>
      <w:r w:rsidRPr="00BF717A">
        <w:rPr>
          <w:rFonts w:ascii="Times New Roman" w:hAnsi="Times New Roman" w:cs="Times New Roman"/>
          <w:color w:val="auto"/>
        </w:rPr>
        <w:t xml:space="preserve"> вариантом   и, следовательно, является перспективным с точки зрения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65E56F1A" w14:textId="77777777" w:rsidR="00C25CB5" w:rsidRDefault="00C25CB5">
      <w:pPr>
        <w:widowControl/>
        <w:spacing w:after="200" w:line="276" w:lineRule="auto"/>
        <w:rPr>
          <w:rStyle w:val="FontStyle225"/>
          <w:rFonts w:ascii="Times New Roman" w:eastAsiaTheme="minorEastAsia" w:hAnsi="Times New Roman" w:cs="Times New Roman"/>
          <w:color w:val="auto"/>
          <w:sz w:val="24"/>
          <w:szCs w:val="24"/>
          <w:lang w:eastAsia="en-US"/>
        </w:rPr>
      </w:pPr>
      <w:r>
        <w:rPr>
          <w:rStyle w:val="FontStyle225"/>
          <w:rFonts w:ascii="Times New Roman" w:hAnsi="Times New Roman" w:cs="Times New Roman"/>
          <w:color w:val="auto"/>
          <w:sz w:val="24"/>
          <w:szCs w:val="24"/>
          <w:lang w:eastAsia="en-US"/>
        </w:rPr>
        <w:br w:type="page"/>
      </w:r>
    </w:p>
    <w:p w14:paraId="6D946CC4" w14:textId="395751AF" w:rsidR="001B35B3" w:rsidRPr="00BF717A" w:rsidRDefault="008D7F88" w:rsidP="008D7F88">
      <w:pPr>
        <w:pStyle w:val="Style36"/>
        <w:widowControl/>
        <w:jc w:val="center"/>
        <w:rPr>
          <w:rStyle w:val="FontStyle225"/>
          <w:rFonts w:ascii="Times New Roman" w:hAnsi="Times New Roman" w:cs="Times New Roman"/>
          <w:color w:val="auto"/>
          <w:sz w:val="24"/>
          <w:szCs w:val="24"/>
          <w:lang w:eastAsia="en-US"/>
        </w:rPr>
      </w:pPr>
      <w:r w:rsidRPr="00BF717A">
        <w:rPr>
          <w:rFonts w:ascii="Times New Roman" w:hAnsi="Times New Roman" w:cs="Times New Roman"/>
          <w:noProof/>
        </w:rPr>
        <w:lastRenderedPageBreak/>
        <w:drawing>
          <wp:anchor distT="0" distB="0" distL="0" distR="0" simplePos="0" relativeHeight="251663360" behindDoc="0" locked="0" layoutInCell="1" allowOverlap="1" wp14:anchorId="36A2E6A5" wp14:editId="227727DA">
            <wp:simplePos x="0" y="0"/>
            <wp:positionH relativeFrom="margin">
              <wp:align>center</wp:align>
            </wp:positionH>
            <wp:positionV relativeFrom="paragraph">
              <wp:posOffset>202185</wp:posOffset>
            </wp:positionV>
            <wp:extent cx="2652563" cy="2165699"/>
            <wp:effectExtent l="0" t="0" r="0" b="635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8" cstate="print"/>
                    <a:stretch>
                      <a:fillRect/>
                    </a:stretch>
                  </pic:blipFill>
                  <pic:spPr>
                    <a:xfrm>
                      <a:off x="0" y="0"/>
                      <a:ext cx="2652563" cy="2165699"/>
                    </a:xfrm>
                    <a:prstGeom prst="rect">
                      <a:avLst/>
                    </a:prstGeom>
                  </pic:spPr>
                </pic:pic>
              </a:graphicData>
            </a:graphic>
          </wp:anchor>
        </w:drawing>
      </w:r>
    </w:p>
    <w:p w14:paraId="721D9782" w14:textId="77777777" w:rsidR="001B35B3" w:rsidRPr="00BF717A" w:rsidRDefault="001B35B3" w:rsidP="00C90A80">
      <w:pPr>
        <w:pStyle w:val="Style36"/>
        <w:widowControl/>
        <w:jc w:val="center"/>
        <w:rPr>
          <w:rStyle w:val="FontStyle225"/>
          <w:rFonts w:ascii="Times New Roman" w:hAnsi="Times New Roman" w:cs="Times New Roman"/>
          <w:color w:val="auto"/>
          <w:sz w:val="24"/>
          <w:szCs w:val="24"/>
          <w:lang w:eastAsia="en-US"/>
        </w:rPr>
      </w:pPr>
    </w:p>
    <w:p w14:paraId="744A3D40" w14:textId="77777777" w:rsidR="008D7F88" w:rsidRPr="0063500C" w:rsidRDefault="008D7F88" w:rsidP="008D7F88">
      <w:pPr>
        <w:pStyle w:val="af3"/>
        <w:jc w:val="both"/>
        <w:rPr>
          <w:rFonts w:ascii="Times New Roman" w:hAnsi="Times New Roman" w:cs="Times New Roman"/>
          <w:b/>
          <w:color w:val="auto"/>
          <w:sz w:val="22"/>
          <w:szCs w:val="22"/>
        </w:rPr>
      </w:pPr>
      <w:r w:rsidRPr="0063500C">
        <w:rPr>
          <w:rFonts w:ascii="Times New Roman" w:hAnsi="Times New Roman" w:cs="Times New Roman"/>
          <w:b/>
          <w:color w:val="auto"/>
          <w:sz w:val="22"/>
          <w:szCs w:val="22"/>
        </w:rPr>
        <w:t>Обозначение</w:t>
      </w:r>
    </w:p>
    <w:p w14:paraId="5F1CB729"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Х</w:t>
      </w:r>
      <w:r w:rsidRPr="0063500C">
        <w:rPr>
          <w:rFonts w:ascii="Times New Roman" w:hAnsi="Times New Roman" w:cs="Times New Roman"/>
          <w:color w:val="auto"/>
          <w:sz w:val="22"/>
          <w:szCs w:val="22"/>
        </w:rPr>
        <w:tab/>
        <w:t>ценность продукционной системы</w:t>
      </w:r>
    </w:p>
    <w:p w14:paraId="6BAB83EC"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lang w:val="en-US"/>
        </w:rPr>
        <w:t>Y</w:t>
      </w:r>
      <w:r w:rsidRPr="0063500C">
        <w:rPr>
          <w:rFonts w:ascii="Times New Roman" w:hAnsi="Times New Roman" w:cs="Times New Roman"/>
          <w:color w:val="auto"/>
          <w:sz w:val="22"/>
          <w:szCs w:val="22"/>
        </w:rPr>
        <w:tab/>
        <w:t>воздействие на окружающую среду (норм.)</w:t>
      </w:r>
    </w:p>
    <w:p w14:paraId="2DF0E162"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1</w:t>
      </w:r>
      <w:r w:rsidRPr="0063500C">
        <w:rPr>
          <w:rFonts w:ascii="Times New Roman" w:hAnsi="Times New Roman" w:cs="Times New Roman"/>
          <w:color w:val="auto"/>
          <w:sz w:val="22"/>
          <w:szCs w:val="22"/>
        </w:rPr>
        <w:tab/>
        <w:t xml:space="preserve">высокая </w:t>
      </w:r>
      <w:proofErr w:type="spellStart"/>
      <w:r w:rsidRPr="0063500C">
        <w:rPr>
          <w:rFonts w:ascii="Times New Roman" w:hAnsi="Times New Roman" w:cs="Times New Roman"/>
          <w:color w:val="auto"/>
          <w:sz w:val="22"/>
          <w:szCs w:val="22"/>
        </w:rPr>
        <w:t>экоэффективность</w:t>
      </w:r>
      <w:proofErr w:type="spellEnd"/>
    </w:p>
    <w:p w14:paraId="0D032EC4"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2</w:t>
      </w:r>
      <w:r w:rsidRPr="0063500C">
        <w:rPr>
          <w:rFonts w:ascii="Times New Roman" w:hAnsi="Times New Roman" w:cs="Times New Roman"/>
          <w:color w:val="auto"/>
          <w:sz w:val="22"/>
          <w:szCs w:val="22"/>
        </w:rPr>
        <w:tab/>
        <w:t xml:space="preserve">низкая </w:t>
      </w:r>
      <w:proofErr w:type="spellStart"/>
      <w:r w:rsidRPr="0063500C">
        <w:rPr>
          <w:rFonts w:ascii="Times New Roman" w:hAnsi="Times New Roman" w:cs="Times New Roman"/>
          <w:color w:val="auto"/>
          <w:sz w:val="22"/>
          <w:szCs w:val="22"/>
        </w:rPr>
        <w:t>экоэффективность</w:t>
      </w:r>
      <w:proofErr w:type="spellEnd"/>
    </w:p>
    <w:p w14:paraId="4E25D797"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3</w:t>
      </w:r>
      <w:r w:rsidRPr="0063500C">
        <w:rPr>
          <w:rFonts w:ascii="Times New Roman" w:hAnsi="Times New Roman" w:cs="Times New Roman"/>
          <w:color w:val="auto"/>
          <w:sz w:val="22"/>
          <w:szCs w:val="22"/>
        </w:rPr>
        <w:tab/>
        <w:t>продукция/Процесс 1</w:t>
      </w:r>
    </w:p>
    <w:p w14:paraId="1CCC9326"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4</w:t>
      </w:r>
      <w:r w:rsidRPr="0063500C">
        <w:rPr>
          <w:rFonts w:ascii="Times New Roman" w:hAnsi="Times New Roman" w:cs="Times New Roman"/>
          <w:color w:val="auto"/>
          <w:sz w:val="22"/>
          <w:szCs w:val="22"/>
        </w:rPr>
        <w:tab/>
        <w:t>продукция/Процесс 2</w:t>
      </w:r>
    </w:p>
    <w:p w14:paraId="6F35E3BB"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vertAlign w:val="superscript"/>
        </w:rPr>
        <w:t>a</w:t>
      </w:r>
      <w:r w:rsidRPr="0063500C">
        <w:rPr>
          <w:rFonts w:ascii="Times New Roman" w:hAnsi="Times New Roman" w:cs="Times New Roman"/>
          <w:color w:val="auto"/>
          <w:sz w:val="22"/>
          <w:szCs w:val="22"/>
        </w:rPr>
        <w:tab/>
        <w:t>Низкая.</w:t>
      </w:r>
    </w:p>
    <w:p w14:paraId="016E6F5A" w14:textId="77777777" w:rsidR="008D7F88" w:rsidRPr="0063500C" w:rsidRDefault="008D7F88" w:rsidP="008D7F88">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vertAlign w:val="superscript"/>
        </w:rPr>
        <w:t>b</w:t>
      </w:r>
      <w:r w:rsidRPr="0063500C">
        <w:rPr>
          <w:rFonts w:ascii="Times New Roman" w:hAnsi="Times New Roman" w:cs="Times New Roman"/>
          <w:color w:val="auto"/>
          <w:sz w:val="22"/>
          <w:szCs w:val="22"/>
        </w:rPr>
        <w:tab/>
        <w:t>Высокая.</w:t>
      </w:r>
    </w:p>
    <w:p w14:paraId="04B29143" w14:textId="77777777" w:rsidR="008D7F88" w:rsidRPr="00BF717A" w:rsidRDefault="008D7F88" w:rsidP="008D7F88">
      <w:pPr>
        <w:pStyle w:val="af3"/>
        <w:jc w:val="center"/>
        <w:rPr>
          <w:rFonts w:ascii="Times New Roman" w:hAnsi="Times New Roman" w:cs="Times New Roman"/>
          <w:b/>
          <w:color w:val="auto"/>
        </w:rPr>
      </w:pPr>
    </w:p>
    <w:p w14:paraId="517B6858" w14:textId="5BE668B0" w:rsidR="008D7F88" w:rsidRPr="00BF717A" w:rsidRDefault="008D7F88" w:rsidP="008D7F88">
      <w:pPr>
        <w:pStyle w:val="af3"/>
        <w:jc w:val="center"/>
        <w:rPr>
          <w:rFonts w:ascii="Times New Roman" w:hAnsi="Times New Roman" w:cs="Times New Roman"/>
          <w:b/>
          <w:color w:val="auto"/>
        </w:rPr>
      </w:pPr>
      <w:r w:rsidRPr="00BF717A">
        <w:rPr>
          <w:rFonts w:ascii="Times New Roman" w:hAnsi="Times New Roman" w:cs="Times New Roman"/>
          <w:b/>
          <w:color w:val="auto"/>
        </w:rPr>
        <w:t>Рисунок B.6</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Портфолио </w:t>
      </w:r>
      <w:proofErr w:type="spellStart"/>
      <w:r w:rsidRPr="00BF717A">
        <w:rPr>
          <w:rFonts w:ascii="Times New Roman" w:hAnsi="Times New Roman" w:cs="Times New Roman"/>
          <w:b/>
          <w:color w:val="auto"/>
        </w:rPr>
        <w:t>экоэффективности</w:t>
      </w:r>
      <w:proofErr w:type="spellEnd"/>
    </w:p>
    <w:p w14:paraId="065ED55E" w14:textId="77777777" w:rsidR="001B35B3" w:rsidRPr="00BF717A" w:rsidRDefault="001B35B3" w:rsidP="008D7F88">
      <w:pPr>
        <w:pStyle w:val="af3"/>
        <w:jc w:val="both"/>
        <w:rPr>
          <w:rStyle w:val="FontStyle225"/>
          <w:rFonts w:ascii="Times New Roman" w:hAnsi="Times New Roman" w:cs="Times New Roman"/>
          <w:b w:val="0"/>
          <w:bCs w:val="0"/>
          <w:color w:val="auto"/>
          <w:sz w:val="24"/>
          <w:szCs w:val="24"/>
        </w:rPr>
      </w:pPr>
    </w:p>
    <w:p w14:paraId="7F2C1FC2" w14:textId="77777777" w:rsidR="001B35B3" w:rsidRPr="00BF717A" w:rsidRDefault="001B35B3" w:rsidP="00C90A80">
      <w:pPr>
        <w:pStyle w:val="Style36"/>
        <w:widowControl/>
        <w:jc w:val="center"/>
        <w:rPr>
          <w:rStyle w:val="FontStyle225"/>
          <w:rFonts w:ascii="Times New Roman" w:hAnsi="Times New Roman" w:cs="Times New Roman"/>
          <w:color w:val="auto"/>
          <w:sz w:val="24"/>
          <w:szCs w:val="24"/>
          <w:lang w:eastAsia="en-US"/>
        </w:rPr>
      </w:pPr>
    </w:p>
    <w:p w14:paraId="5ACB408C" w14:textId="77777777"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8) Используемая интерпретация</w:t>
      </w:r>
    </w:p>
    <w:p w14:paraId="42782A6E"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Эти два процесса будут ранжированы, и будет выполнен анализ чувствительности, чтобы оценить значение различия в воздействии на окружающую среду и стоимости жизненного цикла.</w:t>
      </w:r>
    </w:p>
    <w:p w14:paraId="09B5E8B6" w14:textId="77777777"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9) Отчет и сообщение результатов</w:t>
      </w:r>
    </w:p>
    <w:p w14:paraId="22AD55E7"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Будет сделан внутренний отчет.</w:t>
      </w:r>
    </w:p>
    <w:p w14:paraId="6EC532D7" w14:textId="77777777" w:rsidR="008D7F88" w:rsidRPr="00BF717A" w:rsidRDefault="008D7F88" w:rsidP="008D7F88">
      <w:pPr>
        <w:pStyle w:val="af3"/>
        <w:ind w:firstLine="567"/>
        <w:jc w:val="both"/>
        <w:rPr>
          <w:rFonts w:ascii="Times New Roman" w:hAnsi="Times New Roman" w:cs="Times New Roman"/>
          <w:color w:val="auto"/>
        </w:rPr>
      </w:pPr>
    </w:p>
    <w:p w14:paraId="1E3C5D97" w14:textId="77777777"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В.5.3 Экологическая оценка</w:t>
      </w:r>
    </w:p>
    <w:p w14:paraId="53A89D06" w14:textId="77777777" w:rsidR="00C25CB5" w:rsidRDefault="00C25CB5" w:rsidP="008D7F88">
      <w:pPr>
        <w:pStyle w:val="af3"/>
        <w:ind w:firstLine="567"/>
        <w:jc w:val="both"/>
        <w:rPr>
          <w:rFonts w:ascii="Times New Roman" w:hAnsi="Times New Roman" w:cs="Times New Roman"/>
          <w:color w:val="auto"/>
        </w:rPr>
      </w:pPr>
    </w:p>
    <w:p w14:paraId="0CDF2A86" w14:textId="4095F36E"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Результаты оценки воздействия показаны в таблице B.7.</w:t>
      </w:r>
    </w:p>
    <w:p w14:paraId="44A8D16E" w14:textId="77777777" w:rsidR="00C25CB5" w:rsidRDefault="00C25CB5" w:rsidP="008D7F88">
      <w:pPr>
        <w:pStyle w:val="af3"/>
        <w:ind w:firstLine="567"/>
        <w:jc w:val="both"/>
        <w:rPr>
          <w:rFonts w:ascii="Times New Roman" w:hAnsi="Times New Roman" w:cs="Times New Roman"/>
          <w:b/>
          <w:color w:val="auto"/>
        </w:rPr>
      </w:pPr>
    </w:p>
    <w:p w14:paraId="686F00CA" w14:textId="16E75B5E"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В.5.4 Оценка ценности продукционной системы</w:t>
      </w:r>
    </w:p>
    <w:p w14:paraId="0A66C443" w14:textId="77777777" w:rsidR="00C25CB5" w:rsidRDefault="00C25CB5" w:rsidP="008D7F88">
      <w:pPr>
        <w:pStyle w:val="af3"/>
        <w:ind w:firstLine="567"/>
        <w:jc w:val="both"/>
        <w:rPr>
          <w:rFonts w:ascii="Times New Roman" w:hAnsi="Times New Roman" w:cs="Times New Roman"/>
          <w:color w:val="auto"/>
        </w:rPr>
      </w:pPr>
    </w:p>
    <w:p w14:paraId="057E225F" w14:textId="66634BFB"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Нормализованная экономия затрат, которая была получена, представлена на рисунке B.8.</w:t>
      </w:r>
    </w:p>
    <w:p w14:paraId="6A3CCEDE" w14:textId="77777777" w:rsidR="00C25CB5" w:rsidRDefault="00C25CB5" w:rsidP="008D7F88">
      <w:pPr>
        <w:pStyle w:val="af3"/>
        <w:ind w:firstLine="567"/>
        <w:jc w:val="both"/>
        <w:rPr>
          <w:rFonts w:ascii="Times New Roman" w:hAnsi="Times New Roman" w:cs="Times New Roman"/>
          <w:b/>
          <w:color w:val="auto"/>
        </w:rPr>
      </w:pPr>
    </w:p>
    <w:p w14:paraId="52F959F2" w14:textId="0FEF4BD4"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В.5.5 Интерпретация</w:t>
      </w:r>
    </w:p>
    <w:p w14:paraId="0186ED5E" w14:textId="77777777" w:rsidR="00C25CB5" w:rsidRDefault="00C25CB5" w:rsidP="008D7F88">
      <w:pPr>
        <w:pStyle w:val="af3"/>
        <w:ind w:firstLine="567"/>
        <w:jc w:val="both"/>
        <w:rPr>
          <w:rFonts w:ascii="Times New Roman" w:hAnsi="Times New Roman" w:cs="Times New Roman"/>
          <w:b/>
          <w:color w:val="auto"/>
        </w:rPr>
      </w:pPr>
    </w:p>
    <w:p w14:paraId="42FC8509" w14:textId="2AD9D32B" w:rsidR="008D7F88" w:rsidRPr="00BF717A" w:rsidRDefault="008D7F88" w:rsidP="008D7F88">
      <w:pPr>
        <w:pStyle w:val="af3"/>
        <w:ind w:firstLine="567"/>
        <w:jc w:val="both"/>
        <w:rPr>
          <w:rFonts w:ascii="Times New Roman" w:hAnsi="Times New Roman" w:cs="Times New Roman"/>
          <w:b/>
          <w:color w:val="auto"/>
        </w:rPr>
      </w:pPr>
      <w:r w:rsidRPr="00BF717A">
        <w:rPr>
          <w:rFonts w:ascii="Times New Roman" w:hAnsi="Times New Roman" w:cs="Times New Roman"/>
          <w:b/>
          <w:color w:val="auto"/>
        </w:rPr>
        <w:t>В.5.5.1 Общие положения</w:t>
      </w:r>
    </w:p>
    <w:p w14:paraId="6C88883A"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Результаты оценки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 xml:space="preserve"> различных </w:t>
      </w:r>
      <w:proofErr w:type="spellStart"/>
      <w:r w:rsidRPr="00BF717A">
        <w:rPr>
          <w:rFonts w:ascii="Times New Roman" w:hAnsi="Times New Roman" w:cs="Times New Roman"/>
          <w:color w:val="auto"/>
        </w:rPr>
        <w:t>хелатообазующих</w:t>
      </w:r>
      <w:proofErr w:type="spellEnd"/>
      <w:r w:rsidRPr="00BF717A">
        <w:rPr>
          <w:rFonts w:ascii="Times New Roman" w:hAnsi="Times New Roman" w:cs="Times New Roman"/>
          <w:color w:val="auto"/>
        </w:rPr>
        <w:t xml:space="preserve"> агентов:</w:t>
      </w:r>
    </w:p>
    <w:p w14:paraId="4CDF10BB" w14:textId="77777777" w:rsidR="008D7F88" w:rsidRPr="00BF717A" w:rsidRDefault="008D7F88" w:rsidP="008D7F88">
      <w:pPr>
        <w:pStyle w:val="af3"/>
        <w:ind w:firstLine="567"/>
        <w:jc w:val="both"/>
        <w:rPr>
          <w:rFonts w:ascii="Times New Roman" w:hAnsi="Times New Roman" w:cs="Times New Roman"/>
          <w:color w:val="auto"/>
        </w:rPr>
      </w:pPr>
      <w:r w:rsidRPr="00BF717A">
        <w:rPr>
          <w:rFonts w:ascii="Times New Roman" w:hAnsi="Times New Roman" w:cs="Times New Roman"/>
          <w:color w:val="auto"/>
        </w:rPr>
        <w:t>- Результаты категорий воздействия для 1 т хелатообразующего агента представлены для различных вариантов в таблице B.7.</w:t>
      </w:r>
    </w:p>
    <w:p w14:paraId="2491B2EC" w14:textId="77777777" w:rsidR="008D7F88" w:rsidRPr="00BF717A" w:rsidRDefault="008D7F88" w:rsidP="008D7F88">
      <w:pPr>
        <w:pStyle w:val="af3"/>
        <w:ind w:firstLine="567"/>
        <w:jc w:val="both"/>
        <w:rPr>
          <w:rFonts w:ascii="Times New Roman" w:hAnsi="Times New Roman" w:cs="Times New Roman"/>
          <w:color w:val="auto"/>
        </w:rPr>
      </w:pPr>
    </w:p>
    <w:p w14:paraId="0489CB2C" w14:textId="77777777" w:rsidR="008D7F88" w:rsidRPr="00BF717A" w:rsidRDefault="008D7F88" w:rsidP="008D7F88">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lastRenderedPageBreak/>
        <w:t xml:space="preserve">Таблица B.7 — Категоризация/результаты категорий воздействия для 1 т исследованных </w:t>
      </w:r>
      <w:proofErr w:type="spellStart"/>
      <w:r w:rsidRPr="00BF717A">
        <w:rPr>
          <w:rFonts w:ascii="Times New Roman" w:hAnsi="Times New Roman" w:cs="Times New Roman"/>
          <w:b/>
          <w:color w:val="auto"/>
        </w:rPr>
        <w:t>хелатообазующих</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агентов</w:t>
      </w:r>
      <w:r w:rsidRPr="00BF717A">
        <w:rPr>
          <w:rFonts w:ascii="Times New Roman" w:hAnsi="Times New Roman" w:cs="Times New Roman"/>
          <w:b/>
          <w:color w:val="auto"/>
          <w:vertAlign w:val="superscript"/>
        </w:rPr>
        <w:t>a</w:t>
      </w:r>
      <w:proofErr w:type="spellEnd"/>
    </w:p>
    <w:p w14:paraId="35441CBE" w14:textId="77777777" w:rsidR="00427F10" w:rsidRPr="00BF717A" w:rsidRDefault="00427F10" w:rsidP="00C90A80">
      <w:pPr>
        <w:pStyle w:val="Style36"/>
        <w:widowControl/>
        <w:jc w:val="center"/>
        <w:rPr>
          <w:rStyle w:val="FontStyle225"/>
          <w:rFonts w:ascii="Times New Roman" w:hAnsi="Times New Roman" w:cs="Times New Roman"/>
          <w:color w:val="auto"/>
          <w:sz w:val="24"/>
          <w:szCs w:val="24"/>
          <w:lang w:eastAsia="en-US"/>
        </w:rPr>
      </w:pPr>
    </w:p>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897"/>
        <w:gridCol w:w="964"/>
        <w:gridCol w:w="963"/>
        <w:gridCol w:w="963"/>
        <w:gridCol w:w="964"/>
      </w:tblGrid>
      <w:tr w:rsidR="00427F10" w:rsidRPr="00BF717A" w14:paraId="54AC1161" w14:textId="77777777" w:rsidTr="00F445A5">
        <w:trPr>
          <w:trHeight w:val="322"/>
        </w:trPr>
        <w:tc>
          <w:tcPr>
            <w:tcW w:w="5897" w:type="dxa"/>
            <w:vMerge w:val="restart"/>
            <w:tcBorders>
              <w:top w:val="single" w:sz="2" w:space="0" w:color="000000"/>
              <w:left w:val="single" w:sz="2" w:space="0" w:color="000000"/>
              <w:bottom w:val="double" w:sz="4" w:space="0" w:color="000000"/>
              <w:right w:val="single" w:sz="2" w:space="0" w:color="000000"/>
            </w:tcBorders>
          </w:tcPr>
          <w:p w14:paraId="110F82FD" w14:textId="77777777" w:rsidR="00427F10" w:rsidRPr="00BF717A" w:rsidRDefault="00427F10" w:rsidP="00A50A62">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Категории</w:t>
            </w:r>
            <w:proofErr w:type="spellEnd"/>
            <w:r w:rsidRPr="00BF717A">
              <w:rPr>
                <w:rFonts w:ascii="Times New Roman" w:hAnsi="Times New Roman" w:cs="Times New Roman"/>
                <w:b/>
                <w:color w:val="auto"/>
              </w:rPr>
              <w:t xml:space="preserve"> </w:t>
            </w:r>
            <w:proofErr w:type="spellStart"/>
            <w:r w:rsidRPr="00BF717A">
              <w:rPr>
                <w:rFonts w:ascii="Times New Roman" w:hAnsi="Times New Roman" w:cs="Times New Roman"/>
                <w:b/>
                <w:color w:val="auto"/>
              </w:rPr>
              <w:t>воздействия</w:t>
            </w:r>
            <w:proofErr w:type="spellEnd"/>
          </w:p>
        </w:tc>
        <w:tc>
          <w:tcPr>
            <w:tcW w:w="3854" w:type="dxa"/>
            <w:gridSpan w:val="4"/>
            <w:tcBorders>
              <w:top w:val="single" w:sz="2" w:space="0" w:color="000000"/>
              <w:left w:val="single" w:sz="2" w:space="0" w:color="000000"/>
              <w:bottom w:val="single" w:sz="2" w:space="0" w:color="000000"/>
              <w:right w:val="single" w:sz="2" w:space="0" w:color="000000"/>
            </w:tcBorders>
          </w:tcPr>
          <w:p w14:paraId="1B20CED9" w14:textId="77777777" w:rsidR="00427F10" w:rsidRPr="00BF717A" w:rsidRDefault="00427F10" w:rsidP="00A50A62">
            <w:pPr>
              <w:pStyle w:val="af3"/>
              <w:jc w:val="center"/>
              <w:rPr>
                <w:rFonts w:ascii="Times New Roman" w:hAnsi="Times New Roman" w:cs="Times New Roman"/>
                <w:b/>
                <w:color w:val="auto"/>
              </w:rPr>
            </w:pPr>
            <w:proofErr w:type="spellStart"/>
            <w:r w:rsidRPr="00BF717A">
              <w:rPr>
                <w:rFonts w:ascii="Times New Roman" w:hAnsi="Times New Roman" w:cs="Times New Roman"/>
                <w:b/>
                <w:color w:val="auto"/>
              </w:rPr>
              <w:t>Варианты</w:t>
            </w:r>
            <w:proofErr w:type="spellEnd"/>
          </w:p>
        </w:tc>
      </w:tr>
      <w:tr w:rsidR="00427F10" w:rsidRPr="00BF717A" w14:paraId="559E644B" w14:textId="77777777" w:rsidTr="00F445A5">
        <w:trPr>
          <w:trHeight w:val="322"/>
        </w:trPr>
        <w:tc>
          <w:tcPr>
            <w:tcW w:w="5897" w:type="dxa"/>
            <w:vMerge/>
            <w:tcBorders>
              <w:top w:val="single" w:sz="2" w:space="0" w:color="000000"/>
              <w:left w:val="single" w:sz="2" w:space="0" w:color="000000"/>
              <w:bottom w:val="double" w:sz="4" w:space="0" w:color="000000"/>
              <w:right w:val="single" w:sz="2" w:space="0" w:color="000000"/>
            </w:tcBorders>
          </w:tcPr>
          <w:p w14:paraId="68239911" w14:textId="77777777" w:rsidR="00427F10" w:rsidRPr="00BF717A" w:rsidRDefault="00427F10" w:rsidP="00427F10">
            <w:pPr>
              <w:pStyle w:val="af3"/>
              <w:rPr>
                <w:rFonts w:ascii="Times New Roman" w:hAnsi="Times New Roman" w:cs="Times New Roman"/>
                <w:color w:val="auto"/>
              </w:rPr>
            </w:pPr>
          </w:p>
        </w:tc>
        <w:tc>
          <w:tcPr>
            <w:tcW w:w="964" w:type="dxa"/>
            <w:tcBorders>
              <w:top w:val="single" w:sz="2" w:space="0" w:color="000000"/>
              <w:left w:val="single" w:sz="2" w:space="0" w:color="000000"/>
              <w:bottom w:val="double" w:sz="4" w:space="0" w:color="000000"/>
              <w:right w:val="single" w:sz="2" w:space="0" w:color="000000"/>
            </w:tcBorders>
          </w:tcPr>
          <w:p w14:paraId="38B4116B" w14:textId="77777777" w:rsidR="00427F10" w:rsidRPr="00BF717A" w:rsidRDefault="00427F10" w:rsidP="00A50A62">
            <w:pPr>
              <w:pStyle w:val="af3"/>
              <w:jc w:val="center"/>
              <w:rPr>
                <w:rFonts w:ascii="Times New Roman" w:hAnsi="Times New Roman" w:cs="Times New Roman"/>
                <w:b/>
                <w:color w:val="auto"/>
              </w:rPr>
            </w:pPr>
            <w:r w:rsidRPr="00BF717A">
              <w:rPr>
                <w:rFonts w:ascii="Times New Roman" w:hAnsi="Times New Roman" w:cs="Times New Roman"/>
                <w:b/>
                <w:color w:val="auto"/>
              </w:rPr>
              <w:t>A</w:t>
            </w:r>
          </w:p>
        </w:tc>
        <w:tc>
          <w:tcPr>
            <w:tcW w:w="963" w:type="dxa"/>
            <w:tcBorders>
              <w:top w:val="single" w:sz="2" w:space="0" w:color="000000"/>
              <w:left w:val="single" w:sz="2" w:space="0" w:color="000000"/>
              <w:bottom w:val="double" w:sz="4" w:space="0" w:color="000000"/>
              <w:right w:val="single" w:sz="2" w:space="0" w:color="000000"/>
            </w:tcBorders>
          </w:tcPr>
          <w:p w14:paraId="6F0D1374" w14:textId="77777777" w:rsidR="00427F10" w:rsidRPr="00BF717A" w:rsidRDefault="00427F10" w:rsidP="00A50A62">
            <w:pPr>
              <w:pStyle w:val="af3"/>
              <w:jc w:val="center"/>
              <w:rPr>
                <w:rFonts w:ascii="Times New Roman" w:hAnsi="Times New Roman" w:cs="Times New Roman"/>
                <w:b/>
                <w:color w:val="auto"/>
              </w:rPr>
            </w:pPr>
            <w:r w:rsidRPr="00BF717A">
              <w:rPr>
                <w:rFonts w:ascii="Times New Roman" w:hAnsi="Times New Roman" w:cs="Times New Roman"/>
                <w:b/>
                <w:color w:val="auto"/>
              </w:rPr>
              <w:t>B</w:t>
            </w:r>
          </w:p>
        </w:tc>
        <w:tc>
          <w:tcPr>
            <w:tcW w:w="963" w:type="dxa"/>
            <w:tcBorders>
              <w:top w:val="single" w:sz="2" w:space="0" w:color="000000"/>
              <w:left w:val="single" w:sz="2" w:space="0" w:color="000000"/>
              <w:bottom w:val="double" w:sz="4" w:space="0" w:color="000000"/>
              <w:right w:val="single" w:sz="2" w:space="0" w:color="000000"/>
            </w:tcBorders>
          </w:tcPr>
          <w:p w14:paraId="63B04452" w14:textId="77777777" w:rsidR="00427F10" w:rsidRPr="00BF717A" w:rsidRDefault="00427F10" w:rsidP="00A50A62">
            <w:pPr>
              <w:pStyle w:val="af3"/>
              <w:jc w:val="center"/>
              <w:rPr>
                <w:rFonts w:ascii="Times New Roman" w:hAnsi="Times New Roman" w:cs="Times New Roman"/>
                <w:b/>
                <w:color w:val="auto"/>
              </w:rPr>
            </w:pPr>
            <w:r w:rsidRPr="00BF717A">
              <w:rPr>
                <w:rFonts w:ascii="Times New Roman" w:hAnsi="Times New Roman" w:cs="Times New Roman"/>
                <w:b/>
                <w:color w:val="auto"/>
              </w:rPr>
              <w:t>C</w:t>
            </w:r>
          </w:p>
        </w:tc>
        <w:tc>
          <w:tcPr>
            <w:tcW w:w="964" w:type="dxa"/>
            <w:tcBorders>
              <w:top w:val="single" w:sz="2" w:space="0" w:color="000000"/>
              <w:left w:val="single" w:sz="2" w:space="0" w:color="000000"/>
              <w:bottom w:val="double" w:sz="4" w:space="0" w:color="000000"/>
              <w:right w:val="single" w:sz="2" w:space="0" w:color="000000"/>
            </w:tcBorders>
          </w:tcPr>
          <w:p w14:paraId="7C39EF4D" w14:textId="77777777" w:rsidR="00427F10" w:rsidRPr="00BF717A" w:rsidRDefault="00427F10" w:rsidP="00A50A62">
            <w:pPr>
              <w:pStyle w:val="af3"/>
              <w:jc w:val="center"/>
              <w:rPr>
                <w:rFonts w:ascii="Times New Roman" w:hAnsi="Times New Roman" w:cs="Times New Roman"/>
                <w:b/>
                <w:color w:val="auto"/>
              </w:rPr>
            </w:pPr>
            <w:r w:rsidRPr="00BF717A">
              <w:rPr>
                <w:rFonts w:ascii="Times New Roman" w:hAnsi="Times New Roman" w:cs="Times New Roman"/>
                <w:b/>
                <w:color w:val="auto"/>
              </w:rPr>
              <w:t>D</w:t>
            </w:r>
          </w:p>
        </w:tc>
      </w:tr>
      <w:tr w:rsidR="00427F10" w:rsidRPr="00BF717A" w14:paraId="35DF8621" w14:textId="77777777" w:rsidTr="00F445A5">
        <w:trPr>
          <w:trHeight w:val="329"/>
        </w:trPr>
        <w:tc>
          <w:tcPr>
            <w:tcW w:w="5897" w:type="dxa"/>
            <w:tcBorders>
              <w:top w:val="double" w:sz="4" w:space="0" w:color="000000"/>
              <w:left w:val="single" w:sz="2" w:space="0" w:color="000000"/>
              <w:bottom w:val="single" w:sz="2" w:space="0" w:color="000000"/>
              <w:right w:val="single" w:sz="2" w:space="0" w:color="000000"/>
            </w:tcBorders>
          </w:tcPr>
          <w:p w14:paraId="387A6CE2" w14:textId="77777777" w:rsidR="00427F10" w:rsidRPr="00BF717A" w:rsidRDefault="00427F10" w:rsidP="00427F10">
            <w:pPr>
              <w:pStyle w:val="af3"/>
              <w:rPr>
                <w:rFonts w:ascii="Times New Roman" w:hAnsi="Times New Roman" w:cs="Times New Roman"/>
                <w:color w:val="auto"/>
              </w:rPr>
            </w:pPr>
            <w:proofErr w:type="spellStart"/>
            <w:r w:rsidRPr="00BF717A">
              <w:rPr>
                <w:rFonts w:ascii="Times New Roman" w:hAnsi="Times New Roman" w:cs="Times New Roman"/>
                <w:color w:val="auto"/>
              </w:rPr>
              <w:t>Первичное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потребление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энергии</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ГДж</w:t>
            </w:r>
            <w:proofErr w:type="spellEnd"/>
            <w:r w:rsidRPr="00BF717A">
              <w:rPr>
                <w:rFonts w:ascii="Times New Roman" w:hAnsi="Times New Roman" w:cs="Times New Roman"/>
                <w:color w:val="auto"/>
              </w:rPr>
              <w:t>]</w:t>
            </w:r>
          </w:p>
        </w:tc>
        <w:tc>
          <w:tcPr>
            <w:tcW w:w="964" w:type="dxa"/>
            <w:tcBorders>
              <w:top w:val="double" w:sz="4" w:space="0" w:color="000000"/>
              <w:left w:val="single" w:sz="2" w:space="0" w:color="000000"/>
              <w:bottom w:val="single" w:sz="2" w:space="0" w:color="000000"/>
              <w:right w:val="single" w:sz="2" w:space="0" w:color="000000"/>
            </w:tcBorders>
          </w:tcPr>
          <w:p w14:paraId="4BAFF98F"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71</w:t>
            </w:r>
          </w:p>
        </w:tc>
        <w:tc>
          <w:tcPr>
            <w:tcW w:w="963" w:type="dxa"/>
            <w:tcBorders>
              <w:top w:val="double" w:sz="4" w:space="0" w:color="000000"/>
              <w:left w:val="single" w:sz="2" w:space="0" w:color="000000"/>
              <w:bottom w:val="single" w:sz="2" w:space="0" w:color="000000"/>
              <w:right w:val="single" w:sz="2" w:space="0" w:color="000000"/>
            </w:tcBorders>
          </w:tcPr>
          <w:p w14:paraId="3905CC86"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83</w:t>
            </w:r>
          </w:p>
        </w:tc>
        <w:tc>
          <w:tcPr>
            <w:tcW w:w="963" w:type="dxa"/>
            <w:tcBorders>
              <w:top w:val="double" w:sz="4" w:space="0" w:color="000000"/>
              <w:left w:val="single" w:sz="2" w:space="0" w:color="000000"/>
              <w:bottom w:val="single" w:sz="2" w:space="0" w:color="000000"/>
              <w:right w:val="single" w:sz="2" w:space="0" w:color="000000"/>
            </w:tcBorders>
          </w:tcPr>
          <w:p w14:paraId="2E8407E6"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77</w:t>
            </w:r>
          </w:p>
        </w:tc>
        <w:tc>
          <w:tcPr>
            <w:tcW w:w="964" w:type="dxa"/>
            <w:tcBorders>
              <w:top w:val="double" w:sz="4" w:space="0" w:color="000000"/>
              <w:left w:val="single" w:sz="2" w:space="0" w:color="000000"/>
              <w:bottom w:val="single" w:sz="2" w:space="0" w:color="000000"/>
              <w:right w:val="single" w:sz="2" w:space="0" w:color="000000"/>
            </w:tcBorders>
          </w:tcPr>
          <w:p w14:paraId="1A2FC684"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20</w:t>
            </w:r>
          </w:p>
        </w:tc>
      </w:tr>
      <w:tr w:rsidR="00427F10" w:rsidRPr="00BF717A" w14:paraId="067F2F26" w14:textId="77777777" w:rsidTr="00F445A5">
        <w:trPr>
          <w:trHeight w:val="330"/>
        </w:trPr>
        <w:tc>
          <w:tcPr>
            <w:tcW w:w="5897" w:type="dxa"/>
            <w:tcBorders>
              <w:top w:val="single" w:sz="2" w:space="0" w:color="000000"/>
              <w:left w:val="single" w:sz="2" w:space="0" w:color="000000"/>
              <w:bottom w:val="single" w:sz="2" w:space="0" w:color="000000"/>
              <w:right w:val="single" w:sz="2" w:space="0" w:color="000000"/>
            </w:tcBorders>
          </w:tcPr>
          <w:p w14:paraId="5B29611A"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lang w:val="ru-RU"/>
              </w:rPr>
              <w:t>Использование ресурсов [эквивалент тонны сырой нефти]</w:t>
            </w:r>
          </w:p>
        </w:tc>
        <w:tc>
          <w:tcPr>
            <w:tcW w:w="964" w:type="dxa"/>
            <w:tcBorders>
              <w:top w:val="single" w:sz="2" w:space="0" w:color="000000"/>
              <w:left w:val="single" w:sz="2" w:space="0" w:color="000000"/>
              <w:bottom w:val="single" w:sz="2" w:space="0" w:color="000000"/>
              <w:right w:val="single" w:sz="2" w:space="0" w:color="000000"/>
            </w:tcBorders>
          </w:tcPr>
          <w:p w14:paraId="5D7EF65D"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1,2</w:t>
            </w:r>
          </w:p>
        </w:tc>
        <w:tc>
          <w:tcPr>
            <w:tcW w:w="963" w:type="dxa"/>
            <w:tcBorders>
              <w:top w:val="single" w:sz="2" w:space="0" w:color="000000"/>
              <w:left w:val="single" w:sz="2" w:space="0" w:color="000000"/>
              <w:bottom w:val="single" w:sz="2" w:space="0" w:color="000000"/>
              <w:right w:val="single" w:sz="2" w:space="0" w:color="000000"/>
            </w:tcBorders>
          </w:tcPr>
          <w:p w14:paraId="6ABE3868"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1,4</w:t>
            </w:r>
          </w:p>
        </w:tc>
        <w:tc>
          <w:tcPr>
            <w:tcW w:w="963" w:type="dxa"/>
            <w:tcBorders>
              <w:top w:val="single" w:sz="2" w:space="0" w:color="000000"/>
              <w:left w:val="single" w:sz="2" w:space="0" w:color="000000"/>
              <w:bottom w:val="single" w:sz="2" w:space="0" w:color="000000"/>
              <w:right w:val="single" w:sz="2" w:space="0" w:color="000000"/>
            </w:tcBorders>
          </w:tcPr>
          <w:p w14:paraId="1E86D9D5"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1,3</w:t>
            </w:r>
          </w:p>
        </w:tc>
        <w:tc>
          <w:tcPr>
            <w:tcW w:w="964" w:type="dxa"/>
            <w:tcBorders>
              <w:top w:val="single" w:sz="2" w:space="0" w:color="000000"/>
              <w:left w:val="single" w:sz="2" w:space="0" w:color="000000"/>
              <w:bottom w:val="single" w:sz="2" w:space="0" w:color="000000"/>
              <w:right w:val="single" w:sz="2" w:space="0" w:color="000000"/>
            </w:tcBorders>
          </w:tcPr>
          <w:p w14:paraId="365F7102"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1,3</w:t>
            </w:r>
          </w:p>
        </w:tc>
      </w:tr>
      <w:tr w:rsidR="00427F10" w:rsidRPr="00BF717A" w14:paraId="20B1984C" w14:textId="77777777" w:rsidTr="00F445A5">
        <w:trPr>
          <w:trHeight w:val="329"/>
        </w:trPr>
        <w:tc>
          <w:tcPr>
            <w:tcW w:w="5897" w:type="dxa"/>
            <w:tcBorders>
              <w:top w:val="single" w:sz="2" w:space="0" w:color="000000"/>
              <w:left w:val="single" w:sz="2" w:space="0" w:color="000000"/>
              <w:bottom w:val="single" w:sz="2" w:space="0" w:color="000000"/>
              <w:right w:val="single" w:sz="2" w:space="0" w:color="000000"/>
            </w:tcBorders>
          </w:tcPr>
          <w:p w14:paraId="58407AFA" w14:textId="77777777" w:rsidR="00427F10" w:rsidRPr="00BF717A" w:rsidRDefault="00427F10" w:rsidP="00427F10">
            <w:pPr>
              <w:pStyle w:val="af3"/>
              <w:rPr>
                <w:rFonts w:ascii="Times New Roman" w:hAnsi="Times New Roman" w:cs="Times New Roman"/>
                <w:color w:val="auto"/>
              </w:rPr>
            </w:pPr>
            <w:proofErr w:type="spellStart"/>
            <w:r w:rsidRPr="00BF717A">
              <w:rPr>
                <w:rFonts w:ascii="Times New Roman" w:hAnsi="Times New Roman" w:cs="Times New Roman"/>
                <w:color w:val="auto"/>
              </w:rPr>
              <w:t>Использование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площадей</w:t>
            </w:r>
            <w:proofErr w:type="spellEnd"/>
            <w:r w:rsidRPr="00BF717A">
              <w:rPr>
                <w:rFonts w:ascii="Times New Roman" w:hAnsi="Times New Roman" w:cs="Times New Roman"/>
                <w:color w:val="auto"/>
              </w:rPr>
              <w:t xml:space="preserve"> [м</w:t>
            </w:r>
            <w:r w:rsidRPr="00BF717A">
              <w:rPr>
                <w:rFonts w:ascii="Times New Roman" w:hAnsi="Times New Roman" w:cs="Times New Roman"/>
                <w:color w:val="auto"/>
                <w:vertAlign w:val="superscript"/>
              </w:rPr>
              <w:t>2</w:t>
            </w:r>
            <w:r w:rsidRPr="00BF717A">
              <w:rPr>
                <w:rFonts w:ascii="Times New Roman" w:hAnsi="Times New Roman" w:cs="Times New Roman"/>
                <w:color w:val="auto"/>
              </w:rPr>
              <w:t>·год]</w:t>
            </w:r>
          </w:p>
        </w:tc>
        <w:tc>
          <w:tcPr>
            <w:tcW w:w="964" w:type="dxa"/>
            <w:tcBorders>
              <w:top w:val="single" w:sz="2" w:space="0" w:color="000000"/>
              <w:left w:val="single" w:sz="2" w:space="0" w:color="000000"/>
              <w:bottom w:val="single" w:sz="2" w:space="0" w:color="000000"/>
              <w:right w:val="single" w:sz="2" w:space="0" w:color="000000"/>
            </w:tcBorders>
          </w:tcPr>
          <w:p w14:paraId="3CBAAF2C"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358</w:t>
            </w:r>
          </w:p>
        </w:tc>
        <w:tc>
          <w:tcPr>
            <w:tcW w:w="963" w:type="dxa"/>
            <w:tcBorders>
              <w:top w:val="single" w:sz="2" w:space="0" w:color="000000"/>
              <w:left w:val="single" w:sz="2" w:space="0" w:color="000000"/>
              <w:bottom w:val="single" w:sz="2" w:space="0" w:color="000000"/>
              <w:right w:val="single" w:sz="2" w:space="0" w:color="000000"/>
            </w:tcBorders>
          </w:tcPr>
          <w:p w14:paraId="60DF0978"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963" w:type="dxa"/>
            <w:tcBorders>
              <w:top w:val="single" w:sz="2" w:space="0" w:color="000000"/>
              <w:left w:val="single" w:sz="2" w:space="0" w:color="000000"/>
              <w:bottom w:val="single" w:sz="2" w:space="0" w:color="000000"/>
              <w:right w:val="single" w:sz="2" w:space="0" w:color="000000"/>
            </w:tcBorders>
          </w:tcPr>
          <w:p w14:paraId="677B1C4E"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3</w:t>
            </w:r>
          </w:p>
        </w:tc>
        <w:tc>
          <w:tcPr>
            <w:tcW w:w="964" w:type="dxa"/>
            <w:tcBorders>
              <w:top w:val="single" w:sz="2" w:space="0" w:color="000000"/>
              <w:left w:val="single" w:sz="2" w:space="0" w:color="000000"/>
              <w:bottom w:val="single" w:sz="2" w:space="0" w:color="000000"/>
              <w:right w:val="single" w:sz="2" w:space="0" w:color="000000"/>
            </w:tcBorders>
          </w:tcPr>
          <w:p w14:paraId="78F9C2C2"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w:t>
            </w:r>
          </w:p>
        </w:tc>
      </w:tr>
      <w:tr w:rsidR="00427F10" w:rsidRPr="00BF717A" w14:paraId="743A02FD" w14:textId="77777777" w:rsidTr="00F445A5">
        <w:trPr>
          <w:trHeight w:val="329"/>
        </w:trPr>
        <w:tc>
          <w:tcPr>
            <w:tcW w:w="5897" w:type="dxa"/>
            <w:tcBorders>
              <w:top w:val="single" w:sz="2" w:space="0" w:color="000000"/>
              <w:left w:val="single" w:sz="2" w:space="0" w:color="000000"/>
              <w:bottom w:val="single" w:sz="2" w:space="0" w:color="000000"/>
              <w:right w:val="single" w:sz="2" w:space="0" w:color="000000"/>
            </w:tcBorders>
          </w:tcPr>
          <w:p w14:paraId="582C4CFC" w14:textId="77777777" w:rsidR="00427F10" w:rsidRPr="00BF717A" w:rsidRDefault="00427F10" w:rsidP="00427F10">
            <w:pPr>
              <w:pStyle w:val="af3"/>
              <w:rPr>
                <w:rFonts w:ascii="Times New Roman" w:hAnsi="Times New Roman" w:cs="Times New Roman"/>
                <w:color w:val="auto"/>
              </w:rPr>
            </w:pPr>
            <w:proofErr w:type="spellStart"/>
            <w:r w:rsidRPr="00BF717A">
              <w:rPr>
                <w:rFonts w:ascii="Times New Roman" w:hAnsi="Times New Roman" w:cs="Times New Roman"/>
                <w:color w:val="auto"/>
              </w:rPr>
              <w:t>Потенциальная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токсичность</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безразмерная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величина</w:t>
            </w:r>
            <w:proofErr w:type="spellEnd"/>
            <w:r w:rsidRPr="00BF717A">
              <w:rPr>
                <w:rFonts w:ascii="Times New Roman" w:hAnsi="Times New Roman" w:cs="Times New Roman"/>
                <w:color w:val="auto"/>
              </w:rPr>
              <w:t>]</w:t>
            </w:r>
          </w:p>
        </w:tc>
        <w:tc>
          <w:tcPr>
            <w:tcW w:w="964" w:type="dxa"/>
            <w:tcBorders>
              <w:top w:val="single" w:sz="2" w:space="0" w:color="000000"/>
              <w:left w:val="single" w:sz="2" w:space="0" w:color="000000"/>
              <w:bottom w:val="single" w:sz="2" w:space="0" w:color="000000"/>
              <w:right w:val="single" w:sz="2" w:space="0" w:color="000000"/>
            </w:tcBorders>
          </w:tcPr>
          <w:p w14:paraId="36925449"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0,09</w:t>
            </w:r>
          </w:p>
        </w:tc>
        <w:tc>
          <w:tcPr>
            <w:tcW w:w="963" w:type="dxa"/>
            <w:tcBorders>
              <w:top w:val="single" w:sz="2" w:space="0" w:color="000000"/>
              <w:left w:val="single" w:sz="2" w:space="0" w:color="000000"/>
              <w:bottom w:val="single" w:sz="2" w:space="0" w:color="000000"/>
              <w:right w:val="single" w:sz="2" w:space="0" w:color="000000"/>
            </w:tcBorders>
          </w:tcPr>
          <w:p w14:paraId="26B84E36"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0,34</w:t>
            </w:r>
          </w:p>
        </w:tc>
        <w:tc>
          <w:tcPr>
            <w:tcW w:w="963" w:type="dxa"/>
            <w:tcBorders>
              <w:top w:val="single" w:sz="2" w:space="0" w:color="000000"/>
              <w:left w:val="single" w:sz="2" w:space="0" w:color="000000"/>
              <w:bottom w:val="single" w:sz="2" w:space="0" w:color="000000"/>
              <w:right w:val="single" w:sz="2" w:space="0" w:color="000000"/>
            </w:tcBorders>
          </w:tcPr>
          <w:p w14:paraId="079D315B"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w:t>
            </w:r>
          </w:p>
        </w:tc>
        <w:tc>
          <w:tcPr>
            <w:tcW w:w="964" w:type="dxa"/>
            <w:tcBorders>
              <w:top w:val="single" w:sz="2" w:space="0" w:color="000000"/>
              <w:left w:val="single" w:sz="2" w:space="0" w:color="000000"/>
              <w:bottom w:val="single" w:sz="2" w:space="0" w:color="000000"/>
              <w:right w:val="single" w:sz="2" w:space="0" w:color="000000"/>
            </w:tcBorders>
          </w:tcPr>
          <w:p w14:paraId="347B2B54"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0,11</w:t>
            </w:r>
          </w:p>
        </w:tc>
      </w:tr>
      <w:tr w:rsidR="00427F10" w:rsidRPr="00BF717A" w14:paraId="65CCC637" w14:textId="77777777" w:rsidTr="00F445A5">
        <w:trPr>
          <w:trHeight w:val="330"/>
        </w:trPr>
        <w:tc>
          <w:tcPr>
            <w:tcW w:w="5897" w:type="dxa"/>
            <w:tcBorders>
              <w:top w:val="single" w:sz="2" w:space="0" w:color="000000"/>
              <w:left w:val="single" w:sz="2" w:space="0" w:color="000000"/>
              <w:bottom w:val="single" w:sz="2" w:space="0" w:color="000000"/>
              <w:right w:val="single" w:sz="2" w:space="0" w:color="000000"/>
            </w:tcBorders>
          </w:tcPr>
          <w:p w14:paraId="70919D11" w14:textId="77777777" w:rsidR="00427F10" w:rsidRPr="00BF717A" w:rsidRDefault="00427F10" w:rsidP="00427F10">
            <w:pPr>
              <w:pStyle w:val="af3"/>
              <w:rPr>
                <w:rFonts w:ascii="Times New Roman" w:hAnsi="Times New Roman" w:cs="Times New Roman"/>
                <w:color w:val="auto"/>
              </w:rPr>
            </w:pPr>
            <w:proofErr w:type="spellStart"/>
            <w:r w:rsidRPr="00BF717A">
              <w:rPr>
                <w:rFonts w:ascii="Times New Roman" w:hAnsi="Times New Roman" w:cs="Times New Roman"/>
                <w:color w:val="auto"/>
              </w:rPr>
              <w:t>Потенциальный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риск</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безразмерная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величина</w:t>
            </w:r>
            <w:proofErr w:type="spellEnd"/>
            <w:r w:rsidRPr="00BF717A">
              <w:rPr>
                <w:rFonts w:ascii="Times New Roman" w:hAnsi="Times New Roman" w:cs="Times New Roman"/>
                <w:color w:val="auto"/>
              </w:rPr>
              <w:t>]</w:t>
            </w:r>
          </w:p>
        </w:tc>
        <w:tc>
          <w:tcPr>
            <w:tcW w:w="964" w:type="dxa"/>
            <w:tcBorders>
              <w:top w:val="single" w:sz="2" w:space="0" w:color="000000"/>
              <w:left w:val="single" w:sz="2" w:space="0" w:color="000000"/>
              <w:bottom w:val="single" w:sz="2" w:space="0" w:color="000000"/>
              <w:right w:val="single" w:sz="2" w:space="0" w:color="000000"/>
            </w:tcBorders>
          </w:tcPr>
          <w:p w14:paraId="1D438A71"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0,58</w:t>
            </w:r>
          </w:p>
        </w:tc>
        <w:tc>
          <w:tcPr>
            <w:tcW w:w="963" w:type="dxa"/>
            <w:tcBorders>
              <w:top w:val="single" w:sz="2" w:space="0" w:color="000000"/>
              <w:left w:val="single" w:sz="2" w:space="0" w:color="000000"/>
              <w:bottom w:val="single" w:sz="2" w:space="0" w:color="000000"/>
              <w:right w:val="single" w:sz="2" w:space="0" w:color="000000"/>
            </w:tcBorders>
          </w:tcPr>
          <w:p w14:paraId="4322CEDE"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w:t>
            </w:r>
          </w:p>
        </w:tc>
        <w:tc>
          <w:tcPr>
            <w:tcW w:w="963" w:type="dxa"/>
            <w:tcBorders>
              <w:top w:val="single" w:sz="2" w:space="0" w:color="000000"/>
              <w:left w:val="single" w:sz="2" w:space="0" w:color="000000"/>
              <w:bottom w:val="single" w:sz="2" w:space="0" w:color="000000"/>
              <w:right w:val="single" w:sz="2" w:space="0" w:color="000000"/>
            </w:tcBorders>
          </w:tcPr>
          <w:p w14:paraId="2966EEDF"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0,89</w:t>
            </w:r>
          </w:p>
        </w:tc>
        <w:tc>
          <w:tcPr>
            <w:tcW w:w="964" w:type="dxa"/>
            <w:tcBorders>
              <w:top w:val="single" w:sz="2" w:space="0" w:color="000000"/>
              <w:left w:val="single" w:sz="2" w:space="0" w:color="000000"/>
              <w:bottom w:val="single" w:sz="2" w:space="0" w:color="000000"/>
              <w:right w:val="single" w:sz="2" w:space="0" w:color="000000"/>
            </w:tcBorders>
          </w:tcPr>
          <w:p w14:paraId="6CE69AC7"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0,18</w:t>
            </w:r>
          </w:p>
        </w:tc>
      </w:tr>
      <w:tr w:rsidR="00427F10" w:rsidRPr="00BF717A" w14:paraId="5AFD3C75" w14:textId="77777777" w:rsidTr="00F445A5">
        <w:trPr>
          <w:trHeight w:val="329"/>
        </w:trPr>
        <w:tc>
          <w:tcPr>
            <w:tcW w:w="5897" w:type="dxa"/>
            <w:tcBorders>
              <w:top w:val="single" w:sz="2" w:space="0" w:color="000000"/>
              <w:left w:val="single" w:sz="2" w:space="0" w:color="000000"/>
              <w:bottom w:val="single" w:sz="2" w:space="0" w:color="000000"/>
              <w:right w:val="single" w:sz="2" w:space="0" w:color="000000"/>
            </w:tcBorders>
            <w:shd w:val="clear" w:color="auto" w:fill="E6E6E6"/>
          </w:tcPr>
          <w:p w14:paraId="7BDD2AFB"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lang w:val="ru-RU"/>
              </w:rPr>
              <w:t xml:space="preserve">Потенциальное глобальное потепление [эквивалент тонны </w:t>
            </w:r>
            <w:r w:rsidRPr="00BF717A">
              <w:rPr>
                <w:rFonts w:ascii="Times New Roman" w:hAnsi="Times New Roman" w:cs="Times New Roman"/>
                <w:color w:val="auto"/>
              </w:rPr>
              <w:t>CO</w:t>
            </w:r>
            <w:r w:rsidRPr="00BF717A">
              <w:rPr>
                <w:rFonts w:ascii="Times New Roman" w:hAnsi="Times New Roman" w:cs="Times New Roman"/>
                <w:color w:val="auto"/>
                <w:vertAlign w:val="subscript"/>
                <w:lang w:val="ru-RU"/>
              </w:rPr>
              <w:t>2</w:t>
            </w:r>
            <w:r w:rsidRPr="00BF717A">
              <w:rPr>
                <w:rFonts w:ascii="Times New Roman" w:hAnsi="Times New Roman" w:cs="Times New Roman"/>
                <w:color w:val="auto"/>
                <w:lang w:val="ru-RU"/>
              </w:rPr>
              <w: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6EC6DAD0"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5,1</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5DC552AD"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5,7</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76018D16"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5,5</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348E87D1"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2,7</w:t>
            </w:r>
          </w:p>
        </w:tc>
      </w:tr>
      <w:tr w:rsidR="00427F10" w:rsidRPr="00BF717A" w14:paraId="7909AD1F" w14:textId="77777777" w:rsidTr="00F445A5">
        <w:trPr>
          <w:trHeight w:val="539"/>
        </w:trPr>
        <w:tc>
          <w:tcPr>
            <w:tcW w:w="5897" w:type="dxa"/>
            <w:tcBorders>
              <w:top w:val="single" w:sz="2" w:space="0" w:color="000000"/>
              <w:left w:val="single" w:sz="2" w:space="0" w:color="000000"/>
              <w:bottom w:val="single" w:sz="2" w:space="0" w:color="000000"/>
              <w:right w:val="single" w:sz="2" w:space="0" w:color="000000"/>
            </w:tcBorders>
            <w:shd w:val="clear" w:color="auto" w:fill="E6E6E6"/>
          </w:tcPr>
          <w:p w14:paraId="4005450C"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lang w:val="ru-RU"/>
              </w:rPr>
              <w:t xml:space="preserve">Потенциальное образование фотохимического смога [эквивалент кг </w:t>
            </w:r>
            <w:r w:rsidRPr="00BF717A">
              <w:rPr>
                <w:rFonts w:ascii="Times New Roman" w:hAnsi="Times New Roman" w:cs="Times New Roman"/>
                <w:color w:val="auto"/>
              </w:rPr>
              <w:t>C</w:t>
            </w:r>
            <w:r w:rsidRPr="00BF717A">
              <w:rPr>
                <w:rFonts w:ascii="Times New Roman" w:hAnsi="Times New Roman" w:cs="Times New Roman"/>
                <w:color w:val="auto"/>
                <w:vertAlign w:val="subscript"/>
                <w:lang w:val="ru-RU"/>
              </w:rPr>
              <w:t>2</w:t>
            </w:r>
            <w:r w:rsidRPr="00BF717A">
              <w:rPr>
                <w:rFonts w:ascii="Times New Roman" w:hAnsi="Times New Roman" w:cs="Times New Roman"/>
                <w:color w:val="auto"/>
              </w:rPr>
              <w:t>H</w:t>
            </w:r>
            <w:proofErr w:type="gramStart"/>
            <w:r w:rsidRPr="00BF717A">
              <w:rPr>
                <w:rFonts w:ascii="Times New Roman" w:hAnsi="Times New Roman" w:cs="Times New Roman"/>
                <w:color w:val="auto"/>
                <w:vertAlign w:val="subscript"/>
                <w:lang w:val="ru-RU"/>
              </w:rPr>
              <w:t>4</w:t>
            </w:r>
            <w:r w:rsidRPr="00BF717A">
              <w:rPr>
                <w:rFonts w:ascii="Times New Roman" w:hAnsi="Times New Roman" w:cs="Times New Roman"/>
                <w:color w:val="auto"/>
                <w:lang w:val="ru-RU"/>
              </w:rPr>
              <w:t xml:space="preserve"> ]</w:t>
            </w:r>
            <w:proofErr w:type="gramEnd"/>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2536B075"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1,0</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3E1C3CD7"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1,1</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5C56D0C1"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1,0</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0993755A"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0,4</w:t>
            </w:r>
          </w:p>
        </w:tc>
      </w:tr>
      <w:tr w:rsidR="00427F10" w:rsidRPr="00BF717A" w14:paraId="41A589A3" w14:textId="77777777" w:rsidTr="00F445A5">
        <w:trPr>
          <w:trHeight w:val="330"/>
        </w:trPr>
        <w:tc>
          <w:tcPr>
            <w:tcW w:w="5897" w:type="dxa"/>
            <w:tcBorders>
              <w:top w:val="single" w:sz="2" w:space="0" w:color="000000"/>
              <w:left w:val="single" w:sz="2" w:space="0" w:color="000000"/>
              <w:bottom w:val="single" w:sz="2" w:space="0" w:color="000000"/>
              <w:right w:val="single" w:sz="2" w:space="0" w:color="000000"/>
            </w:tcBorders>
            <w:shd w:val="clear" w:color="auto" w:fill="E6E6E6"/>
          </w:tcPr>
          <w:p w14:paraId="03437DA5"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lang w:val="ru-RU"/>
              </w:rPr>
              <w:t xml:space="preserve">Потенциальное истощение озонового слоя [эквивалент кг </w:t>
            </w:r>
            <w:r w:rsidRPr="00BF717A">
              <w:rPr>
                <w:rFonts w:ascii="Times New Roman" w:hAnsi="Times New Roman" w:cs="Times New Roman"/>
                <w:color w:val="auto"/>
              </w:rPr>
              <w:t>CFC</w:t>
            </w:r>
            <w:r w:rsidRPr="00BF717A">
              <w:rPr>
                <w:rFonts w:ascii="Times New Roman" w:hAnsi="Times New Roman" w:cs="Times New Roman"/>
                <w:color w:val="auto"/>
                <w:lang w:val="ru-RU"/>
              </w:rPr>
              <w:t>11]</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4F37CE53"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2AF32684"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4D1950B2"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5F39A616"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r>
      <w:tr w:rsidR="00427F10" w:rsidRPr="00BF717A" w14:paraId="439E3EE2" w14:textId="77777777" w:rsidTr="00F445A5">
        <w:trPr>
          <w:trHeight w:val="329"/>
        </w:trPr>
        <w:tc>
          <w:tcPr>
            <w:tcW w:w="5897" w:type="dxa"/>
            <w:tcBorders>
              <w:top w:val="single" w:sz="2" w:space="0" w:color="000000"/>
              <w:left w:val="single" w:sz="2" w:space="0" w:color="000000"/>
              <w:bottom w:val="single" w:sz="2" w:space="0" w:color="000000"/>
              <w:right w:val="single" w:sz="2" w:space="0" w:color="000000"/>
            </w:tcBorders>
            <w:shd w:val="clear" w:color="auto" w:fill="E6E6E6"/>
          </w:tcPr>
          <w:p w14:paraId="069DFE6C"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lang w:val="ru-RU"/>
              </w:rPr>
              <w:t xml:space="preserve">Потенциальное подкисление [эквивалент кг </w:t>
            </w:r>
            <w:r w:rsidRPr="00BF717A">
              <w:rPr>
                <w:rFonts w:ascii="Times New Roman" w:hAnsi="Times New Roman" w:cs="Times New Roman"/>
                <w:color w:val="auto"/>
              </w:rPr>
              <w:t>SO</w:t>
            </w:r>
            <w:r w:rsidRPr="00BF717A">
              <w:rPr>
                <w:rFonts w:ascii="Times New Roman" w:hAnsi="Times New Roman" w:cs="Times New Roman"/>
                <w:color w:val="auto"/>
                <w:vertAlign w:val="subscript"/>
                <w:lang w:val="ru-RU"/>
              </w:rPr>
              <w:t>2</w:t>
            </w:r>
            <w:r w:rsidRPr="00BF717A">
              <w:rPr>
                <w:rFonts w:ascii="Times New Roman" w:hAnsi="Times New Roman" w:cs="Times New Roman"/>
                <w:color w:val="auto"/>
                <w:lang w:val="ru-RU"/>
              </w:rPr>
              <w: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76361E4B"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17</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153511C5"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15</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2FF7630C"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12</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409F8AD7"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15</w:t>
            </w:r>
          </w:p>
        </w:tc>
      </w:tr>
      <w:tr w:rsidR="00427F10" w:rsidRPr="00BF717A" w14:paraId="570A516E" w14:textId="77777777" w:rsidTr="00F445A5">
        <w:trPr>
          <w:trHeight w:val="329"/>
        </w:trPr>
        <w:tc>
          <w:tcPr>
            <w:tcW w:w="5897" w:type="dxa"/>
            <w:tcBorders>
              <w:top w:val="single" w:sz="2" w:space="0" w:color="000000"/>
              <w:left w:val="single" w:sz="2" w:space="0" w:color="000000"/>
              <w:bottom w:val="single" w:sz="2" w:space="0" w:color="000000"/>
              <w:right w:val="single" w:sz="2" w:space="0" w:color="000000"/>
            </w:tcBorders>
            <w:shd w:val="clear" w:color="auto" w:fill="E6E6E6"/>
          </w:tcPr>
          <w:p w14:paraId="28DF49B5" w14:textId="77777777" w:rsidR="00427F10" w:rsidRPr="00BF717A" w:rsidRDefault="00427F10" w:rsidP="00427F10">
            <w:pPr>
              <w:pStyle w:val="af3"/>
              <w:rPr>
                <w:rFonts w:ascii="Times New Roman" w:hAnsi="Times New Roman" w:cs="Times New Roman"/>
                <w:color w:val="auto"/>
              </w:rPr>
            </w:pPr>
            <w:proofErr w:type="spellStart"/>
            <w:r w:rsidRPr="00BF717A">
              <w:rPr>
                <w:rFonts w:ascii="Times New Roman" w:hAnsi="Times New Roman" w:cs="Times New Roman"/>
                <w:color w:val="auto"/>
              </w:rPr>
              <w:t>Отходы</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кг</w:t>
            </w:r>
            <w:proofErr w:type="spellEnd"/>
            <w:r w:rsidRPr="00BF717A">
              <w:rPr>
                <w:rFonts w:ascii="Times New Roman" w:hAnsi="Times New Roman" w:cs="Times New Roman"/>
                <w:color w:val="auto"/>
              </w:rPr>
              <w: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191B63EC"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4AD50CEE"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6A5DE924"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2FC5EC63"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w:t>
            </w:r>
          </w:p>
        </w:tc>
      </w:tr>
      <w:tr w:rsidR="00427F10" w:rsidRPr="00BF717A" w14:paraId="10ECB926" w14:textId="77777777" w:rsidTr="00F445A5">
        <w:trPr>
          <w:trHeight w:val="330"/>
        </w:trPr>
        <w:tc>
          <w:tcPr>
            <w:tcW w:w="5897" w:type="dxa"/>
            <w:tcBorders>
              <w:top w:val="single" w:sz="2" w:space="0" w:color="000000"/>
              <w:left w:val="single" w:sz="2" w:space="0" w:color="000000"/>
              <w:bottom w:val="single" w:sz="2" w:space="0" w:color="000000"/>
              <w:right w:val="single" w:sz="2" w:space="0" w:color="000000"/>
            </w:tcBorders>
            <w:shd w:val="clear" w:color="auto" w:fill="E6E6E6"/>
          </w:tcPr>
          <w:p w14:paraId="41E2BD08"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lang w:val="ru-RU"/>
              </w:rPr>
              <w:t>Сбросы в водные объекты [1 000 м</w:t>
            </w:r>
            <w:r w:rsidRPr="00BF717A">
              <w:rPr>
                <w:rFonts w:ascii="Times New Roman" w:hAnsi="Times New Roman" w:cs="Times New Roman"/>
                <w:color w:val="auto"/>
                <w:vertAlign w:val="superscript"/>
                <w:lang w:val="ru-RU"/>
              </w:rPr>
              <w:t>3</w:t>
            </w:r>
            <w:r w:rsidRPr="00BF717A">
              <w:rPr>
                <w:rFonts w:ascii="Times New Roman" w:hAnsi="Times New Roman" w:cs="Times New Roman"/>
                <w:color w:val="auto"/>
                <w:lang w:val="ru-RU"/>
              </w:rPr>
              <w:t>]</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327AAE1B"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0,6</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2775FF40"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6</w:t>
            </w:r>
          </w:p>
        </w:tc>
        <w:tc>
          <w:tcPr>
            <w:tcW w:w="963" w:type="dxa"/>
            <w:tcBorders>
              <w:top w:val="single" w:sz="2" w:space="0" w:color="000000"/>
              <w:left w:val="single" w:sz="2" w:space="0" w:color="000000"/>
              <w:bottom w:val="single" w:sz="2" w:space="0" w:color="000000"/>
              <w:right w:val="single" w:sz="2" w:space="0" w:color="000000"/>
            </w:tcBorders>
            <w:shd w:val="clear" w:color="auto" w:fill="E6E6E6"/>
          </w:tcPr>
          <w:p w14:paraId="74CE11FD"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0,2</w:t>
            </w:r>
          </w:p>
        </w:tc>
        <w:tc>
          <w:tcPr>
            <w:tcW w:w="964" w:type="dxa"/>
            <w:tcBorders>
              <w:top w:val="single" w:sz="2" w:space="0" w:color="000000"/>
              <w:left w:val="single" w:sz="2" w:space="0" w:color="000000"/>
              <w:bottom w:val="single" w:sz="2" w:space="0" w:color="000000"/>
              <w:right w:val="single" w:sz="2" w:space="0" w:color="000000"/>
            </w:tcBorders>
            <w:shd w:val="clear" w:color="auto" w:fill="E6E6E6"/>
          </w:tcPr>
          <w:p w14:paraId="20950BA7" w14:textId="77777777" w:rsidR="00427F10" w:rsidRPr="00BF717A" w:rsidRDefault="00427F10" w:rsidP="00A50A62">
            <w:pPr>
              <w:pStyle w:val="af3"/>
              <w:jc w:val="center"/>
              <w:rPr>
                <w:rFonts w:ascii="Times New Roman" w:hAnsi="Times New Roman" w:cs="Times New Roman"/>
                <w:color w:val="auto"/>
              </w:rPr>
            </w:pPr>
            <w:r w:rsidRPr="00BF717A">
              <w:rPr>
                <w:rFonts w:ascii="Times New Roman" w:hAnsi="Times New Roman" w:cs="Times New Roman"/>
                <w:color w:val="auto"/>
              </w:rPr>
              <w:t>27</w:t>
            </w:r>
          </w:p>
        </w:tc>
      </w:tr>
      <w:tr w:rsidR="00427F10" w:rsidRPr="00BF717A" w14:paraId="3FFD3BED" w14:textId="77777777" w:rsidTr="00F445A5">
        <w:trPr>
          <w:trHeight w:val="319"/>
        </w:trPr>
        <w:tc>
          <w:tcPr>
            <w:tcW w:w="9751" w:type="dxa"/>
            <w:gridSpan w:val="5"/>
            <w:tcBorders>
              <w:top w:val="single" w:sz="2" w:space="0" w:color="000000"/>
              <w:left w:val="single" w:sz="2" w:space="0" w:color="000000"/>
              <w:bottom w:val="single" w:sz="2" w:space="0" w:color="000000"/>
              <w:right w:val="single" w:sz="2" w:space="0" w:color="000000"/>
            </w:tcBorders>
          </w:tcPr>
          <w:p w14:paraId="6487921D" w14:textId="77777777" w:rsidR="00427F10" w:rsidRPr="00BF717A" w:rsidRDefault="00427F10" w:rsidP="00427F10">
            <w:pPr>
              <w:pStyle w:val="af3"/>
              <w:rPr>
                <w:rFonts w:ascii="Times New Roman" w:hAnsi="Times New Roman" w:cs="Times New Roman"/>
                <w:color w:val="auto"/>
                <w:lang w:val="ru-RU"/>
              </w:rPr>
            </w:pPr>
            <w:r w:rsidRPr="00BF717A">
              <w:rPr>
                <w:rFonts w:ascii="Times New Roman" w:hAnsi="Times New Roman" w:cs="Times New Roman"/>
                <w:color w:val="auto"/>
                <w:vertAlign w:val="superscript"/>
              </w:rPr>
              <w:t>a</w:t>
            </w:r>
            <w:r w:rsidRPr="00BF717A">
              <w:rPr>
                <w:rFonts w:ascii="Times New Roman" w:hAnsi="Times New Roman" w:cs="Times New Roman"/>
                <w:color w:val="auto"/>
                <w:lang w:val="ru-RU"/>
              </w:rPr>
              <w:tab/>
              <w:t>Затененные ячейки представляют выбросы.</w:t>
            </w:r>
          </w:p>
        </w:tc>
      </w:tr>
    </w:tbl>
    <w:p w14:paraId="70F0C152" w14:textId="77777777" w:rsidR="00A50A62" w:rsidRPr="00BF717A" w:rsidRDefault="00A50A62" w:rsidP="00A50A62">
      <w:pPr>
        <w:pStyle w:val="af3"/>
        <w:ind w:firstLine="567"/>
        <w:jc w:val="both"/>
        <w:rPr>
          <w:rFonts w:ascii="Times New Roman" w:hAnsi="Times New Roman" w:cs="Times New Roman"/>
          <w:color w:val="auto"/>
        </w:rPr>
      </w:pPr>
    </w:p>
    <w:p w14:paraId="5F3558E7" w14:textId="77777777" w:rsidR="00A50A62" w:rsidRPr="00BF717A" w:rsidRDefault="00A50A62" w:rsidP="00A50A6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По этим результатам видно, что для создания перечня приоритетов различных </w:t>
      </w:r>
      <w:proofErr w:type="spellStart"/>
      <w:r w:rsidRPr="00BF717A">
        <w:rPr>
          <w:rFonts w:ascii="Times New Roman" w:hAnsi="Times New Roman" w:cs="Times New Roman"/>
          <w:color w:val="auto"/>
        </w:rPr>
        <w:t>хелатообазующих</w:t>
      </w:r>
      <w:proofErr w:type="spellEnd"/>
      <w:r w:rsidRPr="00BF717A">
        <w:rPr>
          <w:rFonts w:ascii="Times New Roman" w:hAnsi="Times New Roman" w:cs="Times New Roman"/>
          <w:color w:val="auto"/>
        </w:rPr>
        <w:t xml:space="preserve"> агентов исходя из комплексной экологической перспективы, необходим компромисс между различными видами воздействий на окружающую среду. Этот компромисс достигается путем взвешивания. Весовые коэффициенты, которые были    использованы, чтобы объединить результаты категорий воздействия в отдельную оценку в баллах с указанием общего давления на окружающую среду со стороны различных вариантов, показаны в таблице B.6 и представляют европейские условия.</w:t>
      </w:r>
    </w:p>
    <w:p w14:paraId="1CA08856" w14:textId="77777777" w:rsidR="00A50A62" w:rsidRPr="00BF717A" w:rsidRDefault="00A50A62" w:rsidP="00A50A6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Результат взвешивания иллюстрируется в столбчатой диаграмме и таблице на рисунке B.7. Там показаны взвешенные значения для каждой категории воздействия и хелатообразующего агента; Верх столбика означает общие и конечные экологические результаты, которые были интегрированы с экономическими данными в полной оценке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rPr>
        <w:t>.</w:t>
      </w:r>
    </w:p>
    <w:p w14:paraId="79209B42" w14:textId="77777777" w:rsidR="00C25CB5" w:rsidRDefault="00C25CB5">
      <w:pPr>
        <w:widowControl/>
        <w:spacing w:after="200" w:line="276" w:lineRule="auto"/>
        <w:rPr>
          <w:rFonts w:ascii="Times New Roman" w:hAnsi="Times New Roman" w:cs="Times New Roman"/>
          <w:b/>
          <w:color w:val="auto"/>
        </w:rPr>
      </w:pPr>
      <w:r>
        <w:rPr>
          <w:rFonts w:ascii="Times New Roman" w:hAnsi="Times New Roman" w:cs="Times New Roman"/>
          <w:b/>
          <w:color w:val="auto"/>
        </w:rPr>
        <w:br w:type="page"/>
      </w:r>
    </w:p>
    <w:p w14:paraId="559B0CBB" w14:textId="0CFA4B1F" w:rsidR="00A50A62" w:rsidRPr="00BF717A" w:rsidRDefault="00A50A62" w:rsidP="00A50A62">
      <w:pPr>
        <w:pStyle w:val="af3"/>
        <w:ind w:firstLine="567"/>
        <w:jc w:val="both"/>
        <w:rPr>
          <w:rFonts w:ascii="Times New Roman" w:hAnsi="Times New Roman" w:cs="Times New Roman"/>
          <w:b/>
          <w:color w:val="auto"/>
        </w:rPr>
      </w:pPr>
      <w:r w:rsidRPr="00BF717A">
        <w:rPr>
          <w:rFonts w:ascii="Times New Roman" w:hAnsi="Times New Roman" w:cs="Times New Roman"/>
          <w:noProof/>
          <w:color w:val="auto"/>
        </w:rPr>
        <w:lastRenderedPageBreak/>
        <w:drawing>
          <wp:anchor distT="0" distB="0" distL="0" distR="0" simplePos="0" relativeHeight="251665408" behindDoc="0" locked="0" layoutInCell="1" allowOverlap="1" wp14:anchorId="50409CDA" wp14:editId="59CE3C0C">
            <wp:simplePos x="0" y="0"/>
            <wp:positionH relativeFrom="margin">
              <wp:align>center</wp:align>
            </wp:positionH>
            <wp:positionV relativeFrom="paragraph">
              <wp:posOffset>290970</wp:posOffset>
            </wp:positionV>
            <wp:extent cx="4581525" cy="2149475"/>
            <wp:effectExtent l="0" t="0" r="9525" b="3175"/>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9" cstate="print"/>
                    <a:stretch>
                      <a:fillRect/>
                    </a:stretch>
                  </pic:blipFill>
                  <pic:spPr>
                    <a:xfrm>
                      <a:off x="0" y="0"/>
                      <a:ext cx="4581525" cy="2149475"/>
                    </a:xfrm>
                    <a:prstGeom prst="rect">
                      <a:avLst/>
                    </a:prstGeom>
                  </pic:spPr>
                </pic:pic>
              </a:graphicData>
            </a:graphic>
          </wp:anchor>
        </w:drawing>
      </w:r>
      <w:r w:rsidRPr="00BF717A">
        <w:rPr>
          <w:rFonts w:ascii="Times New Roman" w:hAnsi="Times New Roman" w:cs="Times New Roman"/>
          <w:b/>
          <w:color w:val="auto"/>
        </w:rPr>
        <w:t>В.5.5.2 Взвешенное воздействие на окружающую среду</w:t>
      </w:r>
    </w:p>
    <w:p w14:paraId="38443255" w14:textId="77777777" w:rsidR="00427F10" w:rsidRPr="00BF717A" w:rsidRDefault="00427F10" w:rsidP="00C90A80">
      <w:pPr>
        <w:pStyle w:val="Style36"/>
        <w:widowControl/>
        <w:jc w:val="center"/>
        <w:rPr>
          <w:rStyle w:val="FontStyle225"/>
          <w:rFonts w:ascii="Times New Roman" w:hAnsi="Times New Roman" w:cs="Times New Roman"/>
          <w:color w:val="auto"/>
          <w:sz w:val="24"/>
          <w:szCs w:val="24"/>
          <w:lang w:eastAsia="en-US"/>
        </w:rPr>
      </w:pPr>
    </w:p>
    <w:tbl>
      <w:tblPr>
        <w:tblStyle w:val="TableNormal"/>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10"/>
        <w:gridCol w:w="2410"/>
        <w:gridCol w:w="1701"/>
        <w:gridCol w:w="1700"/>
        <w:gridCol w:w="1701"/>
        <w:gridCol w:w="1529"/>
      </w:tblGrid>
      <w:tr w:rsidR="00A50A62" w:rsidRPr="00BF717A" w14:paraId="2D441257" w14:textId="77777777" w:rsidTr="00F445A5">
        <w:trPr>
          <w:trHeight w:val="320"/>
        </w:trPr>
        <w:tc>
          <w:tcPr>
            <w:tcW w:w="710" w:type="dxa"/>
            <w:tcBorders>
              <w:bottom w:val="double" w:sz="4" w:space="0" w:color="000000"/>
            </w:tcBorders>
          </w:tcPr>
          <w:p w14:paraId="2B4BBCE6" w14:textId="77777777" w:rsidR="00A50A62" w:rsidRPr="00BF717A" w:rsidRDefault="00A50A62" w:rsidP="00A50A62">
            <w:pPr>
              <w:pStyle w:val="af3"/>
              <w:rPr>
                <w:rFonts w:ascii="Times New Roman" w:hAnsi="Times New Roman" w:cs="Times New Roman"/>
                <w:color w:val="auto"/>
                <w:lang w:val="ru-RU"/>
              </w:rPr>
            </w:pPr>
          </w:p>
        </w:tc>
        <w:tc>
          <w:tcPr>
            <w:tcW w:w="2410" w:type="dxa"/>
            <w:tcBorders>
              <w:bottom w:val="double" w:sz="4" w:space="0" w:color="000000"/>
            </w:tcBorders>
          </w:tcPr>
          <w:p w14:paraId="139A8B1D" w14:textId="77777777" w:rsidR="00A50A62" w:rsidRPr="00BF717A" w:rsidRDefault="00A50A62" w:rsidP="00A50A62">
            <w:pPr>
              <w:pStyle w:val="af3"/>
              <w:rPr>
                <w:rFonts w:ascii="Times New Roman" w:hAnsi="Times New Roman" w:cs="Times New Roman"/>
                <w:color w:val="auto"/>
                <w:lang w:val="ru-RU"/>
              </w:rPr>
            </w:pPr>
          </w:p>
        </w:tc>
        <w:tc>
          <w:tcPr>
            <w:tcW w:w="1701" w:type="dxa"/>
            <w:tcBorders>
              <w:bottom w:val="double" w:sz="4" w:space="0" w:color="000000"/>
            </w:tcBorders>
          </w:tcPr>
          <w:p w14:paraId="2AD79CEC" w14:textId="77777777" w:rsidR="00A50A62" w:rsidRPr="00BF717A" w:rsidRDefault="00A50A62" w:rsidP="00A50A62">
            <w:pPr>
              <w:pStyle w:val="af3"/>
              <w:jc w:val="center"/>
              <w:rPr>
                <w:rFonts w:ascii="Times New Roman" w:hAnsi="Times New Roman" w:cs="Times New Roman"/>
                <w:b/>
                <w:color w:val="auto"/>
              </w:rPr>
            </w:pPr>
            <w:r w:rsidRPr="00BF717A">
              <w:rPr>
                <w:rFonts w:ascii="Times New Roman" w:hAnsi="Times New Roman" w:cs="Times New Roman"/>
                <w:b/>
                <w:color w:val="auto"/>
              </w:rPr>
              <w:t>A</w:t>
            </w:r>
          </w:p>
        </w:tc>
        <w:tc>
          <w:tcPr>
            <w:tcW w:w="1700" w:type="dxa"/>
            <w:tcBorders>
              <w:bottom w:val="double" w:sz="4" w:space="0" w:color="000000"/>
            </w:tcBorders>
          </w:tcPr>
          <w:p w14:paraId="2CABC4DB" w14:textId="77777777" w:rsidR="00A50A62" w:rsidRPr="00BF717A" w:rsidRDefault="00A50A62" w:rsidP="00A50A62">
            <w:pPr>
              <w:pStyle w:val="af3"/>
              <w:jc w:val="center"/>
              <w:rPr>
                <w:rFonts w:ascii="Times New Roman" w:hAnsi="Times New Roman" w:cs="Times New Roman"/>
                <w:b/>
                <w:color w:val="auto"/>
              </w:rPr>
            </w:pPr>
            <w:r w:rsidRPr="00BF717A">
              <w:rPr>
                <w:rFonts w:ascii="Times New Roman" w:hAnsi="Times New Roman" w:cs="Times New Roman"/>
                <w:b/>
                <w:color w:val="auto"/>
              </w:rPr>
              <w:t>B</w:t>
            </w:r>
          </w:p>
        </w:tc>
        <w:tc>
          <w:tcPr>
            <w:tcW w:w="1701" w:type="dxa"/>
            <w:tcBorders>
              <w:bottom w:val="double" w:sz="4" w:space="0" w:color="000000"/>
            </w:tcBorders>
          </w:tcPr>
          <w:p w14:paraId="54ABC519" w14:textId="77777777" w:rsidR="00A50A62" w:rsidRPr="00BF717A" w:rsidRDefault="00A50A62" w:rsidP="00A50A62">
            <w:pPr>
              <w:pStyle w:val="af3"/>
              <w:jc w:val="center"/>
              <w:rPr>
                <w:rFonts w:ascii="Times New Roman" w:hAnsi="Times New Roman" w:cs="Times New Roman"/>
                <w:b/>
                <w:color w:val="auto"/>
              </w:rPr>
            </w:pPr>
            <w:r w:rsidRPr="00BF717A">
              <w:rPr>
                <w:rFonts w:ascii="Times New Roman" w:hAnsi="Times New Roman" w:cs="Times New Roman"/>
                <w:b/>
                <w:color w:val="auto"/>
              </w:rPr>
              <w:t>C</w:t>
            </w:r>
          </w:p>
        </w:tc>
        <w:tc>
          <w:tcPr>
            <w:tcW w:w="1529" w:type="dxa"/>
            <w:tcBorders>
              <w:bottom w:val="double" w:sz="4" w:space="0" w:color="000000"/>
            </w:tcBorders>
          </w:tcPr>
          <w:p w14:paraId="5CB52B1E" w14:textId="77777777" w:rsidR="00A50A62" w:rsidRPr="00BF717A" w:rsidRDefault="00A50A62" w:rsidP="00A50A62">
            <w:pPr>
              <w:pStyle w:val="af3"/>
              <w:jc w:val="center"/>
              <w:rPr>
                <w:rFonts w:ascii="Times New Roman" w:hAnsi="Times New Roman" w:cs="Times New Roman"/>
                <w:b/>
                <w:color w:val="auto"/>
              </w:rPr>
            </w:pPr>
            <w:r w:rsidRPr="00BF717A">
              <w:rPr>
                <w:rFonts w:ascii="Times New Roman" w:hAnsi="Times New Roman" w:cs="Times New Roman"/>
                <w:b/>
                <w:color w:val="auto"/>
              </w:rPr>
              <w:t>D</w:t>
            </w:r>
          </w:p>
        </w:tc>
      </w:tr>
      <w:tr w:rsidR="00A50A62" w:rsidRPr="00BF717A" w14:paraId="71064779" w14:textId="77777777" w:rsidTr="00F445A5">
        <w:trPr>
          <w:trHeight w:val="530"/>
        </w:trPr>
        <w:tc>
          <w:tcPr>
            <w:tcW w:w="710" w:type="dxa"/>
            <w:tcBorders>
              <w:top w:val="double" w:sz="4" w:space="0" w:color="000000"/>
            </w:tcBorders>
          </w:tcPr>
          <w:p w14:paraId="2780516C" w14:textId="77777777" w:rsidR="00A50A62" w:rsidRPr="00BF717A" w:rsidRDefault="00A50A62" w:rsidP="00A50A62">
            <w:pPr>
              <w:pStyle w:val="af3"/>
              <w:jc w:val="center"/>
              <w:rPr>
                <w:rFonts w:ascii="Times New Roman" w:hAnsi="Times New Roman" w:cs="Times New Roman"/>
                <w:color w:val="auto"/>
              </w:rPr>
            </w:pPr>
          </w:p>
          <w:p w14:paraId="00C07075"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57E284EE" wp14:editId="28127FDF">
                  <wp:extent cx="186183" cy="200596"/>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0" cstate="print"/>
                          <a:stretch>
                            <a:fillRect/>
                          </a:stretch>
                        </pic:blipFill>
                        <pic:spPr>
                          <a:xfrm>
                            <a:off x="0" y="0"/>
                            <a:ext cx="186183" cy="200596"/>
                          </a:xfrm>
                          <a:prstGeom prst="rect">
                            <a:avLst/>
                          </a:prstGeom>
                        </pic:spPr>
                      </pic:pic>
                    </a:graphicData>
                  </a:graphic>
                </wp:inline>
              </w:drawing>
            </w:r>
          </w:p>
        </w:tc>
        <w:tc>
          <w:tcPr>
            <w:tcW w:w="2410" w:type="dxa"/>
            <w:tcBorders>
              <w:top w:val="double" w:sz="4" w:space="0" w:color="000000"/>
            </w:tcBorders>
          </w:tcPr>
          <w:p w14:paraId="71A6F245" w14:textId="77777777" w:rsidR="00A50A62" w:rsidRPr="00BF717A" w:rsidRDefault="00A50A62" w:rsidP="00A50A62">
            <w:pPr>
              <w:pStyle w:val="af3"/>
              <w:jc w:val="center"/>
              <w:rPr>
                <w:rFonts w:ascii="Times New Roman" w:hAnsi="Times New Roman" w:cs="Times New Roman"/>
                <w:color w:val="auto"/>
              </w:rPr>
            </w:pPr>
          </w:p>
          <w:p w14:paraId="2CA942FF" w14:textId="77777777" w:rsidR="00A50A62" w:rsidRPr="00BF717A" w:rsidRDefault="00A50A62" w:rsidP="00A50A62">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Использование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площадей</w:t>
            </w:r>
            <w:proofErr w:type="spellEnd"/>
          </w:p>
        </w:tc>
        <w:tc>
          <w:tcPr>
            <w:tcW w:w="1701" w:type="dxa"/>
            <w:tcBorders>
              <w:top w:val="double" w:sz="4" w:space="0" w:color="000000"/>
            </w:tcBorders>
          </w:tcPr>
          <w:p w14:paraId="747BEE4D" w14:textId="77777777" w:rsidR="00A50A62" w:rsidRPr="00BF717A" w:rsidRDefault="00A50A62" w:rsidP="00A50A62">
            <w:pPr>
              <w:pStyle w:val="af3"/>
              <w:jc w:val="center"/>
              <w:rPr>
                <w:rFonts w:ascii="Times New Roman" w:hAnsi="Times New Roman" w:cs="Times New Roman"/>
                <w:color w:val="auto"/>
              </w:rPr>
            </w:pPr>
          </w:p>
          <w:p w14:paraId="5171EC9E"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c>
          <w:tcPr>
            <w:tcW w:w="1700" w:type="dxa"/>
            <w:tcBorders>
              <w:top w:val="double" w:sz="4" w:space="0" w:color="000000"/>
            </w:tcBorders>
          </w:tcPr>
          <w:p w14:paraId="1A8F51ED" w14:textId="77777777" w:rsidR="00A50A62" w:rsidRPr="00BF717A" w:rsidRDefault="00A50A62" w:rsidP="00A50A62">
            <w:pPr>
              <w:pStyle w:val="af3"/>
              <w:jc w:val="center"/>
              <w:rPr>
                <w:rFonts w:ascii="Times New Roman" w:hAnsi="Times New Roman" w:cs="Times New Roman"/>
                <w:color w:val="auto"/>
              </w:rPr>
            </w:pPr>
          </w:p>
          <w:p w14:paraId="0746B37D"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0,000 2</w:t>
            </w:r>
          </w:p>
        </w:tc>
        <w:tc>
          <w:tcPr>
            <w:tcW w:w="1701" w:type="dxa"/>
            <w:tcBorders>
              <w:top w:val="double" w:sz="4" w:space="0" w:color="000000"/>
            </w:tcBorders>
          </w:tcPr>
          <w:p w14:paraId="3E607357" w14:textId="77777777" w:rsidR="00A50A62" w:rsidRPr="00BF717A" w:rsidRDefault="00A50A62" w:rsidP="00A50A62">
            <w:pPr>
              <w:pStyle w:val="af3"/>
              <w:jc w:val="center"/>
              <w:rPr>
                <w:rFonts w:ascii="Times New Roman" w:hAnsi="Times New Roman" w:cs="Times New Roman"/>
                <w:color w:val="auto"/>
              </w:rPr>
            </w:pPr>
          </w:p>
          <w:p w14:paraId="15359B89"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0,000 2</w:t>
            </w:r>
          </w:p>
        </w:tc>
        <w:tc>
          <w:tcPr>
            <w:tcW w:w="1529" w:type="dxa"/>
            <w:tcBorders>
              <w:top w:val="double" w:sz="4" w:space="0" w:color="000000"/>
            </w:tcBorders>
          </w:tcPr>
          <w:p w14:paraId="449CA2D2" w14:textId="77777777" w:rsidR="00A50A62" w:rsidRPr="00BF717A" w:rsidRDefault="00A50A62" w:rsidP="00A50A62">
            <w:pPr>
              <w:pStyle w:val="af3"/>
              <w:jc w:val="center"/>
              <w:rPr>
                <w:rFonts w:ascii="Times New Roman" w:hAnsi="Times New Roman" w:cs="Times New Roman"/>
                <w:color w:val="auto"/>
              </w:rPr>
            </w:pPr>
          </w:p>
          <w:p w14:paraId="481F3A24"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0,000 1</w:t>
            </w:r>
          </w:p>
        </w:tc>
      </w:tr>
      <w:tr w:rsidR="00A50A62" w:rsidRPr="00BF717A" w14:paraId="7D85846D" w14:textId="77777777" w:rsidTr="00F445A5">
        <w:trPr>
          <w:trHeight w:val="483"/>
        </w:trPr>
        <w:tc>
          <w:tcPr>
            <w:tcW w:w="710" w:type="dxa"/>
          </w:tcPr>
          <w:p w14:paraId="18F0E957" w14:textId="77777777" w:rsidR="00A50A62" w:rsidRPr="00BF717A" w:rsidRDefault="00A50A62" w:rsidP="00A50A62">
            <w:pPr>
              <w:pStyle w:val="af3"/>
              <w:jc w:val="center"/>
              <w:rPr>
                <w:rFonts w:ascii="Times New Roman" w:hAnsi="Times New Roman" w:cs="Times New Roman"/>
                <w:color w:val="auto"/>
              </w:rPr>
            </w:pPr>
          </w:p>
          <w:p w14:paraId="6D347629"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68C04695" wp14:editId="3360A14A">
                  <wp:extent cx="187853" cy="200596"/>
                  <wp:effectExtent l="0" t="0" r="0" b="0"/>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1" cstate="print"/>
                          <a:stretch>
                            <a:fillRect/>
                          </a:stretch>
                        </pic:blipFill>
                        <pic:spPr>
                          <a:xfrm>
                            <a:off x="0" y="0"/>
                            <a:ext cx="187853" cy="200596"/>
                          </a:xfrm>
                          <a:prstGeom prst="rect">
                            <a:avLst/>
                          </a:prstGeom>
                        </pic:spPr>
                      </pic:pic>
                    </a:graphicData>
                  </a:graphic>
                </wp:inline>
              </w:drawing>
            </w:r>
          </w:p>
        </w:tc>
        <w:tc>
          <w:tcPr>
            <w:tcW w:w="2410" w:type="dxa"/>
          </w:tcPr>
          <w:p w14:paraId="10A5EEA5" w14:textId="77777777" w:rsidR="00A50A62" w:rsidRPr="00BF717A" w:rsidRDefault="00A50A62" w:rsidP="00A50A62">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Потенциальный</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риск</w:t>
            </w:r>
            <w:proofErr w:type="spellEnd"/>
          </w:p>
        </w:tc>
        <w:tc>
          <w:tcPr>
            <w:tcW w:w="1701" w:type="dxa"/>
          </w:tcPr>
          <w:p w14:paraId="48C0EB36"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0,06</w:t>
            </w:r>
          </w:p>
        </w:tc>
        <w:tc>
          <w:tcPr>
            <w:tcW w:w="1700" w:type="dxa"/>
          </w:tcPr>
          <w:p w14:paraId="2C0C4418"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0,10</w:t>
            </w:r>
          </w:p>
        </w:tc>
        <w:tc>
          <w:tcPr>
            <w:tcW w:w="1701" w:type="dxa"/>
          </w:tcPr>
          <w:p w14:paraId="6D9D1F83"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0,09</w:t>
            </w:r>
          </w:p>
        </w:tc>
        <w:tc>
          <w:tcPr>
            <w:tcW w:w="1529" w:type="dxa"/>
          </w:tcPr>
          <w:p w14:paraId="3FCED9C7"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r>
      <w:tr w:rsidR="00A50A62" w:rsidRPr="00BF717A" w14:paraId="2CEB8A18" w14:textId="77777777" w:rsidTr="00F445A5">
        <w:trPr>
          <w:trHeight w:val="503"/>
        </w:trPr>
        <w:tc>
          <w:tcPr>
            <w:tcW w:w="710" w:type="dxa"/>
          </w:tcPr>
          <w:p w14:paraId="06364156" w14:textId="77777777" w:rsidR="00A50A62" w:rsidRPr="00BF717A" w:rsidRDefault="00A50A62" w:rsidP="00A50A62">
            <w:pPr>
              <w:pStyle w:val="af3"/>
              <w:jc w:val="center"/>
              <w:rPr>
                <w:rFonts w:ascii="Times New Roman" w:hAnsi="Times New Roman" w:cs="Times New Roman"/>
                <w:color w:val="auto"/>
              </w:rPr>
            </w:pPr>
          </w:p>
          <w:p w14:paraId="6A753DE8"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1D186196" wp14:editId="4B6478D4">
                  <wp:extent cx="186598" cy="200596"/>
                  <wp:effectExtent l="0" t="0" r="0" b="0"/>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2" cstate="print"/>
                          <a:stretch>
                            <a:fillRect/>
                          </a:stretch>
                        </pic:blipFill>
                        <pic:spPr>
                          <a:xfrm>
                            <a:off x="0" y="0"/>
                            <a:ext cx="186598" cy="200596"/>
                          </a:xfrm>
                          <a:prstGeom prst="rect">
                            <a:avLst/>
                          </a:prstGeom>
                        </pic:spPr>
                      </pic:pic>
                    </a:graphicData>
                  </a:graphic>
                </wp:inline>
              </w:drawing>
            </w:r>
          </w:p>
        </w:tc>
        <w:tc>
          <w:tcPr>
            <w:tcW w:w="2410" w:type="dxa"/>
          </w:tcPr>
          <w:p w14:paraId="2ED4D9EE" w14:textId="77777777" w:rsidR="00A50A62" w:rsidRPr="00BF717A" w:rsidRDefault="00A50A62" w:rsidP="00A50A62">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Потенциальная</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токсичность</w:t>
            </w:r>
            <w:proofErr w:type="spellEnd"/>
          </w:p>
        </w:tc>
        <w:tc>
          <w:tcPr>
            <w:tcW w:w="1701" w:type="dxa"/>
          </w:tcPr>
          <w:p w14:paraId="36B94179"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c>
          <w:tcPr>
            <w:tcW w:w="1700" w:type="dxa"/>
          </w:tcPr>
          <w:p w14:paraId="7C1199C4"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0,07</w:t>
            </w:r>
          </w:p>
        </w:tc>
        <w:tc>
          <w:tcPr>
            <w:tcW w:w="1701" w:type="dxa"/>
          </w:tcPr>
          <w:p w14:paraId="4A44FA1A"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0,20</w:t>
            </w:r>
          </w:p>
        </w:tc>
        <w:tc>
          <w:tcPr>
            <w:tcW w:w="1529" w:type="dxa"/>
          </w:tcPr>
          <w:p w14:paraId="533B81B3"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r>
      <w:tr w:rsidR="00A50A62" w:rsidRPr="00BF717A" w14:paraId="0B107B0A" w14:textId="77777777" w:rsidTr="00F445A5">
        <w:trPr>
          <w:trHeight w:val="569"/>
        </w:trPr>
        <w:tc>
          <w:tcPr>
            <w:tcW w:w="710" w:type="dxa"/>
          </w:tcPr>
          <w:p w14:paraId="631D7AEE" w14:textId="77777777" w:rsidR="00A50A62" w:rsidRPr="00BF717A" w:rsidRDefault="00A50A62" w:rsidP="00A50A62">
            <w:pPr>
              <w:pStyle w:val="af3"/>
              <w:jc w:val="center"/>
              <w:rPr>
                <w:rFonts w:ascii="Times New Roman" w:hAnsi="Times New Roman" w:cs="Times New Roman"/>
                <w:color w:val="auto"/>
              </w:rPr>
            </w:pPr>
          </w:p>
          <w:p w14:paraId="7D01EFD9"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687C45D7" wp14:editId="0290275F">
                  <wp:extent cx="200323" cy="226694"/>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3" cstate="print"/>
                          <a:stretch>
                            <a:fillRect/>
                          </a:stretch>
                        </pic:blipFill>
                        <pic:spPr>
                          <a:xfrm>
                            <a:off x="0" y="0"/>
                            <a:ext cx="200323" cy="226694"/>
                          </a:xfrm>
                          <a:prstGeom prst="rect">
                            <a:avLst/>
                          </a:prstGeom>
                        </pic:spPr>
                      </pic:pic>
                    </a:graphicData>
                  </a:graphic>
                </wp:inline>
              </w:drawing>
            </w:r>
          </w:p>
        </w:tc>
        <w:tc>
          <w:tcPr>
            <w:tcW w:w="2410" w:type="dxa"/>
          </w:tcPr>
          <w:p w14:paraId="4E5B4D8B" w14:textId="77777777" w:rsidR="00A50A62" w:rsidRPr="00BF717A" w:rsidRDefault="00A50A62" w:rsidP="00A50A62">
            <w:pPr>
              <w:pStyle w:val="af3"/>
              <w:jc w:val="center"/>
              <w:rPr>
                <w:rFonts w:ascii="Times New Roman" w:hAnsi="Times New Roman" w:cs="Times New Roman"/>
                <w:color w:val="auto"/>
              </w:rPr>
            </w:pPr>
          </w:p>
          <w:p w14:paraId="1FBAB520" w14:textId="77777777" w:rsidR="00A50A62" w:rsidRPr="00BF717A" w:rsidRDefault="00A50A62" w:rsidP="00A50A62">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Сбросы</w:t>
            </w:r>
            <w:proofErr w:type="spellEnd"/>
            <w:r w:rsidRPr="00BF717A">
              <w:rPr>
                <w:rFonts w:ascii="Times New Roman" w:hAnsi="Times New Roman" w:cs="Times New Roman"/>
                <w:color w:val="auto"/>
              </w:rPr>
              <w:t xml:space="preserve"> в </w:t>
            </w:r>
            <w:proofErr w:type="spellStart"/>
            <w:r w:rsidRPr="00BF717A">
              <w:rPr>
                <w:rFonts w:ascii="Times New Roman" w:hAnsi="Times New Roman" w:cs="Times New Roman"/>
                <w:color w:val="auto"/>
              </w:rPr>
              <w:t>воду</w:t>
            </w:r>
            <w:proofErr w:type="spellEnd"/>
          </w:p>
        </w:tc>
        <w:tc>
          <w:tcPr>
            <w:tcW w:w="1701" w:type="dxa"/>
          </w:tcPr>
          <w:p w14:paraId="58C3481E" w14:textId="77777777" w:rsidR="00A50A62" w:rsidRPr="00BF717A" w:rsidRDefault="00A50A62" w:rsidP="00A50A62">
            <w:pPr>
              <w:pStyle w:val="af3"/>
              <w:jc w:val="center"/>
              <w:rPr>
                <w:rFonts w:ascii="Times New Roman" w:hAnsi="Times New Roman" w:cs="Times New Roman"/>
                <w:color w:val="auto"/>
              </w:rPr>
            </w:pPr>
          </w:p>
          <w:p w14:paraId="56B28947"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0,000 9</w:t>
            </w:r>
          </w:p>
        </w:tc>
        <w:tc>
          <w:tcPr>
            <w:tcW w:w="1700" w:type="dxa"/>
          </w:tcPr>
          <w:p w14:paraId="1A495597" w14:textId="77777777" w:rsidR="00A50A62" w:rsidRPr="00BF717A" w:rsidRDefault="00A50A62" w:rsidP="00A50A62">
            <w:pPr>
              <w:pStyle w:val="af3"/>
              <w:jc w:val="center"/>
              <w:rPr>
                <w:rFonts w:ascii="Times New Roman" w:hAnsi="Times New Roman" w:cs="Times New Roman"/>
                <w:color w:val="auto"/>
              </w:rPr>
            </w:pPr>
          </w:p>
          <w:p w14:paraId="0A6551CF"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0,08</w:t>
            </w:r>
          </w:p>
        </w:tc>
        <w:tc>
          <w:tcPr>
            <w:tcW w:w="1701" w:type="dxa"/>
          </w:tcPr>
          <w:p w14:paraId="6C001E68" w14:textId="77777777" w:rsidR="00A50A62" w:rsidRPr="00BF717A" w:rsidRDefault="00A50A62" w:rsidP="00A50A62">
            <w:pPr>
              <w:pStyle w:val="af3"/>
              <w:jc w:val="center"/>
              <w:rPr>
                <w:rFonts w:ascii="Times New Roman" w:hAnsi="Times New Roman" w:cs="Times New Roman"/>
                <w:color w:val="auto"/>
              </w:rPr>
            </w:pPr>
          </w:p>
          <w:p w14:paraId="5B9B5C10"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0,003</w:t>
            </w:r>
          </w:p>
        </w:tc>
        <w:tc>
          <w:tcPr>
            <w:tcW w:w="1529" w:type="dxa"/>
          </w:tcPr>
          <w:p w14:paraId="7227BB62" w14:textId="77777777" w:rsidR="00A50A62" w:rsidRPr="00BF717A" w:rsidRDefault="00A50A62" w:rsidP="00A50A62">
            <w:pPr>
              <w:pStyle w:val="af3"/>
              <w:jc w:val="center"/>
              <w:rPr>
                <w:rFonts w:ascii="Times New Roman" w:hAnsi="Times New Roman" w:cs="Times New Roman"/>
                <w:color w:val="auto"/>
              </w:rPr>
            </w:pPr>
          </w:p>
          <w:p w14:paraId="794C9C2E"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0,38</w:t>
            </w:r>
          </w:p>
        </w:tc>
      </w:tr>
      <w:tr w:rsidR="00A50A62" w:rsidRPr="00BF717A" w14:paraId="54DC08F0" w14:textId="77777777" w:rsidTr="00F445A5">
        <w:trPr>
          <w:trHeight w:val="551"/>
        </w:trPr>
        <w:tc>
          <w:tcPr>
            <w:tcW w:w="710" w:type="dxa"/>
          </w:tcPr>
          <w:p w14:paraId="124CD885" w14:textId="77777777" w:rsidR="00A50A62" w:rsidRPr="00BF717A" w:rsidRDefault="00A50A62" w:rsidP="00A50A62">
            <w:pPr>
              <w:pStyle w:val="af3"/>
              <w:jc w:val="center"/>
              <w:rPr>
                <w:rFonts w:ascii="Times New Roman" w:hAnsi="Times New Roman" w:cs="Times New Roman"/>
                <w:color w:val="auto"/>
              </w:rPr>
            </w:pPr>
          </w:p>
          <w:p w14:paraId="291B2E66"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6F4307F4" wp14:editId="79950E6E">
                  <wp:extent cx="207168" cy="223742"/>
                  <wp:effectExtent l="0" t="0" r="0" b="0"/>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4" cstate="print"/>
                          <a:stretch>
                            <a:fillRect/>
                          </a:stretch>
                        </pic:blipFill>
                        <pic:spPr>
                          <a:xfrm>
                            <a:off x="0" y="0"/>
                            <a:ext cx="207168" cy="223742"/>
                          </a:xfrm>
                          <a:prstGeom prst="rect">
                            <a:avLst/>
                          </a:prstGeom>
                        </pic:spPr>
                      </pic:pic>
                    </a:graphicData>
                  </a:graphic>
                </wp:inline>
              </w:drawing>
            </w:r>
          </w:p>
        </w:tc>
        <w:tc>
          <w:tcPr>
            <w:tcW w:w="2410" w:type="dxa"/>
          </w:tcPr>
          <w:p w14:paraId="12CFCEDB" w14:textId="77777777" w:rsidR="00A50A62" w:rsidRPr="00BF717A" w:rsidRDefault="00A50A62" w:rsidP="00A50A62">
            <w:pPr>
              <w:pStyle w:val="af3"/>
              <w:jc w:val="center"/>
              <w:rPr>
                <w:rFonts w:ascii="Times New Roman" w:hAnsi="Times New Roman" w:cs="Times New Roman"/>
                <w:color w:val="auto"/>
              </w:rPr>
            </w:pPr>
          </w:p>
          <w:p w14:paraId="493F6C31"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AP</w:t>
            </w:r>
          </w:p>
        </w:tc>
        <w:tc>
          <w:tcPr>
            <w:tcW w:w="1701" w:type="dxa"/>
          </w:tcPr>
          <w:p w14:paraId="21267C54" w14:textId="77777777" w:rsidR="00A50A62" w:rsidRPr="00BF717A" w:rsidRDefault="00A50A62" w:rsidP="00A50A62">
            <w:pPr>
              <w:pStyle w:val="af3"/>
              <w:jc w:val="center"/>
              <w:rPr>
                <w:rFonts w:ascii="Times New Roman" w:hAnsi="Times New Roman" w:cs="Times New Roman"/>
                <w:color w:val="auto"/>
              </w:rPr>
            </w:pPr>
          </w:p>
          <w:p w14:paraId="5C7C64E7"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c>
          <w:tcPr>
            <w:tcW w:w="1700" w:type="dxa"/>
          </w:tcPr>
          <w:p w14:paraId="2B37C936" w14:textId="77777777" w:rsidR="00A50A62" w:rsidRPr="00BF717A" w:rsidRDefault="00A50A62" w:rsidP="00A50A62">
            <w:pPr>
              <w:pStyle w:val="af3"/>
              <w:jc w:val="center"/>
              <w:rPr>
                <w:rFonts w:ascii="Times New Roman" w:hAnsi="Times New Roman" w:cs="Times New Roman"/>
                <w:color w:val="auto"/>
              </w:rPr>
            </w:pPr>
          </w:p>
          <w:p w14:paraId="162EE78C"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c>
          <w:tcPr>
            <w:tcW w:w="1701" w:type="dxa"/>
          </w:tcPr>
          <w:p w14:paraId="2075B1EA" w14:textId="77777777" w:rsidR="00A50A62" w:rsidRPr="00BF717A" w:rsidRDefault="00A50A62" w:rsidP="00A50A62">
            <w:pPr>
              <w:pStyle w:val="af3"/>
              <w:jc w:val="center"/>
              <w:rPr>
                <w:rFonts w:ascii="Times New Roman" w:hAnsi="Times New Roman" w:cs="Times New Roman"/>
                <w:color w:val="auto"/>
              </w:rPr>
            </w:pPr>
          </w:p>
          <w:p w14:paraId="5E371F7E"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0,01</w:t>
            </w:r>
          </w:p>
        </w:tc>
        <w:tc>
          <w:tcPr>
            <w:tcW w:w="1529" w:type="dxa"/>
          </w:tcPr>
          <w:p w14:paraId="03C01B8A" w14:textId="77777777" w:rsidR="00A50A62" w:rsidRPr="00BF717A" w:rsidRDefault="00A50A62" w:rsidP="00A50A62">
            <w:pPr>
              <w:pStyle w:val="af3"/>
              <w:jc w:val="center"/>
              <w:rPr>
                <w:rFonts w:ascii="Times New Roman" w:hAnsi="Times New Roman" w:cs="Times New Roman"/>
                <w:color w:val="auto"/>
              </w:rPr>
            </w:pPr>
          </w:p>
          <w:p w14:paraId="7BED2CC9"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r>
      <w:tr w:rsidR="00A50A62" w:rsidRPr="00BF717A" w14:paraId="04AE1F46" w14:textId="77777777" w:rsidTr="00F445A5">
        <w:trPr>
          <w:trHeight w:val="529"/>
        </w:trPr>
        <w:tc>
          <w:tcPr>
            <w:tcW w:w="710" w:type="dxa"/>
          </w:tcPr>
          <w:p w14:paraId="184FCB03" w14:textId="77777777" w:rsidR="00A50A62" w:rsidRPr="00BF717A" w:rsidRDefault="00A50A62" w:rsidP="00A50A62">
            <w:pPr>
              <w:pStyle w:val="af3"/>
              <w:jc w:val="center"/>
              <w:rPr>
                <w:rFonts w:ascii="Times New Roman" w:hAnsi="Times New Roman" w:cs="Times New Roman"/>
                <w:color w:val="auto"/>
              </w:rPr>
            </w:pPr>
          </w:p>
          <w:p w14:paraId="482BF42D"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66578D5E" wp14:editId="47D72F48">
                  <wp:extent cx="197643" cy="213455"/>
                  <wp:effectExtent l="0" t="0" r="0" b="0"/>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25" cstate="print"/>
                          <a:stretch>
                            <a:fillRect/>
                          </a:stretch>
                        </pic:blipFill>
                        <pic:spPr>
                          <a:xfrm>
                            <a:off x="0" y="0"/>
                            <a:ext cx="197643" cy="213455"/>
                          </a:xfrm>
                          <a:prstGeom prst="rect">
                            <a:avLst/>
                          </a:prstGeom>
                        </pic:spPr>
                      </pic:pic>
                    </a:graphicData>
                  </a:graphic>
                </wp:inline>
              </w:drawing>
            </w:r>
          </w:p>
        </w:tc>
        <w:tc>
          <w:tcPr>
            <w:tcW w:w="2410" w:type="dxa"/>
          </w:tcPr>
          <w:p w14:paraId="59434421" w14:textId="77777777" w:rsidR="00A50A62" w:rsidRPr="00BF717A" w:rsidRDefault="00A50A62" w:rsidP="00A50A62">
            <w:pPr>
              <w:pStyle w:val="af3"/>
              <w:jc w:val="center"/>
              <w:rPr>
                <w:rFonts w:ascii="Times New Roman" w:hAnsi="Times New Roman" w:cs="Times New Roman"/>
                <w:color w:val="auto"/>
              </w:rPr>
            </w:pPr>
          </w:p>
          <w:p w14:paraId="04998168"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POCP</w:t>
            </w:r>
          </w:p>
        </w:tc>
        <w:tc>
          <w:tcPr>
            <w:tcW w:w="1701" w:type="dxa"/>
          </w:tcPr>
          <w:p w14:paraId="100616FA" w14:textId="77777777" w:rsidR="00A50A62" w:rsidRPr="00BF717A" w:rsidRDefault="00A50A62" w:rsidP="00A50A62">
            <w:pPr>
              <w:pStyle w:val="af3"/>
              <w:jc w:val="center"/>
              <w:rPr>
                <w:rFonts w:ascii="Times New Roman" w:hAnsi="Times New Roman" w:cs="Times New Roman"/>
                <w:color w:val="auto"/>
              </w:rPr>
            </w:pPr>
          </w:p>
          <w:p w14:paraId="54AC1E08"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0,01</w:t>
            </w:r>
          </w:p>
        </w:tc>
        <w:tc>
          <w:tcPr>
            <w:tcW w:w="1700" w:type="dxa"/>
          </w:tcPr>
          <w:p w14:paraId="6A08EEFF" w14:textId="77777777" w:rsidR="00A50A62" w:rsidRPr="00BF717A" w:rsidRDefault="00A50A62" w:rsidP="00A50A62">
            <w:pPr>
              <w:pStyle w:val="af3"/>
              <w:jc w:val="center"/>
              <w:rPr>
                <w:rFonts w:ascii="Times New Roman" w:hAnsi="Times New Roman" w:cs="Times New Roman"/>
                <w:color w:val="auto"/>
              </w:rPr>
            </w:pPr>
          </w:p>
          <w:p w14:paraId="73C5A186"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c>
          <w:tcPr>
            <w:tcW w:w="1701" w:type="dxa"/>
          </w:tcPr>
          <w:p w14:paraId="7FD2794D" w14:textId="77777777" w:rsidR="00A50A62" w:rsidRPr="00BF717A" w:rsidRDefault="00A50A62" w:rsidP="00A50A62">
            <w:pPr>
              <w:pStyle w:val="af3"/>
              <w:jc w:val="center"/>
              <w:rPr>
                <w:rFonts w:ascii="Times New Roman" w:hAnsi="Times New Roman" w:cs="Times New Roman"/>
                <w:color w:val="auto"/>
              </w:rPr>
            </w:pPr>
          </w:p>
          <w:p w14:paraId="48848744"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0,02</w:t>
            </w:r>
          </w:p>
        </w:tc>
        <w:tc>
          <w:tcPr>
            <w:tcW w:w="1529" w:type="dxa"/>
          </w:tcPr>
          <w:p w14:paraId="1F462521" w14:textId="77777777" w:rsidR="00A50A62" w:rsidRPr="00BF717A" w:rsidRDefault="00A50A62" w:rsidP="00A50A62">
            <w:pPr>
              <w:pStyle w:val="af3"/>
              <w:jc w:val="center"/>
              <w:rPr>
                <w:rFonts w:ascii="Times New Roman" w:hAnsi="Times New Roman" w:cs="Times New Roman"/>
                <w:color w:val="auto"/>
              </w:rPr>
            </w:pPr>
          </w:p>
          <w:p w14:paraId="610B2C44"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0,006</w:t>
            </w:r>
          </w:p>
        </w:tc>
      </w:tr>
      <w:tr w:rsidR="00A50A62" w:rsidRPr="00BF717A" w14:paraId="38156320" w14:textId="77777777" w:rsidTr="00F445A5">
        <w:trPr>
          <w:trHeight w:val="474"/>
        </w:trPr>
        <w:tc>
          <w:tcPr>
            <w:tcW w:w="710" w:type="dxa"/>
          </w:tcPr>
          <w:p w14:paraId="26F2697E" w14:textId="77777777" w:rsidR="00A50A62" w:rsidRPr="00BF717A" w:rsidRDefault="00A50A62" w:rsidP="00A50A62">
            <w:pPr>
              <w:pStyle w:val="af3"/>
              <w:jc w:val="center"/>
              <w:rPr>
                <w:rFonts w:ascii="Times New Roman" w:hAnsi="Times New Roman" w:cs="Times New Roman"/>
                <w:color w:val="auto"/>
              </w:rPr>
            </w:pPr>
          </w:p>
          <w:p w14:paraId="3CC5CEEE"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253DB8B8" wp14:editId="4BE44355">
                  <wp:extent cx="192432" cy="203168"/>
                  <wp:effectExtent l="0" t="0" r="0" b="0"/>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26" cstate="print"/>
                          <a:stretch>
                            <a:fillRect/>
                          </a:stretch>
                        </pic:blipFill>
                        <pic:spPr>
                          <a:xfrm>
                            <a:off x="0" y="0"/>
                            <a:ext cx="192432" cy="203168"/>
                          </a:xfrm>
                          <a:prstGeom prst="rect">
                            <a:avLst/>
                          </a:prstGeom>
                        </pic:spPr>
                      </pic:pic>
                    </a:graphicData>
                  </a:graphic>
                </wp:inline>
              </w:drawing>
            </w:r>
          </w:p>
        </w:tc>
        <w:tc>
          <w:tcPr>
            <w:tcW w:w="2410" w:type="dxa"/>
          </w:tcPr>
          <w:p w14:paraId="0BA0573B"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GWP</w:t>
            </w:r>
          </w:p>
        </w:tc>
        <w:tc>
          <w:tcPr>
            <w:tcW w:w="1701" w:type="dxa"/>
          </w:tcPr>
          <w:p w14:paraId="213F32F3"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0,07</w:t>
            </w:r>
          </w:p>
        </w:tc>
        <w:tc>
          <w:tcPr>
            <w:tcW w:w="1700" w:type="dxa"/>
          </w:tcPr>
          <w:p w14:paraId="109256D1"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0,08</w:t>
            </w:r>
          </w:p>
        </w:tc>
        <w:tc>
          <w:tcPr>
            <w:tcW w:w="1701" w:type="dxa"/>
          </w:tcPr>
          <w:p w14:paraId="59194ECA"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0,07</w:t>
            </w:r>
          </w:p>
        </w:tc>
        <w:tc>
          <w:tcPr>
            <w:tcW w:w="1529" w:type="dxa"/>
          </w:tcPr>
          <w:p w14:paraId="3AF0846F"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0,04</w:t>
            </w:r>
          </w:p>
        </w:tc>
      </w:tr>
      <w:tr w:rsidR="00A50A62" w:rsidRPr="00BF717A" w14:paraId="66EB1E76" w14:textId="77777777" w:rsidTr="00F445A5">
        <w:trPr>
          <w:trHeight w:val="561"/>
        </w:trPr>
        <w:tc>
          <w:tcPr>
            <w:tcW w:w="710" w:type="dxa"/>
          </w:tcPr>
          <w:p w14:paraId="2788A36F" w14:textId="77777777" w:rsidR="00A50A62" w:rsidRPr="00BF717A" w:rsidRDefault="00A50A62" w:rsidP="00A50A62">
            <w:pPr>
              <w:pStyle w:val="af3"/>
              <w:jc w:val="center"/>
              <w:rPr>
                <w:rFonts w:ascii="Times New Roman" w:hAnsi="Times New Roman" w:cs="Times New Roman"/>
                <w:color w:val="auto"/>
              </w:rPr>
            </w:pPr>
          </w:p>
          <w:p w14:paraId="3FF2A6E0"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0EF80194" wp14:editId="5B613B3E">
                  <wp:extent cx="196074" cy="210883"/>
                  <wp:effectExtent l="0" t="0" r="0" b="0"/>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27" cstate="print"/>
                          <a:stretch>
                            <a:fillRect/>
                          </a:stretch>
                        </pic:blipFill>
                        <pic:spPr>
                          <a:xfrm>
                            <a:off x="0" y="0"/>
                            <a:ext cx="196074" cy="210883"/>
                          </a:xfrm>
                          <a:prstGeom prst="rect">
                            <a:avLst/>
                          </a:prstGeom>
                        </pic:spPr>
                      </pic:pic>
                    </a:graphicData>
                  </a:graphic>
                </wp:inline>
              </w:drawing>
            </w:r>
          </w:p>
        </w:tc>
        <w:tc>
          <w:tcPr>
            <w:tcW w:w="2410" w:type="dxa"/>
          </w:tcPr>
          <w:p w14:paraId="5AF8B923" w14:textId="77777777" w:rsidR="00A50A62" w:rsidRPr="00BF717A" w:rsidRDefault="00A50A62" w:rsidP="00A50A62">
            <w:pPr>
              <w:pStyle w:val="af3"/>
              <w:jc w:val="center"/>
              <w:rPr>
                <w:rFonts w:ascii="Times New Roman" w:hAnsi="Times New Roman" w:cs="Times New Roman"/>
                <w:color w:val="auto"/>
              </w:rPr>
            </w:pPr>
          </w:p>
          <w:p w14:paraId="12E364C9" w14:textId="77777777" w:rsidR="00A50A62" w:rsidRPr="00BF717A" w:rsidRDefault="00A50A62" w:rsidP="00A50A62">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Потребление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энергии</w:t>
            </w:r>
            <w:proofErr w:type="spellEnd"/>
          </w:p>
        </w:tc>
        <w:tc>
          <w:tcPr>
            <w:tcW w:w="1701" w:type="dxa"/>
          </w:tcPr>
          <w:p w14:paraId="389E2A2B" w14:textId="77777777" w:rsidR="00A50A62" w:rsidRPr="00BF717A" w:rsidRDefault="00A50A62" w:rsidP="00A50A62">
            <w:pPr>
              <w:pStyle w:val="af3"/>
              <w:jc w:val="center"/>
              <w:rPr>
                <w:rFonts w:ascii="Times New Roman" w:hAnsi="Times New Roman" w:cs="Times New Roman"/>
                <w:color w:val="auto"/>
              </w:rPr>
            </w:pPr>
          </w:p>
          <w:p w14:paraId="26C48179"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0,11</w:t>
            </w:r>
          </w:p>
        </w:tc>
        <w:tc>
          <w:tcPr>
            <w:tcW w:w="1700" w:type="dxa"/>
          </w:tcPr>
          <w:p w14:paraId="5BA7CE3B" w14:textId="77777777" w:rsidR="00A50A62" w:rsidRPr="00BF717A" w:rsidRDefault="00A50A62" w:rsidP="00A50A62">
            <w:pPr>
              <w:pStyle w:val="af3"/>
              <w:jc w:val="center"/>
              <w:rPr>
                <w:rFonts w:ascii="Times New Roman" w:hAnsi="Times New Roman" w:cs="Times New Roman"/>
                <w:color w:val="auto"/>
              </w:rPr>
            </w:pPr>
          </w:p>
          <w:p w14:paraId="4F9F8E04"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0,13</w:t>
            </w:r>
          </w:p>
        </w:tc>
        <w:tc>
          <w:tcPr>
            <w:tcW w:w="1701" w:type="dxa"/>
          </w:tcPr>
          <w:p w14:paraId="37180E77" w14:textId="77777777" w:rsidR="00A50A62" w:rsidRPr="00BF717A" w:rsidRDefault="00A50A62" w:rsidP="00A50A62">
            <w:pPr>
              <w:pStyle w:val="af3"/>
              <w:jc w:val="center"/>
              <w:rPr>
                <w:rFonts w:ascii="Times New Roman" w:hAnsi="Times New Roman" w:cs="Times New Roman"/>
                <w:color w:val="auto"/>
              </w:rPr>
            </w:pPr>
          </w:p>
          <w:p w14:paraId="30EFAAFF"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0,12</w:t>
            </w:r>
          </w:p>
        </w:tc>
        <w:tc>
          <w:tcPr>
            <w:tcW w:w="1529" w:type="dxa"/>
          </w:tcPr>
          <w:p w14:paraId="757FC237" w14:textId="77777777" w:rsidR="00A50A62" w:rsidRPr="00BF717A" w:rsidRDefault="00A50A62" w:rsidP="00A50A62">
            <w:pPr>
              <w:pStyle w:val="af3"/>
              <w:jc w:val="center"/>
              <w:rPr>
                <w:rFonts w:ascii="Times New Roman" w:hAnsi="Times New Roman" w:cs="Times New Roman"/>
                <w:color w:val="auto"/>
              </w:rPr>
            </w:pPr>
          </w:p>
          <w:p w14:paraId="414AA00E"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0,03</w:t>
            </w:r>
          </w:p>
        </w:tc>
      </w:tr>
      <w:tr w:rsidR="00A50A62" w:rsidRPr="00BF717A" w14:paraId="320A1635" w14:textId="77777777" w:rsidTr="00F445A5">
        <w:trPr>
          <w:trHeight w:val="552"/>
        </w:trPr>
        <w:tc>
          <w:tcPr>
            <w:tcW w:w="710" w:type="dxa"/>
          </w:tcPr>
          <w:p w14:paraId="64FC8BDA" w14:textId="77777777" w:rsidR="00A50A62" w:rsidRPr="00BF717A" w:rsidRDefault="00A50A62" w:rsidP="00A50A62">
            <w:pPr>
              <w:pStyle w:val="af3"/>
              <w:jc w:val="center"/>
              <w:rPr>
                <w:rFonts w:ascii="Times New Roman" w:hAnsi="Times New Roman" w:cs="Times New Roman"/>
                <w:color w:val="auto"/>
              </w:rPr>
            </w:pPr>
          </w:p>
          <w:p w14:paraId="478E151E"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noProof/>
                <w:color w:val="auto"/>
              </w:rPr>
              <w:drawing>
                <wp:inline distT="0" distB="0" distL="0" distR="0" wp14:anchorId="3C2AA75E" wp14:editId="4B63A5ED">
                  <wp:extent cx="199713" cy="226694"/>
                  <wp:effectExtent l="0" t="0" r="0" b="0"/>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28" cstate="print"/>
                          <a:stretch>
                            <a:fillRect/>
                          </a:stretch>
                        </pic:blipFill>
                        <pic:spPr>
                          <a:xfrm>
                            <a:off x="0" y="0"/>
                            <a:ext cx="199713" cy="226694"/>
                          </a:xfrm>
                          <a:prstGeom prst="rect">
                            <a:avLst/>
                          </a:prstGeom>
                        </pic:spPr>
                      </pic:pic>
                    </a:graphicData>
                  </a:graphic>
                </wp:inline>
              </w:drawing>
            </w:r>
          </w:p>
        </w:tc>
        <w:tc>
          <w:tcPr>
            <w:tcW w:w="2410" w:type="dxa"/>
          </w:tcPr>
          <w:p w14:paraId="30CD0175" w14:textId="77777777" w:rsidR="00A50A62" w:rsidRPr="00BF717A" w:rsidRDefault="00A50A62" w:rsidP="00A50A62">
            <w:pPr>
              <w:pStyle w:val="af3"/>
              <w:jc w:val="center"/>
              <w:rPr>
                <w:rFonts w:ascii="Times New Roman" w:hAnsi="Times New Roman" w:cs="Times New Roman"/>
                <w:color w:val="auto"/>
              </w:rPr>
            </w:pPr>
          </w:p>
          <w:p w14:paraId="43BDAC03" w14:textId="77777777" w:rsidR="00A50A62" w:rsidRPr="00BF717A" w:rsidRDefault="00A50A62" w:rsidP="00A50A62">
            <w:pPr>
              <w:pStyle w:val="af3"/>
              <w:jc w:val="center"/>
              <w:rPr>
                <w:rFonts w:ascii="Times New Roman" w:hAnsi="Times New Roman" w:cs="Times New Roman"/>
                <w:color w:val="auto"/>
              </w:rPr>
            </w:pPr>
            <w:proofErr w:type="spellStart"/>
            <w:r w:rsidRPr="00BF717A">
              <w:rPr>
                <w:rFonts w:ascii="Times New Roman" w:hAnsi="Times New Roman" w:cs="Times New Roman"/>
                <w:color w:val="auto"/>
              </w:rPr>
              <w:t>Использование</w:t>
            </w:r>
            <w:proofErr w:type="spellEnd"/>
            <w:r w:rsidRPr="00BF717A">
              <w:rPr>
                <w:rFonts w:ascii="Times New Roman" w:hAnsi="Times New Roman" w:cs="Times New Roman"/>
                <w:color w:val="auto"/>
              </w:rPr>
              <w:t xml:space="preserve"> </w:t>
            </w:r>
            <w:proofErr w:type="spellStart"/>
            <w:r w:rsidRPr="00BF717A">
              <w:rPr>
                <w:rFonts w:ascii="Times New Roman" w:hAnsi="Times New Roman" w:cs="Times New Roman"/>
                <w:color w:val="auto"/>
              </w:rPr>
              <w:t>ресурсов</w:t>
            </w:r>
            <w:proofErr w:type="spellEnd"/>
          </w:p>
        </w:tc>
        <w:tc>
          <w:tcPr>
            <w:tcW w:w="1701" w:type="dxa"/>
          </w:tcPr>
          <w:p w14:paraId="5E7CC601" w14:textId="77777777" w:rsidR="00A50A62" w:rsidRPr="00BF717A" w:rsidRDefault="00A50A62" w:rsidP="00A50A62">
            <w:pPr>
              <w:pStyle w:val="af3"/>
              <w:jc w:val="center"/>
              <w:rPr>
                <w:rFonts w:ascii="Times New Roman" w:hAnsi="Times New Roman" w:cs="Times New Roman"/>
                <w:color w:val="auto"/>
              </w:rPr>
            </w:pPr>
          </w:p>
          <w:p w14:paraId="73C5092C"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0,09</w:t>
            </w:r>
          </w:p>
        </w:tc>
        <w:tc>
          <w:tcPr>
            <w:tcW w:w="1700" w:type="dxa"/>
          </w:tcPr>
          <w:p w14:paraId="68FDE401" w14:textId="77777777" w:rsidR="00A50A62" w:rsidRPr="00BF717A" w:rsidRDefault="00A50A62" w:rsidP="00A50A62">
            <w:pPr>
              <w:pStyle w:val="af3"/>
              <w:jc w:val="center"/>
              <w:rPr>
                <w:rFonts w:ascii="Times New Roman" w:hAnsi="Times New Roman" w:cs="Times New Roman"/>
                <w:color w:val="auto"/>
              </w:rPr>
            </w:pPr>
          </w:p>
          <w:p w14:paraId="6F20E07D"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0,11</w:t>
            </w:r>
          </w:p>
        </w:tc>
        <w:tc>
          <w:tcPr>
            <w:tcW w:w="1701" w:type="dxa"/>
          </w:tcPr>
          <w:p w14:paraId="5B510B5A" w14:textId="77777777" w:rsidR="00A50A62" w:rsidRPr="00BF717A" w:rsidRDefault="00A50A62" w:rsidP="00A50A62">
            <w:pPr>
              <w:pStyle w:val="af3"/>
              <w:jc w:val="center"/>
              <w:rPr>
                <w:rFonts w:ascii="Times New Roman" w:hAnsi="Times New Roman" w:cs="Times New Roman"/>
                <w:color w:val="auto"/>
              </w:rPr>
            </w:pPr>
          </w:p>
          <w:p w14:paraId="4F2D63EC"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0,10</w:t>
            </w:r>
          </w:p>
        </w:tc>
        <w:tc>
          <w:tcPr>
            <w:tcW w:w="1529" w:type="dxa"/>
          </w:tcPr>
          <w:p w14:paraId="1B5F219D" w14:textId="77777777" w:rsidR="00A50A62" w:rsidRPr="00BF717A" w:rsidRDefault="00A50A62" w:rsidP="00A50A62">
            <w:pPr>
              <w:pStyle w:val="af3"/>
              <w:jc w:val="center"/>
              <w:rPr>
                <w:rFonts w:ascii="Times New Roman" w:hAnsi="Times New Roman" w:cs="Times New Roman"/>
                <w:color w:val="auto"/>
              </w:rPr>
            </w:pPr>
          </w:p>
          <w:p w14:paraId="2B994573" w14:textId="77777777" w:rsidR="00A50A62" w:rsidRPr="00BF717A" w:rsidRDefault="00A50A62" w:rsidP="00A50A62">
            <w:pPr>
              <w:pStyle w:val="af3"/>
              <w:jc w:val="center"/>
              <w:rPr>
                <w:rFonts w:ascii="Times New Roman" w:hAnsi="Times New Roman" w:cs="Times New Roman"/>
                <w:color w:val="auto"/>
              </w:rPr>
            </w:pPr>
            <w:r w:rsidRPr="00BF717A">
              <w:rPr>
                <w:rFonts w:ascii="Times New Roman" w:hAnsi="Times New Roman" w:cs="Times New Roman"/>
                <w:color w:val="auto"/>
              </w:rPr>
              <w:t>0,10</w:t>
            </w:r>
          </w:p>
        </w:tc>
      </w:tr>
    </w:tbl>
    <w:p w14:paraId="4802C964" w14:textId="77777777" w:rsidR="00427F10" w:rsidRPr="00BF717A" w:rsidRDefault="00427F10" w:rsidP="00C90A80">
      <w:pPr>
        <w:pStyle w:val="Style36"/>
        <w:widowControl/>
        <w:jc w:val="center"/>
        <w:rPr>
          <w:rStyle w:val="FontStyle225"/>
          <w:rFonts w:ascii="Times New Roman" w:hAnsi="Times New Roman" w:cs="Times New Roman"/>
          <w:color w:val="auto"/>
          <w:sz w:val="24"/>
          <w:szCs w:val="24"/>
          <w:lang w:eastAsia="en-US"/>
        </w:rPr>
      </w:pPr>
    </w:p>
    <w:p w14:paraId="2DF4EEE0" w14:textId="792ED532" w:rsidR="00A50A62" w:rsidRPr="00BF717A" w:rsidRDefault="00A50A62" w:rsidP="00A50A62">
      <w:pPr>
        <w:pStyle w:val="af3"/>
        <w:jc w:val="center"/>
        <w:rPr>
          <w:rFonts w:ascii="Times New Roman" w:hAnsi="Times New Roman" w:cs="Times New Roman"/>
          <w:b/>
          <w:color w:val="auto"/>
        </w:rPr>
      </w:pPr>
      <w:r w:rsidRPr="00BF717A">
        <w:rPr>
          <w:rFonts w:ascii="Times New Roman" w:hAnsi="Times New Roman" w:cs="Times New Roman"/>
          <w:b/>
          <w:color w:val="auto"/>
        </w:rPr>
        <w:t>Рисунок B.7</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Взвешенные значения для различных категорий воздействия и</w:t>
      </w:r>
      <w:r w:rsidRPr="00BF717A">
        <w:rPr>
          <w:rFonts w:ascii="Times New Roman" w:hAnsi="Times New Roman" w:cs="Times New Roman"/>
          <w:b/>
          <w:color w:val="auto"/>
          <w:spacing w:val="-53"/>
        </w:rPr>
        <w:t xml:space="preserve"> </w:t>
      </w:r>
      <w:proofErr w:type="spellStart"/>
      <w:r w:rsidRPr="00BF717A">
        <w:rPr>
          <w:rFonts w:ascii="Times New Roman" w:hAnsi="Times New Roman" w:cs="Times New Roman"/>
          <w:b/>
          <w:color w:val="auto"/>
        </w:rPr>
        <w:t>хелатообазующих</w:t>
      </w:r>
      <w:proofErr w:type="spellEnd"/>
      <w:r w:rsidRPr="00BF717A">
        <w:rPr>
          <w:rFonts w:ascii="Times New Roman" w:hAnsi="Times New Roman" w:cs="Times New Roman"/>
          <w:b/>
          <w:color w:val="auto"/>
        </w:rPr>
        <w:t xml:space="preserve"> агентов</w:t>
      </w:r>
    </w:p>
    <w:p w14:paraId="130680C5" w14:textId="77777777" w:rsidR="00A50A62" w:rsidRPr="00BF717A" w:rsidRDefault="00A50A62" w:rsidP="00A50A62">
      <w:pPr>
        <w:pStyle w:val="af3"/>
        <w:rPr>
          <w:rFonts w:ascii="Times New Roman" w:hAnsi="Times New Roman" w:cs="Times New Roman"/>
          <w:b/>
          <w:color w:val="auto"/>
        </w:rPr>
      </w:pPr>
    </w:p>
    <w:p w14:paraId="7B86CBD9" w14:textId="77777777" w:rsidR="00A50A62" w:rsidRPr="00BF717A" w:rsidRDefault="00A50A62" w:rsidP="00A50A62">
      <w:pPr>
        <w:pStyle w:val="af3"/>
        <w:ind w:firstLine="567"/>
        <w:jc w:val="both"/>
        <w:rPr>
          <w:rFonts w:ascii="Times New Roman" w:hAnsi="Times New Roman" w:cs="Times New Roman"/>
          <w:color w:val="auto"/>
        </w:rPr>
      </w:pPr>
      <w:r w:rsidRPr="00BF717A">
        <w:rPr>
          <w:rFonts w:ascii="Times New Roman" w:hAnsi="Times New Roman" w:cs="Times New Roman"/>
          <w:color w:val="auto"/>
        </w:rPr>
        <w:t>Аббревиатуры: AP – Потенциальное подкисление; POCP – Возможность возникновения фотохимического смога; GWP – Возможность глобального потепления</w:t>
      </w:r>
    </w:p>
    <w:p w14:paraId="31B0E2CB" w14:textId="77777777" w:rsidR="00C25CB5" w:rsidRPr="00BF717A" w:rsidRDefault="00C25CB5" w:rsidP="00A50A62">
      <w:pPr>
        <w:pStyle w:val="af3"/>
        <w:ind w:firstLine="567"/>
        <w:jc w:val="both"/>
        <w:rPr>
          <w:rFonts w:ascii="Times New Roman" w:hAnsi="Times New Roman" w:cs="Times New Roman"/>
          <w:color w:val="auto"/>
        </w:rPr>
      </w:pPr>
    </w:p>
    <w:p w14:paraId="2E77C825" w14:textId="77777777" w:rsidR="00A50A62" w:rsidRPr="00BF717A" w:rsidRDefault="00A50A62" w:rsidP="00A50A62">
      <w:pPr>
        <w:pStyle w:val="af3"/>
        <w:ind w:firstLine="567"/>
        <w:jc w:val="both"/>
        <w:rPr>
          <w:rFonts w:ascii="Times New Roman" w:hAnsi="Times New Roman" w:cs="Times New Roman"/>
          <w:color w:val="auto"/>
        </w:rPr>
      </w:pPr>
      <w:r w:rsidRPr="00BF717A">
        <w:rPr>
          <w:rFonts w:ascii="Times New Roman" w:hAnsi="Times New Roman" w:cs="Times New Roman"/>
          <w:color w:val="auto"/>
        </w:rPr>
        <w:t xml:space="preserve">- Результат данного исследования указывает, что продукционная система для хелатообразующего агента A имеет наименьшее общее воздействие на окружающую среду. A хорошо показал себя во всех значительных аспектах по сравнению с другими вариантами, главным образом, потому что он основан на возобновляемых сырых материалах и легко разлагается микроорганизмами. Другим преимуществом A и C (в </w:t>
      </w:r>
      <w:r w:rsidRPr="00BF717A">
        <w:rPr>
          <w:rFonts w:ascii="Times New Roman" w:hAnsi="Times New Roman" w:cs="Times New Roman"/>
          <w:color w:val="auto"/>
        </w:rPr>
        <w:lastRenderedPageBreak/>
        <w:t xml:space="preserve">отличие от D и B) является то, что они не увеличивают сбросов фосфора в воду и, следовательно, потенциальная эвтрофикация для A будет минимальной. Наиболее значительным воздействием </w:t>
      </w:r>
      <w:proofErr w:type="spellStart"/>
      <w:r w:rsidRPr="00BF717A">
        <w:rPr>
          <w:rFonts w:ascii="Times New Roman" w:hAnsi="Times New Roman" w:cs="Times New Roman"/>
          <w:color w:val="auto"/>
        </w:rPr>
        <w:t>хелатообазующих</w:t>
      </w:r>
      <w:proofErr w:type="spellEnd"/>
      <w:r w:rsidRPr="00BF717A">
        <w:rPr>
          <w:rFonts w:ascii="Times New Roman" w:hAnsi="Times New Roman" w:cs="Times New Roman"/>
          <w:color w:val="auto"/>
        </w:rPr>
        <w:t xml:space="preserve"> агентов являются их сбросы в воду, согласно примененной методологии взвешивания. Виной этому тот факт, что эвтрофикация в большой степени вызывается использованием фосфора в детергентах. Более 60 % воздействия на окружающую среду хелатообразующего агента D обеспечено </w:t>
      </w:r>
      <w:proofErr w:type="spellStart"/>
      <w:r w:rsidRPr="00BF717A">
        <w:rPr>
          <w:rFonts w:ascii="Times New Roman" w:hAnsi="Times New Roman" w:cs="Times New Roman"/>
          <w:color w:val="auto"/>
        </w:rPr>
        <w:t>эфтрофикацией</w:t>
      </w:r>
      <w:proofErr w:type="spellEnd"/>
      <w:r w:rsidRPr="00BF717A">
        <w:rPr>
          <w:rFonts w:ascii="Times New Roman" w:hAnsi="Times New Roman" w:cs="Times New Roman"/>
          <w:color w:val="auto"/>
        </w:rPr>
        <w:t>, которая является единственной категорией воздействия, определяющей более высокое воздействие данного хелатообразующего агента на окружающую среду по сравнению с A.</w:t>
      </w:r>
    </w:p>
    <w:p w14:paraId="4445F3A8" w14:textId="77777777" w:rsidR="00A50A62" w:rsidRPr="00BF717A" w:rsidRDefault="00A50A62" w:rsidP="00A50A62">
      <w:pPr>
        <w:pStyle w:val="af3"/>
        <w:ind w:firstLine="567"/>
        <w:jc w:val="both"/>
        <w:rPr>
          <w:rFonts w:ascii="Times New Roman" w:hAnsi="Times New Roman" w:cs="Times New Roman"/>
          <w:color w:val="auto"/>
        </w:rPr>
      </w:pPr>
      <w:r w:rsidRPr="00BF717A">
        <w:rPr>
          <w:rFonts w:ascii="Times New Roman" w:hAnsi="Times New Roman" w:cs="Times New Roman"/>
          <w:color w:val="auto"/>
        </w:rPr>
        <w:t>- В отношении потенциальной токсичности, A оценивается гораздо лучше, особенно по сравнению с C; для C существует ограниченное подтверждение канцерогенного влияния. По этим причинам можно сделать вывод, что на основе равных весов, A является наиболее предпочтительной для окружающей среды продукционной системой. Анализ чувствительности также показал, что этот результат надежен применительно к региону (континенту), который выбран для взвешивания.</w:t>
      </w:r>
    </w:p>
    <w:p w14:paraId="4AA1410F" w14:textId="77777777" w:rsidR="00A50A62" w:rsidRPr="00BF717A" w:rsidRDefault="00A50A62" w:rsidP="00A50A62">
      <w:pPr>
        <w:pStyle w:val="af3"/>
        <w:ind w:firstLine="567"/>
        <w:jc w:val="both"/>
        <w:rPr>
          <w:rFonts w:ascii="Times New Roman" w:hAnsi="Times New Roman" w:cs="Times New Roman"/>
          <w:color w:val="auto"/>
        </w:rPr>
      </w:pPr>
      <w:r w:rsidRPr="00BF717A">
        <w:rPr>
          <w:rFonts w:ascii="Times New Roman" w:hAnsi="Times New Roman" w:cs="Times New Roman"/>
          <w:color w:val="auto"/>
        </w:rPr>
        <w:t>- Общий результат, включая финансовые аспекты, представлен на рисунке B.8.</w:t>
      </w:r>
    </w:p>
    <w:p w14:paraId="2749ABCD" w14:textId="77777777" w:rsidR="00427F10" w:rsidRPr="00BF717A" w:rsidRDefault="00427F10" w:rsidP="00C90A80">
      <w:pPr>
        <w:pStyle w:val="Style36"/>
        <w:widowControl/>
        <w:jc w:val="center"/>
        <w:rPr>
          <w:rStyle w:val="FontStyle225"/>
          <w:rFonts w:ascii="Times New Roman" w:hAnsi="Times New Roman" w:cs="Times New Roman"/>
          <w:color w:val="auto"/>
          <w:sz w:val="24"/>
          <w:szCs w:val="24"/>
          <w:lang w:eastAsia="en-US"/>
        </w:rPr>
      </w:pPr>
    </w:p>
    <w:p w14:paraId="505098A9" w14:textId="77777777" w:rsidR="00427F10" w:rsidRPr="00BF717A" w:rsidRDefault="00A50A62" w:rsidP="00C90A80">
      <w:pPr>
        <w:pStyle w:val="Style36"/>
        <w:widowControl/>
        <w:jc w:val="center"/>
        <w:rPr>
          <w:rStyle w:val="FontStyle225"/>
          <w:rFonts w:ascii="Times New Roman" w:hAnsi="Times New Roman" w:cs="Times New Roman"/>
          <w:color w:val="auto"/>
          <w:sz w:val="24"/>
          <w:szCs w:val="24"/>
          <w:lang w:eastAsia="en-US"/>
        </w:rPr>
      </w:pPr>
      <w:r w:rsidRPr="00BF717A">
        <w:rPr>
          <w:rFonts w:ascii="Times New Roman" w:hAnsi="Times New Roman" w:cs="Times New Roman"/>
          <w:noProof/>
        </w:rPr>
        <w:drawing>
          <wp:inline distT="0" distB="0" distL="0" distR="0" wp14:anchorId="48E15AB3" wp14:editId="29B6BE3D">
            <wp:extent cx="3971925" cy="3193556"/>
            <wp:effectExtent l="0" t="0" r="0" b="6985"/>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29" cstate="print"/>
                    <a:stretch>
                      <a:fillRect/>
                    </a:stretch>
                  </pic:blipFill>
                  <pic:spPr>
                    <a:xfrm>
                      <a:off x="0" y="0"/>
                      <a:ext cx="3975428" cy="3196372"/>
                    </a:xfrm>
                    <a:prstGeom prst="rect">
                      <a:avLst/>
                    </a:prstGeom>
                  </pic:spPr>
                </pic:pic>
              </a:graphicData>
            </a:graphic>
          </wp:inline>
        </w:drawing>
      </w:r>
    </w:p>
    <w:p w14:paraId="3EFD6648" w14:textId="77777777" w:rsidR="00427F10" w:rsidRPr="00BF717A" w:rsidRDefault="00427F10" w:rsidP="00C90A80">
      <w:pPr>
        <w:pStyle w:val="Style36"/>
        <w:widowControl/>
        <w:jc w:val="center"/>
        <w:rPr>
          <w:rStyle w:val="FontStyle225"/>
          <w:rFonts w:ascii="Times New Roman" w:hAnsi="Times New Roman" w:cs="Times New Roman"/>
          <w:color w:val="auto"/>
          <w:sz w:val="24"/>
          <w:szCs w:val="24"/>
          <w:lang w:eastAsia="en-US"/>
        </w:rPr>
      </w:pPr>
    </w:p>
    <w:p w14:paraId="1A49BEA9" w14:textId="77777777" w:rsidR="00427F10" w:rsidRPr="00BF717A" w:rsidRDefault="00427F10" w:rsidP="00C90A80">
      <w:pPr>
        <w:pStyle w:val="Style36"/>
        <w:widowControl/>
        <w:jc w:val="center"/>
        <w:rPr>
          <w:rStyle w:val="FontStyle225"/>
          <w:rFonts w:ascii="Times New Roman" w:hAnsi="Times New Roman" w:cs="Times New Roman"/>
          <w:color w:val="auto"/>
          <w:sz w:val="24"/>
          <w:szCs w:val="24"/>
          <w:lang w:eastAsia="en-US"/>
        </w:rPr>
      </w:pPr>
    </w:p>
    <w:p w14:paraId="1A241F75" w14:textId="77777777" w:rsidR="00A50A62" w:rsidRPr="0063500C" w:rsidRDefault="00A50A62" w:rsidP="00A50A62">
      <w:pPr>
        <w:pStyle w:val="af3"/>
        <w:jc w:val="both"/>
        <w:rPr>
          <w:rFonts w:ascii="Times New Roman" w:hAnsi="Times New Roman" w:cs="Times New Roman"/>
          <w:b/>
          <w:color w:val="auto"/>
          <w:sz w:val="22"/>
          <w:szCs w:val="22"/>
        </w:rPr>
      </w:pPr>
      <w:r w:rsidRPr="0063500C">
        <w:rPr>
          <w:rFonts w:ascii="Times New Roman" w:hAnsi="Times New Roman" w:cs="Times New Roman"/>
          <w:b/>
          <w:color w:val="auto"/>
          <w:sz w:val="22"/>
          <w:szCs w:val="22"/>
        </w:rPr>
        <w:t>Обозначение</w:t>
      </w:r>
    </w:p>
    <w:p w14:paraId="76D7789C" w14:textId="77777777" w:rsidR="00A50A62" w:rsidRPr="0063500C" w:rsidRDefault="00A50A62" w:rsidP="00A50A62">
      <w:pPr>
        <w:pStyle w:val="af3"/>
        <w:jc w:val="both"/>
        <w:rPr>
          <w:rFonts w:ascii="Times New Roman" w:hAnsi="Times New Roman" w:cs="Times New Roman"/>
          <w:color w:val="auto"/>
          <w:sz w:val="22"/>
          <w:szCs w:val="22"/>
        </w:rPr>
      </w:pPr>
    </w:p>
    <w:p w14:paraId="433ADFD9"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Х</w:t>
      </w:r>
      <w:r w:rsidRPr="0063500C">
        <w:rPr>
          <w:rFonts w:ascii="Times New Roman" w:hAnsi="Times New Roman" w:cs="Times New Roman"/>
          <w:color w:val="auto"/>
          <w:sz w:val="22"/>
          <w:szCs w:val="22"/>
        </w:rPr>
        <w:tab/>
        <w:t>ценность продукционной системы</w:t>
      </w:r>
    </w:p>
    <w:p w14:paraId="44AA6651"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lang w:val="en-US"/>
        </w:rPr>
        <w:t>Y</w:t>
      </w:r>
      <w:r w:rsidRPr="0063500C">
        <w:rPr>
          <w:rFonts w:ascii="Times New Roman" w:hAnsi="Times New Roman" w:cs="Times New Roman"/>
          <w:color w:val="auto"/>
          <w:sz w:val="22"/>
          <w:szCs w:val="22"/>
        </w:rPr>
        <w:tab/>
        <w:t xml:space="preserve">воздействие на окружающую среду (нормализованное) </w:t>
      </w:r>
    </w:p>
    <w:p w14:paraId="58240D23"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A</w:t>
      </w:r>
      <w:r w:rsidRPr="0063500C">
        <w:rPr>
          <w:rFonts w:ascii="Times New Roman" w:hAnsi="Times New Roman" w:cs="Times New Roman"/>
          <w:color w:val="auto"/>
          <w:sz w:val="22"/>
          <w:szCs w:val="22"/>
        </w:rPr>
        <w:tab/>
        <w:t>Продукт A</w:t>
      </w:r>
    </w:p>
    <w:p w14:paraId="7A18DE23"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B</w:t>
      </w:r>
      <w:r w:rsidRPr="0063500C">
        <w:rPr>
          <w:rFonts w:ascii="Times New Roman" w:hAnsi="Times New Roman" w:cs="Times New Roman"/>
          <w:color w:val="auto"/>
          <w:sz w:val="22"/>
          <w:szCs w:val="22"/>
        </w:rPr>
        <w:tab/>
        <w:t xml:space="preserve">Продукт B </w:t>
      </w:r>
    </w:p>
    <w:p w14:paraId="270EF088"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C</w:t>
      </w:r>
      <w:r w:rsidRPr="0063500C">
        <w:rPr>
          <w:rFonts w:ascii="Times New Roman" w:hAnsi="Times New Roman" w:cs="Times New Roman"/>
          <w:color w:val="auto"/>
          <w:sz w:val="22"/>
          <w:szCs w:val="22"/>
        </w:rPr>
        <w:tab/>
        <w:t xml:space="preserve">Продукт C </w:t>
      </w:r>
    </w:p>
    <w:p w14:paraId="032E6927"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rPr>
        <w:t>D</w:t>
      </w:r>
      <w:r w:rsidRPr="0063500C">
        <w:rPr>
          <w:rFonts w:ascii="Times New Roman" w:hAnsi="Times New Roman" w:cs="Times New Roman"/>
          <w:color w:val="auto"/>
          <w:sz w:val="22"/>
          <w:szCs w:val="22"/>
        </w:rPr>
        <w:tab/>
        <w:t>Продукт D</w:t>
      </w:r>
    </w:p>
    <w:p w14:paraId="2684A52E"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vertAlign w:val="superscript"/>
        </w:rPr>
        <w:t>a</w:t>
      </w:r>
      <w:r w:rsidRPr="0063500C">
        <w:rPr>
          <w:rFonts w:ascii="Times New Roman" w:hAnsi="Times New Roman" w:cs="Times New Roman"/>
          <w:color w:val="auto"/>
          <w:sz w:val="22"/>
          <w:szCs w:val="22"/>
        </w:rPr>
        <w:tab/>
        <w:t>Низкая.</w:t>
      </w:r>
    </w:p>
    <w:p w14:paraId="49C1AF67" w14:textId="77777777" w:rsidR="00A50A62" w:rsidRPr="0063500C" w:rsidRDefault="00A50A62" w:rsidP="00A50A62">
      <w:pPr>
        <w:pStyle w:val="af3"/>
        <w:jc w:val="both"/>
        <w:rPr>
          <w:rFonts w:ascii="Times New Roman" w:hAnsi="Times New Roman" w:cs="Times New Roman"/>
          <w:color w:val="auto"/>
          <w:sz w:val="22"/>
          <w:szCs w:val="22"/>
        </w:rPr>
      </w:pPr>
      <w:r w:rsidRPr="0063500C">
        <w:rPr>
          <w:rFonts w:ascii="Times New Roman" w:hAnsi="Times New Roman" w:cs="Times New Roman"/>
          <w:color w:val="auto"/>
          <w:sz w:val="22"/>
          <w:szCs w:val="22"/>
          <w:vertAlign w:val="superscript"/>
        </w:rPr>
        <w:t>b</w:t>
      </w:r>
      <w:r w:rsidRPr="0063500C">
        <w:rPr>
          <w:rFonts w:ascii="Times New Roman" w:hAnsi="Times New Roman" w:cs="Times New Roman"/>
          <w:color w:val="auto"/>
          <w:sz w:val="22"/>
          <w:szCs w:val="22"/>
        </w:rPr>
        <w:tab/>
        <w:t>Высокая.</w:t>
      </w:r>
    </w:p>
    <w:p w14:paraId="2672DD28" w14:textId="77777777" w:rsidR="00A50A62" w:rsidRPr="00BF717A" w:rsidRDefault="00A50A62" w:rsidP="00A50A62">
      <w:pPr>
        <w:pStyle w:val="af3"/>
        <w:jc w:val="both"/>
        <w:rPr>
          <w:rFonts w:ascii="Times New Roman" w:hAnsi="Times New Roman" w:cs="Times New Roman"/>
          <w:color w:val="auto"/>
        </w:rPr>
      </w:pPr>
    </w:p>
    <w:p w14:paraId="1F9B2019" w14:textId="7B6FD4DF" w:rsidR="00A50A62" w:rsidRPr="00BF717A" w:rsidRDefault="00A50A62" w:rsidP="00FA17BF">
      <w:pPr>
        <w:pStyle w:val="af3"/>
        <w:jc w:val="center"/>
        <w:rPr>
          <w:rFonts w:ascii="Times New Roman" w:hAnsi="Times New Roman" w:cs="Times New Roman"/>
          <w:b/>
          <w:color w:val="auto"/>
        </w:rPr>
      </w:pPr>
      <w:r w:rsidRPr="00BF717A">
        <w:rPr>
          <w:rFonts w:ascii="Times New Roman" w:hAnsi="Times New Roman" w:cs="Times New Roman"/>
          <w:b/>
          <w:color w:val="auto"/>
        </w:rPr>
        <w:t>Рисунок B.8</w:t>
      </w:r>
      <w:r w:rsidR="00F445A5">
        <w:rPr>
          <w:rFonts w:ascii="Times New Roman" w:hAnsi="Times New Roman" w:cs="Times New Roman"/>
          <w:b/>
          <w:color w:val="auto"/>
        </w:rPr>
        <w:t xml:space="preserve"> -</w:t>
      </w:r>
      <w:r w:rsidRPr="00BF717A">
        <w:rPr>
          <w:rFonts w:ascii="Times New Roman" w:hAnsi="Times New Roman" w:cs="Times New Roman"/>
          <w:b/>
          <w:color w:val="auto"/>
        </w:rPr>
        <w:t xml:space="preserve"> Диаграмма </w:t>
      </w:r>
      <w:proofErr w:type="spellStart"/>
      <w:r w:rsidRPr="00BF717A">
        <w:rPr>
          <w:rFonts w:ascii="Times New Roman" w:hAnsi="Times New Roman" w:cs="Times New Roman"/>
          <w:b/>
          <w:color w:val="auto"/>
        </w:rPr>
        <w:t>экоэффективности</w:t>
      </w:r>
      <w:proofErr w:type="spellEnd"/>
    </w:p>
    <w:p w14:paraId="1D2B2D62" w14:textId="52E5DAFD" w:rsidR="00C25CB5" w:rsidRDefault="00C25CB5">
      <w:pPr>
        <w:widowControl/>
        <w:spacing w:after="200" w:line="276" w:lineRule="auto"/>
        <w:rPr>
          <w:rStyle w:val="FontStyle225"/>
          <w:rFonts w:ascii="Times New Roman" w:eastAsiaTheme="minorEastAsia" w:hAnsi="Times New Roman" w:cs="Times New Roman"/>
          <w:color w:val="auto"/>
          <w:sz w:val="24"/>
          <w:szCs w:val="24"/>
          <w:lang w:eastAsia="en-US"/>
        </w:rPr>
      </w:pPr>
      <w:r>
        <w:rPr>
          <w:rStyle w:val="FontStyle225"/>
          <w:rFonts w:ascii="Times New Roman" w:hAnsi="Times New Roman" w:cs="Times New Roman"/>
          <w:color w:val="auto"/>
          <w:sz w:val="24"/>
          <w:szCs w:val="24"/>
          <w:lang w:eastAsia="en-US"/>
        </w:rPr>
        <w:br w:type="page"/>
      </w:r>
    </w:p>
    <w:p w14:paraId="43695F93" w14:textId="6BAEDDC5" w:rsidR="009662B9" w:rsidRPr="002E3DC5" w:rsidRDefault="009662B9" w:rsidP="009662B9">
      <w:pPr>
        <w:pStyle w:val="af3"/>
        <w:ind w:firstLine="567"/>
        <w:jc w:val="center"/>
        <w:rPr>
          <w:rFonts w:ascii="Times New Roman" w:hAnsi="Times New Roman" w:cs="Times New Roman"/>
          <w:b/>
          <w:color w:val="auto"/>
        </w:rPr>
      </w:pPr>
      <w:r w:rsidRPr="00BF717A">
        <w:rPr>
          <w:rFonts w:ascii="Times New Roman" w:hAnsi="Times New Roman" w:cs="Times New Roman"/>
          <w:b/>
          <w:color w:val="auto"/>
        </w:rPr>
        <w:lastRenderedPageBreak/>
        <w:t xml:space="preserve">Приложение </w:t>
      </w:r>
      <w:r w:rsidR="00C25CB5">
        <w:rPr>
          <w:rFonts w:ascii="Times New Roman" w:hAnsi="Times New Roman" w:cs="Times New Roman"/>
          <w:b/>
          <w:color w:val="auto"/>
        </w:rPr>
        <w:t>В</w:t>
      </w:r>
      <w:r w:rsidR="00B673CB">
        <w:rPr>
          <w:rFonts w:ascii="Times New Roman" w:hAnsi="Times New Roman" w:cs="Times New Roman"/>
          <w:b/>
          <w:color w:val="auto"/>
          <w:lang w:val="en-US"/>
        </w:rPr>
        <w:t>A</w:t>
      </w:r>
    </w:p>
    <w:p w14:paraId="3C846691" w14:textId="77777777" w:rsidR="009662B9" w:rsidRPr="00BF717A" w:rsidRDefault="009662B9" w:rsidP="009662B9">
      <w:pPr>
        <w:pStyle w:val="af3"/>
        <w:ind w:firstLine="567"/>
        <w:jc w:val="center"/>
        <w:rPr>
          <w:rFonts w:ascii="Times New Roman" w:hAnsi="Times New Roman" w:cs="Times New Roman"/>
          <w:i/>
          <w:color w:val="auto"/>
        </w:rPr>
      </w:pPr>
      <w:r w:rsidRPr="00BF717A">
        <w:rPr>
          <w:rFonts w:ascii="Times New Roman" w:hAnsi="Times New Roman" w:cs="Times New Roman"/>
          <w:i/>
          <w:color w:val="auto"/>
        </w:rPr>
        <w:t>(информационное)</w:t>
      </w:r>
    </w:p>
    <w:p w14:paraId="3E5F8C30" w14:textId="77777777" w:rsidR="009662B9" w:rsidRPr="00BF717A" w:rsidRDefault="009662B9" w:rsidP="00C90A80">
      <w:pPr>
        <w:pStyle w:val="Style36"/>
        <w:widowControl/>
        <w:jc w:val="center"/>
        <w:rPr>
          <w:rStyle w:val="FontStyle225"/>
          <w:rFonts w:ascii="Times New Roman" w:hAnsi="Times New Roman" w:cs="Times New Roman"/>
          <w:color w:val="auto"/>
          <w:sz w:val="24"/>
          <w:szCs w:val="24"/>
          <w:lang w:eastAsia="en-US"/>
        </w:rPr>
      </w:pPr>
    </w:p>
    <w:p w14:paraId="7291DA29" w14:textId="77777777" w:rsidR="009662B9" w:rsidRPr="00BF717A" w:rsidRDefault="009662B9" w:rsidP="009662B9">
      <w:pPr>
        <w:pStyle w:val="Style36"/>
        <w:widowControl/>
        <w:jc w:val="center"/>
        <w:rPr>
          <w:rStyle w:val="FontStyle225"/>
          <w:rFonts w:ascii="Times New Roman" w:hAnsi="Times New Roman" w:cs="Times New Roman"/>
          <w:color w:val="auto"/>
          <w:sz w:val="24"/>
          <w:szCs w:val="24"/>
          <w:lang w:eastAsia="en-US"/>
        </w:rPr>
      </w:pPr>
      <w:r w:rsidRPr="00BF717A">
        <w:rPr>
          <w:rStyle w:val="FontStyle225"/>
          <w:rFonts w:ascii="Times New Roman" w:hAnsi="Times New Roman" w:cs="Times New Roman"/>
          <w:color w:val="auto"/>
          <w:sz w:val="24"/>
          <w:szCs w:val="24"/>
          <w:lang w:eastAsia="en-US"/>
        </w:rPr>
        <w:t>Сведения о соответствии стандартов ссылочным международным, региональным стандартам</w:t>
      </w:r>
    </w:p>
    <w:p w14:paraId="606B5718" w14:textId="77777777" w:rsidR="009662B9" w:rsidRPr="00BF717A" w:rsidRDefault="009662B9" w:rsidP="009662B9">
      <w:pPr>
        <w:pStyle w:val="Style36"/>
        <w:widowControl/>
        <w:jc w:val="center"/>
        <w:rPr>
          <w:rStyle w:val="FontStyle225"/>
          <w:rFonts w:ascii="Times New Roman" w:hAnsi="Times New Roman" w:cs="Times New Roman"/>
          <w:color w:val="auto"/>
          <w:sz w:val="24"/>
          <w:szCs w:val="24"/>
          <w:lang w:eastAsia="en-US"/>
        </w:rPr>
      </w:pPr>
    </w:p>
    <w:p w14:paraId="10F92BD5" w14:textId="2E7EBF69" w:rsidR="009662B9" w:rsidRPr="00BF717A" w:rsidRDefault="009662B9" w:rsidP="009662B9">
      <w:pPr>
        <w:pStyle w:val="Style74"/>
        <w:widowControl/>
        <w:jc w:val="center"/>
        <w:rPr>
          <w:rStyle w:val="FontStyle225"/>
          <w:rFonts w:ascii="Times New Roman" w:hAnsi="Times New Roman" w:cs="Times New Roman"/>
          <w:color w:val="auto"/>
          <w:sz w:val="24"/>
          <w:szCs w:val="24"/>
          <w:lang w:eastAsia="en-US"/>
        </w:rPr>
      </w:pPr>
      <w:r w:rsidRPr="00BF717A">
        <w:rPr>
          <w:rStyle w:val="FontStyle225"/>
          <w:rFonts w:ascii="Times New Roman" w:hAnsi="Times New Roman" w:cs="Times New Roman"/>
          <w:color w:val="auto"/>
          <w:sz w:val="24"/>
          <w:szCs w:val="24"/>
          <w:lang w:eastAsia="en-US"/>
        </w:rPr>
        <w:t xml:space="preserve">Таблица </w:t>
      </w:r>
      <w:r w:rsidR="00C25CB5">
        <w:rPr>
          <w:rStyle w:val="FontStyle225"/>
          <w:rFonts w:ascii="Times New Roman" w:hAnsi="Times New Roman" w:cs="Times New Roman"/>
          <w:color w:val="auto"/>
          <w:sz w:val="24"/>
          <w:szCs w:val="24"/>
          <w:lang w:eastAsia="en-US"/>
        </w:rPr>
        <w:t>ВА</w:t>
      </w:r>
      <w:r w:rsidRPr="00BF717A">
        <w:rPr>
          <w:rStyle w:val="FontStyle225"/>
          <w:rFonts w:ascii="Times New Roman" w:hAnsi="Times New Roman" w:cs="Times New Roman"/>
          <w:color w:val="auto"/>
          <w:sz w:val="24"/>
          <w:szCs w:val="24"/>
          <w:lang w:eastAsia="en-US"/>
        </w:rPr>
        <w:t>.1 - Сведения о соответствии стандартов ссылочным международным, региональным стандартам.</w:t>
      </w:r>
    </w:p>
    <w:p w14:paraId="42134460" w14:textId="77777777" w:rsidR="009662B9" w:rsidRPr="00BF717A" w:rsidRDefault="009662B9" w:rsidP="009662B9">
      <w:pPr>
        <w:pStyle w:val="Style74"/>
        <w:widowControl/>
        <w:jc w:val="center"/>
        <w:rPr>
          <w:rFonts w:ascii="Times New Roman" w:hAnsi="Times New Roman" w:cs="Times New Roman"/>
        </w:rPr>
      </w:pPr>
    </w:p>
    <w:tbl>
      <w:tblPr>
        <w:tblStyle w:val="af5"/>
        <w:tblW w:w="5000" w:type="pct"/>
        <w:tblLayout w:type="fixed"/>
        <w:tblLook w:val="04A0" w:firstRow="1" w:lastRow="0" w:firstColumn="1" w:lastColumn="0" w:noHBand="0" w:noVBand="1"/>
      </w:tblPr>
      <w:tblGrid>
        <w:gridCol w:w="4382"/>
        <w:gridCol w:w="1155"/>
        <w:gridCol w:w="4034"/>
      </w:tblGrid>
      <w:tr w:rsidR="00D757C8" w:rsidRPr="00BF717A" w14:paraId="41761C98" w14:textId="77777777" w:rsidTr="00BF717A">
        <w:tc>
          <w:tcPr>
            <w:tcW w:w="4278" w:type="dxa"/>
            <w:tcBorders>
              <w:top w:val="single" w:sz="4" w:space="0" w:color="auto"/>
              <w:left w:val="single" w:sz="4" w:space="0" w:color="auto"/>
              <w:bottom w:val="double" w:sz="4" w:space="0" w:color="auto"/>
              <w:right w:val="single" w:sz="4" w:space="0" w:color="auto"/>
            </w:tcBorders>
            <w:hideMark/>
          </w:tcPr>
          <w:p w14:paraId="7832E0FA" w14:textId="77777777" w:rsidR="009662B9" w:rsidRPr="00BF717A" w:rsidRDefault="009662B9" w:rsidP="009662B9">
            <w:pPr>
              <w:widowControl/>
              <w:autoSpaceDE w:val="0"/>
              <w:autoSpaceDN w:val="0"/>
              <w:adjustRightInd w:val="0"/>
              <w:jc w:val="center"/>
              <w:rPr>
                <w:rFonts w:ascii="Times New Roman" w:eastAsia="Arial Unicode MS" w:hAnsi="Times New Roman" w:cs="Times New Roman"/>
                <w:bCs/>
                <w:color w:val="auto"/>
                <w:lang w:eastAsia="en-US"/>
              </w:rPr>
            </w:pPr>
            <w:r w:rsidRPr="00BF717A">
              <w:rPr>
                <w:rFonts w:ascii="Times New Roman" w:eastAsia="Arial Unicode MS" w:hAnsi="Times New Roman" w:cs="Times New Roman"/>
                <w:bCs/>
                <w:color w:val="auto"/>
                <w:lang w:eastAsia="en-US"/>
              </w:rPr>
              <w:t>Обозначение и наименование международного, регионального стандартов</w:t>
            </w:r>
          </w:p>
        </w:tc>
        <w:tc>
          <w:tcPr>
            <w:tcW w:w="1128" w:type="dxa"/>
            <w:tcBorders>
              <w:top w:val="single" w:sz="4" w:space="0" w:color="auto"/>
              <w:left w:val="single" w:sz="4" w:space="0" w:color="auto"/>
              <w:bottom w:val="double" w:sz="4" w:space="0" w:color="auto"/>
              <w:right w:val="single" w:sz="4" w:space="0" w:color="auto"/>
            </w:tcBorders>
            <w:hideMark/>
          </w:tcPr>
          <w:p w14:paraId="52EDC94F" w14:textId="77777777" w:rsidR="009662B9" w:rsidRPr="00BF717A" w:rsidRDefault="009662B9" w:rsidP="009662B9">
            <w:pPr>
              <w:widowControl/>
              <w:autoSpaceDE w:val="0"/>
              <w:autoSpaceDN w:val="0"/>
              <w:adjustRightInd w:val="0"/>
              <w:jc w:val="center"/>
              <w:rPr>
                <w:rFonts w:ascii="Times New Roman" w:eastAsia="Arial Unicode MS" w:hAnsi="Times New Roman" w:cs="Times New Roman"/>
                <w:bCs/>
                <w:color w:val="auto"/>
                <w:lang w:eastAsia="en-US"/>
              </w:rPr>
            </w:pPr>
            <w:r w:rsidRPr="00BF717A">
              <w:rPr>
                <w:rFonts w:ascii="Times New Roman" w:eastAsia="Arial Unicode MS" w:hAnsi="Times New Roman" w:cs="Times New Roman"/>
                <w:bCs/>
                <w:color w:val="auto"/>
                <w:lang w:eastAsia="en-US"/>
              </w:rPr>
              <w:t>Степень соответствия</w:t>
            </w:r>
          </w:p>
        </w:tc>
        <w:tc>
          <w:tcPr>
            <w:tcW w:w="3939" w:type="dxa"/>
            <w:tcBorders>
              <w:top w:val="single" w:sz="4" w:space="0" w:color="auto"/>
              <w:left w:val="single" w:sz="4" w:space="0" w:color="auto"/>
              <w:bottom w:val="double" w:sz="4" w:space="0" w:color="auto"/>
              <w:right w:val="single" w:sz="4" w:space="0" w:color="auto"/>
            </w:tcBorders>
            <w:hideMark/>
          </w:tcPr>
          <w:p w14:paraId="0750CA86" w14:textId="77777777" w:rsidR="009662B9" w:rsidRPr="00BF717A" w:rsidRDefault="009662B9" w:rsidP="009662B9">
            <w:pPr>
              <w:widowControl/>
              <w:autoSpaceDE w:val="0"/>
              <w:autoSpaceDN w:val="0"/>
              <w:adjustRightInd w:val="0"/>
              <w:jc w:val="center"/>
              <w:rPr>
                <w:rFonts w:ascii="Times New Roman" w:eastAsia="Arial Unicode MS" w:hAnsi="Times New Roman" w:cs="Times New Roman"/>
                <w:bCs/>
                <w:color w:val="auto"/>
                <w:lang w:eastAsia="en-US"/>
              </w:rPr>
            </w:pPr>
            <w:r w:rsidRPr="00BF717A">
              <w:rPr>
                <w:rFonts w:ascii="Times New Roman" w:eastAsia="Arial Unicode MS" w:hAnsi="Times New Roman" w:cs="Times New Roman"/>
                <w:bCs/>
                <w:color w:val="auto"/>
                <w:lang w:eastAsia="en-US"/>
              </w:rPr>
              <w:t>Обозначение и наименование национального, межгосударственного стандартов</w:t>
            </w:r>
          </w:p>
        </w:tc>
      </w:tr>
      <w:tr w:rsidR="00D757C8" w:rsidRPr="00BF717A" w14:paraId="5D990DF8" w14:textId="77777777" w:rsidTr="00BF717A">
        <w:tc>
          <w:tcPr>
            <w:tcW w:w="4278" w:type="dxa"/>
            <w:tcBorders>
              <w:top w:val="double" w:sz="4" w:space="0" w:color="auto"/>
              <w:left w:val="single" w:sz="4" w:space="0" w:color="auto"/>
              <w:bottom w:val="single" w:sz="4" w:space="0" w:color="auto"/>
              <w:right w:val="single" w:sz="4" w:space="0" w:color="auto"/>
            </w:tcBorders>
          </w:tcPr>
          <w:p w14:paraId="6B33C99C" w14:textId="77777777" w:rsidR="00D757C8" w:rsidRPr="00BF717A" w:rsidRDefault="00D757C8" w:rsidP="00BF717A">
            <w:pPr>
              <w:pStyle w:val="af3"/>
              <w:jc w:val="both"/>
              <w:rPr>
                <w:rFonts w:ascii="Times New Roman" w:hAnsi="Times New Roman" w:cs="Times New Roman"/>
                <w:lang w:val="en-US"/>
              </w:rPr>
            </w:pPr>
            <w:r w:rsidRPr="00BF717A">
              <w:rPr>
                <w:rFonts w:ascii="Times New Roman" w:hAnsi="Times New Roman" w:cs="Times New Roman"/>
                <w:lang w:val="en-US"/>
              </w:rPr>
              <w:t>ISO 14040:2006 Environmental management — Life cycle assessment — Principles and framework</w:t>
            </w:r>
          </w:p>
          <w:p w14:paraId="3CCA5012" w14:textId="77777777" w:rsidR="00D757C8" w:rsidRPr="00BF717A" w:rsidRDefault="00D757C8" w:rsidP="00BF717A">
            <w:pPr>
              <w:pStyle w:val="af3"/>
              <w:jc w:val="both"/>
              <w:rPr>
                <w:rFonts w:ascii="Times New Roman" w:hAnsi="Times New Roman" w:cs="Times New Roman"/>
              </w:rPr>
            </w:pPr>
            <w:r w:rsidRPr="00BF717A">
              <w:rPr>
                <w:rFonts w:ascii="Times New Roman" w:hAnsi="Times New Roman" w:cs="Times New Roman"/>
              </w:rPr>
              <w:t>(Экологический менеджмент. Оценка жизненного цикла. Принципы и структурная схема)</w:t>
            </w:r>
          </w:p>
        </w:tc>
        <w:tc>
          <w:tcPr>
            <w:tcW w:w="1128" w:type="dxa"/>
            <w:tcBorders>
              <w:top w:val="double" w:sz="4" w:space="0" w:color="auto"/>
              <w:left w:val="single" w:sz="4" w:space="0" w:color="auto"/>
              <w:bottom w:val="single" w:sz="4" w:space="0" w:color="auto"/>
              <w:right w:val="single" w:sz="4" w:space="0" w:color="auto"/>
            </w:tcBorders>
          </w:tcPr>
          <w:p w14:paraId="386E99AE" w14:textId="77777777" w:rsidR="00D757C8" w:rsidRPr="00BF717A" w:rsidRDefault="00D757C8" w:rsidP="00BF717A">
            <w:pPr>
              <w:pStyle w:val="af3"/>
              <w:jc w:val="center"/>
              <w:rPr>
                <w:rFonts w:ascii="Times New Roman" w:hAnsi="Times New Roman" w:cs="Times New Roman"/>
              </w:rPr>
            </w:pPr>
            <w:r w:rsidRPr="00BF717A">
              <w:rPr>
                <w:rFonts w:ascii="Times New Roman" w:hAnsi="Times New Roman" w:cs="Times New Roman"/>
              </w:rPr>
              <w:t>IDT</w:t>
            </w:r>
          </w:p>
        </w:tc>
        <w:tc>
          <w:tcPr>
            <w:tcW w:w="3939" w:type="dxa"/>
            <w:tcBorders>
              <w:top w:val="double" w:sz="4" w:space="0" w:color="auto"/>
              <w:left w:val="single" w:sz="4" w:space="0" w:color="auto"/>
              <w:bottom w:val="single" w:sz="4" w:space="0" w:color="auto"/>
              <w:right w:val="single" w:sz="4" w:space="0" w:color="auto"/>
            </w:tcBorders>
          </w:tcPr>
          <w:p w14:paraId="060A8B92" w14:textId="77777777" w:rsidR="00D757C8" w:rsidRPr="00BF717A" w:rsidRDefault="00D757C8" w:rsidP="00BF717A">
            <w:pPr>
              <w:pStyle w:val="af3"/>
              <w:jc w:val="both"/>
              <w:rPr>
                <w:rFonts w:ascii="Times New Roman" w:hAnsi="Times New Roman" w:cs="Times New Roman"/>
              </w:rPr>
            </w:pPr>
            <w:r w:rsidRPr="00BF717A">
              <w:rPr>
                <w:rFonts w:ascii="Times New Roman" w:hAnsi="Times New Roman" w:cs="Times New Roman"/>
              </w:rPr>
              <w:t>СТ РК ИСО 14040-2010 Экологический менеджмент. Оценка жизненного цикла. Принципы и структурная схема</w:t>
            </w:r>
          </w:p>
        </w:tc>
      </w:tr>
      <w:tr w:rsidR="00BF717A" w:rsidRPr="00BF717A" w14:paraId="49291828" w14:textId="77777777" w:rsidTr="00BF717A">
        <w:tc>
          <w:tcPr>
            <w:tcW w:w="4278" w:type="dxa"/>
            <w:tcBorders>
              <w:top w:val="single" w:sz="4" w:space="0" w:color="auto"/>
              <w:left w:val="single" w:sz="4" w:space="0" w:color="auto"/>
              <w:bottom w:val="single" w:sz="4" w:space="0" w:color="auto"/>
              <w:right w:val="single" w:sz="4" w:space="0" w:color="auto"/>
            </w:tcBorders>
          </w:tcPr>
          <w:p w14:paraId="53B9CA32" w14:textId="77777777" w:rsidR="00BF717A" w:rsidRPr="00BF717A" w:rsidRDefault="00BF717A" w:rsidP="00BF717A">
            <w:pPr>
              <w:pStyle w:val="af3"/>
              <w:jc w:val="both"/>
              <w:rPr>
                <w:rFonts w:ascii="Times New Roman" w:hAnsi="Times New Roman" w:cs="Times New Roman"/>
              </w:rPr>
            </w:pPr>
            <w:r w:rsidRPr="00F65851">
              <w:rPr>
                <w:rFonts w:ascii="Times New Roman" w:hAnsi="Times New Roman" w:cs="Times New Roman"/>
                <w:lang w:val="en-US"/>
              </w:rPr>
              <w:t>ISO 14050:2009 Environmental management — Vocabulary (</w:t>
            </w:r>
            <w:r w:rsidRPr="00BF717A">
              <w:rPr>
                <w:rFonts w:ascii="Times New Roman" w:hAnsi="Times New Roman" w:cs="Times New Roman"/>
              </w:rPr>
              <w:t>Экологический</w:t>
            </w:r>
            <w:r w:rsidRPr="00F65851">
              <w:rPr>
                <w:rFonts w:ascii="Times New Roman" w:hAnsi="Times New Roman" w:cs="Times New Roman"/>
                <w:lang w:val="en-US"/>
              </w:rPr>
              <w:t xml:space="preserve"> </w:t>
            </w:r>
            <w:r w:rsidRPr="00BF717A">
              <w:rPr>
                <w:rFonts w:ascii="Times New Roman" w:hAnsi="Times New Roman" w:cs="Times New Roman"/>
              </w:rPr>
              <w:t>менеджмент</w:t>
            </w:r>
            <w:r w:rsidRPr="00F65851">
              <w:rPr>
                <w:rFonts w:ascii="Times New Roman" w:hAnsi="Times New Roman" w:cs="Times New Roman"/>
                <w:lang w:val="en-US"/>
              </w:rPr>
              <w:t xml:space="preserve">. </w:t>
            </w:r>
            <w:r w:rsidRPr="00BF717A">
              <w:rPr>
                <w:rFonts w:ascii="Times New Roman" w:hAnsi="Times New Roman" w:cs="Times New Roman"/>
              </w:rPr>
              <w:t>Словарь)</w:t>
            </w:r>
          </w:p>
        </w:tc>
        <w:tc>
          <w:tcPr>
            <w:tcW w:w="1128" w:type="dxa"/>
            <w:tcBorders>
              <w:top w:val="single" w:sz="4" w:space="0" w:color="auto"/>
              <w:left w:val="single" w:sz="4" w:space="0" w:color="auto"/>
              <w:bottom w:val="single" w:sz="4" w:space="0" w:color="auto"/>
              <w:right w:val="single" w:sz="4" w:space="0" w:color="auto"/>
            </w:tcBorders>
          </w:tcPr>
          <w:p w14:paraId="198EB79C" w14:textId="77777777" w:rsidR="00BF717A" w:rsidRPr="00BF717A" w:rsidRDefault="00BF717A" w:rsidP="00BF717A">
            <w:pPr>
              <w:pStyle w:val="af3"/>
              <w:jc w:val="center"/>
              <w:rPr>
                <w:rFonts w:ascii="Times New Roman" w:hAnsi="Times New Roman" w:cs="Times New Roman"/>
              </w:rPr>
            </w:pPr>
            <w:r w:rsidRPr="00BF717A">
              <w:rPr>
                <w:rFonts w:ascii="Times New Roman" w:hAnsi="Times New Roman" w:cs="Times New Roman"/>
              </w:rPr>
              <w:t>IDT</w:t>
            </w:r>
          </w:p>
        </w:tc>
        <w:tc>
          <w:tcPr>
            <w:tcW w:w="3939" w:type="dxa"/>
            <w:tcBorders>
              <w:top w:val="single" w:sz="4" w:space="0" w:color="auto"/>
              <w:left w:val="single" w:sz="4" w:space="0" w:color="auto"/>
              <w:bottom w:val="single" w:sz="4" w:space="0" w:color="auto"/>
              <w:right w:val="single" w:sz="4" w:space="0" w:color="auto"/>
            </w:tcBorders>
          </w:tcPr>
          <w:p w14:paraId="13268E2D" w14:textId="77777777" w:rsidR="00BF717A" w:rsidRPr="00BF717A" w:rsidRDefault="00BF717A" w:rsidP="00BF717A">
            <w:pPr>
              <w:pStyle w:val="af3"/>
              <w:jc w:val="both"/>
              <w:rPr>
                <w:rFonts w:ascii="Times New Roman" w:hAnsi="Times New Roman" w:cs="Times New Roman"/>
              </w:rPr>
            </w:pPr>
            <w:r w:rsidRPr="00BF717A">
              <w:rPr>
                <w:rFonts w:ascii="Times New Roman" w:hAnsi="Times New Roman" w:cs="Times New Roman"/>
              </w:rPr>
              <w:t>СТ РК ИСО 14050-2010 Экологический менеджмент. Словарь</w:t>
            </w:r>
          </w:p>
        </w:tc>
      </w:tr>
      <w:tr w:rsidR="00D757C8" w:rsidRPr="00BF717A" w14:paraId="2DD0FD8D" w14:textId="77777777" w:rsidTr="009662B9">
        <w:tc>
          <w:tcPr>
            <w:tcW w:w="4278" w:type="dxa"/>
            <w:tcBorders>
              <w:top w:val="single" w:sz="4" w:space="0" w:color="auto"/>
              <w:left w:val="single" w:sz="4" w:space="0" w:color="auto"/>
              <w:bottom w:val="single" w:sz="4" w:space="0" w:color="auto"/>
              <w:right w:val="single" w:sz="4" w:space="0" w:color="auto"/>
            </w:tcBorders>
          </w:tcPr>
          <w:p w14:paraId="48909F22" w14:textId="77777777" w:rsidR="009662B9" w:rsidRPr="00BF717A" w:rsidRDefault="009662B9" w:rsidP="00BF717A">
            <w:pPr>
              <w:pStyle w:val="af3"/>
              <w:jc w:val="both"/>
              <w:rPr>
                <w:rStyle w:val="FontStyle100"/>
                <w:rFonts w:ascii="Times New Roman" w:hAnsi="Times New Roman" w:cs="Times New Roman"/>
                <w:b w:val="0"/>
                <w:bCs w:val="0"/>
              </w:rPr>
            </w:pPr>
            <w:r w:rsidRPr="00F65851">
              <w:rPr>
                <w:rFonts w:ascii="Times New Roman" w:hAnsi="Times New Roman" w:cs="Times New Roman"/>
                <w:lang w:val="en-US"/>
              </w:rPr>
              <w:t xml:space="preserve">ISO </w:t>
            </w:r>
            <w:r w:rsidR="00D757C8" w:rsidRPr="00F65851">
              <w:rPr>
                <w:rFonts w:ascii="Times New Roman" w:hAnsi="Times New Roman" w:cs="Times New Roman"/>
                <w:lang w:val="en-US"/>
              </w:rPr>
              <w:t xml:space="preserve">14001:2004 Environmental Management Systems </w:t>
            </w:r>
            <w:proofErr w:type="gramStart"/>
            <w:r w:rsidR="00D757C8" w:rsidRPr="00F65851">
              <w:rPr>
                <w:rFonts w:ascii="Times New Roman" w:hAnsi="Times New Roman" w:cs="Times New Roman"/>
                <w:lang w:val="en-US"/>
              </w:rPr>
              <w:t>–  Requirements</w:t>
            </w:r>
            <w:proofErr w:type="gramEnd"/>
            <w:r w:rsidR="00D757C8" w:rsidRPr="00F65851">
              <w:rPr>
                <w:rFonts w:ascii="Times New Roman" w:hAnsi="Times New Roman" w:cs="Times New Roman"/>
                <w:lang w:val="en-US"/>
              </w:rPr>
              <w:t xml:space="preserve"> with guidance for use</w:t>
            </w:r>
            <w:r w:rsidRPr="00F65851">
              <w:rPr>
                <w:rFonts w:ascii="Times New Roman" w:hAnsi="Times New Roman" w:cs="Times New Roman"/>
                <w:lang w:val="en-US"/>
              </w:rPr>
              <w:t xml:space="preserve"> </w:t>
            </w:r>
            <w:r w:rsidR="00D757C8" w:rsidRPr="00F65851">
              <w:rPr>
                <w:rFonts w:ascii="Times New Roman" w:hAnsi="Times New Roman" w:cs="Times New Roman"/>
                <w:lang w:val="en-US"/>
              </w:rPr>
              <w:t>(</w:t>
            </w:r>
            <w:r w:rsidRPr="00BF717A">
              <w:rPr>
                <w:rFonts w:ascii="Times New Roman" w:hAnsi="Times New Roman" w:cs="Times New Roman"/>
              </w:rPr>
              <w:t>Системы</w:t>
            </w:r>
            <w:r w:rsidRPr="00F65851">
              <w:rPr>
                <w:rFonts w:ascii="Times New Roman" w:hAnsi="Times New Roman" w:cs="Times New Roman"/>
                <w:lang w:val="en-US"/>
              </w:rPr>
              <w:t xml:space="preserve"> </w:t>
            </w:r>
            <w:r w:rsidRPr="00BF717A">
              <w:rPr>
                <w:rFonts w:ascii="Times New Roman" w:hAnsi="Times New Roman" w:cs="Times New Roman"/>
              </w:rPr>
              <w:t>менеджмента</w:t>
            </w:r>
            <w:r w:rsidRPr="00F65851">
              <w:rPr>
                <w:rFonts w:ascii="Times New Roman" w:hAnsi="Times New Roman" w:cs="Times New Roman"/>
                <w:lang w:val="en-US"/>
              </w:rPr>
              <w:t xml:space="preserve"> </w:t>
            </w:r>
            <w:r w:rsidRPr="00BF717A">
              <w:rPr>
                <w:rFonts w:ascii="Times New Roman" w:hAnsi="Times New Roman" w:cs="Times New Roman"/>
              </w:rPr>
              <w:t>окружающей</w:t>
            </w:r>
            <w:r w:rsidRPr="00F65851">
              <w:rPr>
                <w:rFonts w:ascii="Times New Roman" w:hAnsi="Times New Roman" w:cs="Times New Roman"/>
                <w:lang w:val="en-US"/>
              </w:rPr>
              <w:t xml:space="preserve"> </w:t>
            </w:r>
            <w:r w:rsidRPr="00BF717A">
              <w:rPr>
                <w:rFonts w:ascii="Times New Roman" w:hAnsi="Times New Roman" w:cs="Times New Roman"/>
              </w:rPr>
              <w:t>среды</w:t>
            </w:r>
            <w:r w:rsidRPr="00F65851">
              <w:rPr>
                <w:rFonts w:ascii="Times New Roman" w:hAnsi="Times New Roman" w:cs="Times New Roman"/>
                <w:lang w:val="en-US"/>
              </w:rPr>
              <w:t xml:space="preserve">. </w:t>
            </w:r>
            <w:r w:rsidRPr="00BF717A">
              <w:rPr>
                <w:rFonts w:ascii="Times New Roman" w:hAnsi="Times New Roman" w:cs="Times New Roman"/>
              </w:rPr>
              <w:t>Требования с руководством по применению</w:t>
            </w:r>
            <w:r w:rsidR="00D757C8" w:rsidRPr="00BF717A">
              <w:rPr>
                <w:rFonts w:ascii="Times New Roman" w:hAnsi="Times New Roman" w:cs="Times New Roman"/>
              </w:rPr>
              <w:t>)</w:t>
            </w:r>
          </w:p>
        </w:tc>
        <w:tc>
          <w:tcPr>
            <w:tcW w:w="1128" w:type="dxa"/>
            <w:tcBorders>
              <w:top w:val="single" w:sz="4" w:space="0" w:color="auto"/>
              <w:left w:val="single" w:sz="4" w:space="0" w:color="auto"/>
              <w:bottom w:val="single" w:sz="4" w:space="0" w:color="auto"/>
              <w:right w:val="single" w:sz="4" w:space="0" w:color="auto"/>
            </w:tcBorders>
          </w:tcPr>
          <w:p w14:paraId="6F35A4B4" w14:textId="77777777" w:rsidR="009662B9" w:rsidRPr="00BF717A" w:rsidRDefault="009662B9" w:rsidP="00BF717A">
            <w:pPr>
              <w:pStyle w:val="af3"/>
              <w:jc w:val="center"/>
              <w:rPr>
                <w:rFonts w:ascii="Times New Roman" w:hAnsi="Times New Roman" w:cs="Times New Roman"/>
              </w:rPr>
            </w:pPr>
            <w:r w:rsidRPr="00BF717A">
              <w:rPr>
                <w:rFonts w:ascii="Times New Roman" w:hAnsi="Times New Roman" w:cs="Times New Roman"/>
              </w:rPr>
              <w:t>IDT</w:t>
            </w:r>
          </w:p>
        </w:tc>
        <w:tc>
          <w:tcPr>
            <w:tcW w:w="3939" w:type="dxa"/>
            <w:tcBorders>
              <w:top w:val="single" w:sz="4" w:space="0" w:color="auto"/>
              <w:left w:val="single" w:sz="4" w:space="0" w:color="auto"/>
              <w:bottom w:val="single" w:sz="4" w:space="0" w:color="auto"/>
              <w:right w:val="single" w:sz="4" w:space="0" w:color="auto"/>
            </w:tcBorders>
          </w:tcPr>
          <w:p w14:paraId="77FC86EC" w14:textId="77777777" w:rsidR="009662B9" w:rsidRPr="00BF717A" w:rsidRDefault="009662B9" w:rsidP="00BF717A">
            <w:pPr>
              <w:pStyle w:val="af3"/>
              <w:jc w:val="both"/>
              <w:rPr>
                <w:rFonts w:ascii="Times New Roman" w:hAnsi="Times New Roman" w:cs="Times New Roman"/>
              </w:rPr>
            </w:pPr>
            <w:r w:rsidRPr="00BF717A">
              <w:rPr>
                <w:rFonts w:ascii="Times New Roman" w:hAnsi="Times New Roman" w:cs="Times New Roman"/>
              </w:rPr>
              <w:t>СТ РК ISO 14001-2016 Системы экологического менеджмента. Требования и руководство по применению</w:t>
            </w:r>
          </w:p>
        </w:tc>
      </w:tr>
      <w:tr w:rsidR="00D757C8" w:rsidRPr="00BF717A" w14:paraId="13B6EB87" w14:textId="77777777" w:rsidTr="009662B9">
        <w:tc>
          <w:tcPr>
            <w:tcW w:w="4278" w:type="dxa"/>
            <w:tcBorders>
              <w:top w:val="single" w:sz="4" w:space="0" w:color="auto"/>
              <w:left w:val="single" w:sz="4" w:space="0" w:color="auto"/>
              <w:bottom w:val="single" w:sz="4" w:space="0" w:color="auto"/>
              <w:right w:val="single" w:sz="4" w:space="0" w:color="auto"/>
            </w:tcBorders>
          </w:tcPr>
          <w:p w14:paraId="459BE0C4" w14:textId="77777777" w:rsidR="00D757C8" w:rsidRPr="00F65851" w:rsidRDefault="00D757C8" w:rsidP="00BF717A">
            <w:pPr>
              <w:pStyle w:val="af3"/>
              <w:jc w:val="both"/>
              <w:rPr>
                <w:rFonts w:ascii="Times New Roman" w:hAnsi="Times New Roman" w:cs="Times New Roman"/>
                <w:lang w:val="en-US"/>
              </w:rPr>
            </w:pPr>
            <w:r w:rsidRPr="00F65851">
              <w:rPr>
                <w:rFonts w:ascii="Times New Roman" w:hAnsi="Times New Roman" w:cs="Times New Roman"/>
                <w:lang w:val="en-US"/>
              </w:rPr>
              <w:t>ISO 14021:2016 Environmental labels and declarations — Self-declared environmental claims (Type II environmental labelling)</w:t>
            </w:r>
          </w:p>
          <w:p w14:paraId="080A912E" w14:textId="77777777" w:rsidR="00D757C8" w:rsidRPr="00BF717A" w:rsidRDefault="00D757C8" w:rsidP="00BF717A">
            <w:pPr>
              <w:pStyle w:val="af3"/>
              <w:jc w:val="both"/>
              <w:rPr>
                <w:rFonts w:ascii="Times New Roman" w:hAnsi="Times New Roman" w:cs="Times New Roman"/>
              </w:rPr>
            </w:pPr>
            <w:r w:rsidRPr="00BF717A">
              <w:rPr>
                <w:rFonts w:ascii="Times New Roman" w:hAnsi="Times New Roman" w:cs="Times New Roman"/>
              </w:rPr>
              <w:t xml:space="preserve">(Этикетки и декларации экологические. </w:t>
            </w:r>
            <w:proofErr w:type="spellStart"/>
            <w:r w:rsidRPr="00BF717A">
              <w:rPr>
                <w:rFonts w:ascii="Times New Roman" w:hAnsi="Times New Roman" w:cs="Times New Roman"/>
              </w:rPr>
              <w:t>Самодекларируемые</w:t>
            </w:r>
            <w:proofErr w:type="spellEnd"/>
            <w:r w:rsidRPr="00BF717A">
              <w:rPr>
                <w:rFonts w:ascii="Times New Roman" w:hAnsi="Times New Roman" w:cs="Times New Roman"/>
              </w:rPr>
              <w:t xml:space="preserve"> экологические заявления (Экологическая маркировка по типу II))</w:t>
            </w:r>
          </w:p>
        </w:tc>
        <w:tc>
          <w:tcPr>
            <w:tcW w:w="1128" w:type="dxa"/>
            <w:tcBorders>
              <w:top w:val="single" w:sz="4" w:space="0" w:color="auto"/>
              <w:left w:val="single" w:sz="4" w:space="0" w:color="auto"/>
              <w:bottom w:val="single" w:sz="4" w:space="0" w:color="auto"/>
              <w:right w:val="single" w:sz="4" w:space="0" w:color="auto"/>
            </w:tcBorders>
          </w:tcPr>
          <w:p w14:paraId="18703A40" w14:textId="77777777" w:rsidR="00D757C8" w:rsidRPr="00BF717A" w:rsidRDefault="00D757C8" w:rsidP="00BF717A">
            <w:pPr>
              <w:pStyle w:val="af3"/>
              <w:jc w:val="center"/>
              <w:rPr>
                <w:rFonts w:ascii="Times New Roman" w:hAnsi="Times New Roman" w:cs="Times New Roman"/>
              </w:rPr>
            </w:pPr>
            <w:r w:rsidRPr="00BF717A">
              <w:rPr>
                <w:rFonts w:ascii="Times New Roman" w:hAnsi="Times New Roman" w:cs="Times New Roman"/>
              </w:rPr>
              <w:t>IDT</w:t>
            </w:r>
          </w:p>
        </w:tc>
        <w:tc>
          <w:tcPr>
            <w:tcW w:w="3939" w:type="dxa"/>
            <w:tcBorders>
              <w:top w:val="single" w:sz="4" w:space="0" w:color="auto"/>
              <w:left w:val="single" w:sz="4" w:space="0" w:color="auto"/>
              <w:bottom w:val="single" w:sz="4" w:space="0" w:color="auto"/>
              <w:right w:val="single" w:sz="4" w:space="0" w:color="auto"/>
            </w:tcBorders>
          </w:tcPr>
          <w:p w14:paraId="247766FE" w14:textId="77777777" w:rsidR="00D757C8" w:rsidRPr="00BF717A" w:rsidRDefault="00D757C8" w:rsidP="00BF717A">
            <w:pPr>
              <w:pStyle w:val="af3"/>
              <w:jc w:val="both"/>
              <w:rPr>
                <w:rFonts w:ascii="Times New Roman" w:hAnsi="Times New Roman" w:cs="Times New Roman"/>
              </w:rPr>
            </w:pPr>
            <w:r w:rsidRPr="00BF717A">
              <w:rPr>
                <w:rFonts w:ascii="Times New Roman" w:hAnsi="Times New Roman" w:cs="Times New Roman"/>
              </w:rPr>
              <w:t xml:space="preserve">СТ РК ISO 14021-2017 Этикетки и декларации экологические. </w:t>
            </w:r>
            <w:proofErr w:type="spellStart"/>
            <w:r w:rsidRPr="00BF717A">
              <w:rPr>
                <w:rFonts w:ascii="Times New Roman" w:hAnsi="Times New Roman" w:cs="Times New Roman"/>
              </w:rPr>
              <w:t>Самодекларируемые</w:t>
            </w:r>
            <w:proofErr w:type="spellEnd"/>
            <w:r w:rsidRPr="00BF717A">
              <w:rPr>
                <w:rFonts w:ascii="Times New Roman" w:hAnsi="Times New Roman" w:cs="Times New Roman"/>
              </w:rPr>
              <w:t xml:space="preserve"> экологические заявления (Экологическая маркировка по типу II)</w:t>
            </w:r>
          </w:p>
        </w:tc>
      </w:tr>
    </w:tbl>
    <w:p w14:paraId="6B7657EE" w14:textId="77777777" w:rsidR="009662B9" w:rsidRPr="00BF717A" w:rsidRDefault="009662B9" w:rsidP="00C90A80">
      <w:pPr>
        <w:pStyle w:val="Style36"/>
        <w:widowControl/>
        <w:jc w:val="center"/>
        <w:rPr>
          <w:rStyle w:val="FontStyle225"/>
          <w:rFonts w:ascii="Times New Roman" w:hAnsi="Times New Roman" w:cs="Times New Roman"/>
          <w:color w:val="auto"/>
          <w:sz w:val="24"/>
          <w:szCs w:val="24"/>
          <w:lang w:eastAsia="en-US"/>
        </w:rPr>
      </w:pPr>
    </w:p>
    <w:p w14:paraId="36184703" w14:textId="77777777" w:rsidR="009662B9" w:rsidRPr="00BF717A" w:rsidRDefault="009662B9" w:rsidP="00C90A80">
      <w:pPr>
        <w:pStyle w:val="Style36"/>
        <w:widowControl/>
        <w:jc w:val="center"/>
        <w:rPr>
          <w:rStyle w:val="FontStyle225"/>
          <w:rFonts w:ascii="Times New Roman" w:hAnsi="Times New Roman" w:cs="Times New Roman"/>
          <w:color w:val="auto"/>
          <w:sz w:val="24"/>
          <w:szCs w:val="24"/>
          <w:lang w:eastAsia="en-US"/>
        </w:rPr>
      </w:pPr>
    </w:p>
    <w:p w14:paraId="5C691A2D" w14:textId="77777777" w:rsidR="009662B9" w:rsidRPr="00BF717A" w:rsidRDefault="009662B9" w:rsidP="00C90A80">
      <w:pPr>
        <w:pStyle w:val="Style36"/>
        <w:widowControl/>
        <w:jc w:val="center"/>
        <w:rPr>
          <w:rStyle w:val="FontStyle225"/>
          <w:rFonts w:ascii="Times New Roman" w:hAnsi="Times New Roman" w:cs="Times New Roman"/>
          <w:color w:val="auto"/>
          <w:sz w:val="24"/>
          <w:szCs w:val="24"/>
          <w:lang w:eastAsia="en-US"/>
        </w:rPr>
      </w:pPr>
    </w:p>
    <w:p w14:paraId="471E1341"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67D57575"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03080956"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665AD712"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45F9BB89"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189C5A21"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413A51EB"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75658B78"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53A47866"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67ABB9FE" w14:textId="77777777" w:rsidR="00BF717A" w:rsidRPr="00BF717A" w:rsidRDefault="00BF717A" w:rsidP="00C90A80">
      <w:pPr>
        <w:pStyle w:val="Style36"/>
        <w:widowControl/>
        <w:jc w:val="center"/>
        <w:rPr>
          <w:rStyle w:val="FontStyle225"/>
          <w:rFonts w:ascii="Times New Roman" w:hAnsi="Times New Roman" w:cs="Times New Roman"/>
          <w:color w:val="auto"/>
          <w:sz w:val="24"/>
          <w:szCs w:val="24"/>
          <w:lang w:eastAsia="en-US"/>
        </w:rPr>
      </w:pPr>
    </w:p>
    <w:p w14:paraId="420B366A" w14:textId="77777777" w:rsidR="009662B9" w:rsidRPr="00BF717A" w:rsidRDefault="009662B9" w:rsidP="00C90A80">
      <w:pPr>
        <w:pStyle w:val="Style36"/>
        <w:widowControl/>
        <w:jc w:val="center"/>
        <w:rPr>
          <w:rStyle w:val="FontStyle225"/>
          <w:rFonts w:ascii="Times New Roman" w:hAnsi="Times New Roman" w:cs="Times New Roman"/>
          <w:color w:val="auto"/>
          <w:sz w:val="24"/>
          <w:szCs w:val="24"/>
          <w:lang w:eastAsia="en-US"/>
        </w:rPr>
      </w:pPr>
    </w:p>
    <w:p w14:paraId="433364FD" w14:textId="77777777" w:rsidR="00C90A80" w:rsidRPr="00BF717A" w:rsidRDefault="00C90A80" w:rsidP="00C90A80">
      <w:pPr>
        <w:pStyle w:val="Style36"/>
        <w:widowControl/>
        <w:jc w:val="center"/>
        <w:rPr>
          <w:rStyle w:val="FontStyle225"/>
          <w:rFonts w:ascii="Times New Roman" w:hAnsi="Times New Roman" w:cs="Times New Roman"/>
          <w:color w:val="auto"/>
          <w:sz w:val="24"/>
          <w:szCs w:val="24"/>
          <w:lang w:eastAsia="en-US"/>
        </w:rPr>
      </w:pPr>
      <w:r w:rsidRPr="00BF717A">
        <w:rPr>
          <w:rStyle w:val="FontStyle225"/>
          <w:rFonts w:ascii="Times New Roman" w:hAnsi="Times New Roman" w:cs="Times New Roman"/>
          <w:color w:val="auto"/>
          <w:sz w:val="24"/>
          <w:szCs w:val="24"/>
          <w:lang w:eastAsia="en-US"/>
        </w:rPr>
        <w:lastRenderedPageBreak/>
        <w:t>Библиография</w:t>
      </w:r>
    </w:p>
    <w:p w14:paraId="25B607A4" w14:textId="77777777" w:rsidR="00C90A80" w:rsidRPr="00BF717A" w:rsidRDefault="00C90A80" w:rsidP="00C90A80">
      <w:pPr>
        <w:pStyle w:val="Style150"/>
        <w:widowControl/>
        <w:jc w:val="both"/>
        <w:rPr>
          <w:rStyle w:val="FontStyle237"/>
          <w:rFonts w:ascii="Times New Roman" w:hAnsi="Times New Roman" w:cs="Times New Roman"/>
          <w:color w:val="auto"/>
          <w:sz w:val="24"/>
          <w:szCs w:val="24"/>
        </w:rPr>
      </w:pPr>
      <w:bookmarkStart w:id="19" w:name="bookmark300"/>
    </w:p>
    <w:bookmarkEnd w:id="19"/>
    <w:p w14:paraId="534FEE3A" w14:textId="77777777" w:rsidR="00FA17BF" w:rsidRPr="00BF717A" w:rsidRDefault="00FA17BF" w:rsidP="00FA17BF">
      <w:pPr>
        <w:pStyle w:val="af3"/>
        <w:ind w:firstLine="567"/>
        <w:jc w:val="both"/>
        <w:rPr>
          <w:rFonts w:ascii="Times New Roman" w:hAnsi="Times New Roman" w:cs="Times New Roman"/>
          <w:color w:val="auto"/>
          <w:lang w:val="en-US"/>
        </w:rPr>
      </w:pPr>
      <w:r w:rsidRPr="00F65851">
        <w:rPr>
          <w:rStyle w:val="FontStyle237"/>
          <w:rFonts w:ascii="Times New Roman" w:hAnsi="Times New Roman" w:cs="Times New Roman"/>
          <w:color w:val="auto"/>
          <w:sz w:val="24"/>
          <w:szCs w:val="24"/>
        </w:rPr>
        <w:t xml:space="preserve">[1] </w:t>
      </w:r>
      <w:r w:rsidRPr="00BF717A">
        <w:rPr>
          <w:rFonts w:ascii="Times New Roman" w:hAnsi="Times New Roman" w:cs="Times New Roman"/>
          <w:color w:val="auto"/>
          <w:lang w:val="en-US"/>
        </w:rPr>
        <w:t>SHIBAIKE</w:t>
      </w:r>
      <w:r w:rsidRPr="00F65851">
        <w:rPr>
          <w:rFonts w:ascii="Times New Roman" w:hAnsi="Times New Roman" w:cs="Times New Roman"/>
          <w:color w:val="auto"/>
        </w:rPr>
        <w:t>,</w:t>
      </w:r>
      <w:r w:rsidRPr="00F65851">
        <w:rPr>
          <w:rFonts w:ascii="Times New Roman" w:hAnsi="Times New Roman" w:cs="Times New Roman"/>
          <w:color w:val="auto"/>
          <w:spacing w:val="-4"/>
        </w:rPr>
        <w:t xml:space="preserve"> </w:t>
      </w:r>
      <w:r w:rsidRPr="00BF717A">
        <w:rPr>
          <w:rFonts w:ascii="Times New Roman" w:hAnsi="Times New Roman" w:cs="Times New Roman"/>
          <w:color w:val="auto"/>
          <w:lang w:val="en-US"/>
        </w:rPr>
        <w:t>N</w:t>
      </w:r>
      <w:r w:rsidRPr="00F65851">
        <w:rPr>
          <w:rFonts w:ascii="Times New Roman" w:hAnsi="Times New Roman" w:cs="Times New Roman"/>
          <w:color w:val="auto"/>
        </w:rPr>
        <w:t>.</w:t>
      </w:r>
      <w:r w:rsidRPr="00F65851">
        <w:rPr>
          <w:rFonts w:ascii="Times New Roman" w:hAnsi="Times New Roman" w:cs="Times New Roman"/>
          <w:color w:val="auto"/>
          <w:spacing w:val="-2"/>
        </w:rPr>
        <w:t xml:space="preserve"> </w:t>
      </w:r>
      <w:r w:rsidRPr="00BF717A">
        <w:rPr>
          <w:rFonts w:ascii="Times New Roman" w:hAnsi="Times New Roman" w:cs="Times New Roman"/>
          <w:color w:val="auto"/>
          <w:lang w:val="en-US"/>
        </w:rPr>
        <w:t>et</w:t>
      </w:r>
      <w:r w:rsidRPr="00F65851">
        <w:rPr>
          <w:rFonts w:ascii="Times New Roman" w:hAnsi="Times New Roman" w:cs="Times New Roman"/>
          <w:color w:val="auto"/>
          <w:spacing w:val="-4"/>
        </w:rPr>
        <w:t xml:space="preserve"> </w:t>
      </w:r>
      <w:r w:rsidRPr="00BF717A">
        <w:rPr>
          <w:rFonts w:ascii="Times New Roman" w:hAnsi="Times New Roman" w:cs="Times New Roman"/>
          <w:color w:val="auto"/>
          <w:lang w:val="en-US"/>
        </w:rPr>
        <w:t>al</w:t>
      </w:r>
      <w:r w:rsidRPr="00F65851">
        <w:rPr>
          <w:rFonts w:ascii="Times New Roman" w:hAnsi="Times New Roman" w:cs="Times New Roman"/>
          <w:color w:val="auto"/>
        </w:rPr>
        <w:t>.</w:t>
      </w:r>
      <w:r w:rsidRPr="00F65851">
        <w:rPr>
          <w:rFonts w:ascii="Times New Roman" w:hAnsi="Times New Roman" w:cs="Times New Roman"/>
          <w:color w:val="auto"/>
          <w:spacing w:val="-3"/>
        </w:rPr>
        <w:t xml:space="preserve"> </w:t>
      </w:r>
      <w:r w:rsidRPr="00BF717A">
        <w:rPr>
          <w:rFonts w:ascii="Times New Roman" w:hAnsi="Times New Roman" w:cs="Times New Roman"/>
          <w:color w:val="auto"/>
          <w:lang w:val="en-US"/>
        </w:rPr>
        <w:t>Proc.</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of</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Electronics</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Goes</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Green,</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2008,</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pp.</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473-477</w:t>
      </w:r>
    </w:p>
    <w:p w14:paraId="3C730422"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[2] </w:t>
      </w:r>
      <w:r w:rsidRPr="00BF717A">
        <w:rPr>
          <w:rFonts w:ascii="Times New Roman" w:hAnsi="Times New Roman" w:cs="Times New Roman"/>
          <w:color w:val="auto"/>
          <w:lang w:val="en-US"/>
        </w:rPr>
        <w:t>Guidelines for Standardization of Electronics Product Eco-Efficiency Indicators (</w:t>
      </w:r>
      <w:r w:rsidRPr="00BF717A">
        <w:rPr>
          <w:rFonts w:ascii="Times New Roman" w:hAnsi="Times New Roman" w:cs="Times New Roman"/>
          <w:color w:val="auto"/>
        </w:rPr>
        <w:t>Руководство</w:t>
      </w:r>
      <w:r w:rsidRPr="00BF717A">
        <w:rPr>
          <w:rFonts w:ascii="Times New Roman" w:hAnsi="Times New Roman" w:cs="Times New Roman"/>
          <w:color w:val="auto"/>
          <w:lang w:val="en-US"/>
        </w:rPr>
        <w:t xml:space="preserve"> </w:t>
      </w:r>
      <w:r w:rsidRPr="00BF717A">
        <w:rPr>
          <w:rFonts w:ascii="Times New Roman" w:hAnsi="Times New Roman" w:cs="Times New Roman"/>
          <w:color w:val="auto"/>
        </w:rPr>
        <w:t>для</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rPr>
        <w:t>стандартизации</w:t>
      </w:r>
      <w:r w:rsidRPr="00BF717A">
        <w:rPr>
          <w:rFonts w:ascii="Times New Roman" w:hAnsi="Times New Roman" w:cs="Times New Roman"/>
          <w:color w:val="auto"/>
          <w:lang w:val="en-US"/>
        </w:rPr>
        <w:t xml:space="preserve"> </w:t>
      </w:r>
      <w:proofErr w:type="spellStart"/>
      <w:r w:rsidRPr="00BF717A">
        <w:rPr>
          <w:rFonts w:ascii="Times New Roman" w:hAnsi="Times New Roman" w:cs="Times New Roman"/>
          <w:color w:val="auto"/>
        </w:rPr>
        <w:t>показательов</w:t>
      </w:r>
      <w:proofErr w:type="spellEnd"/>
      <w:r w:rsidRPr="00BF717A">
        <w:rPr>
          <w:rFonts w:ascii="Times New Roman" w:hAnsi="Times New Roman" w:cs="Times New Roman"/>
          <w:color w:val="auto"/>
          <w:lang w:val="en-US"/>
        </w:rPr>
        <w:t xml:space="preserve"> </w:t>
      </w:r>
      <w:proofErr w:type="spellStart"/>
      <w:r w:rsidRPr="00BF717A">
        <w:rPr>
          <w:rFonts w:ascii="Times New Roman" w:hAnsi="Times New Roman" w:cs="Times New Roman"/>
          <w:color w:val="auto"/>
        </w:rPr>
        <w:t>экоэффективности</w:t>
      </w:r>
      <w:proofErr w:type="spellEnd"/>
      <w:r w:rsidRPr="00BF717A">
        <w:rPr>
          <w:rFonts w:ascii="Times New Roman" w:hAnsi="Times New Roman" w:cs="Times New Roman"/>
          <w:color w:val="auto"/>
          <w:lang w:val="en-US"/>
        </w:rPr>
        <w:t xml:space="preserve"> </w:t>
      </w:r>
      <w:r w:rsidRPr="00BF717A">
        <w:rPr>
          <w:rFonts w:ascii="Times New Roman" w:hAnsi="Times New Roman" w:cs="Times New Roman"/>
          <w:color w:val="auto"/>
        </w:rPr>
        <w:t>электронной</w:t>
      </w:r>
      <w:r w:rsidRPr="00BF717A">
        <w:rPr>
          <w:rFonts w:ascii="Times New Roman" w:hAnsi="Times New Roman" w:cs="Times New Roman"/>
          <w:color w:val="auto"/>
          <w:lang w:val="en-US"/>
        </w:rPr>
        <w:t xml:space="preserve"> </w:t>
      </w:r>
      <w:r w:rsidRPr="00BF717A">
        <w:rPr>
          <w:rFonts w:ascii="Times New Roman" w:hAnsi="Times New Roman" w:cs="Times New Roman"/>
          <w:color w:val="auto"/>
        </w:rPr>
        <w:t>продукции</w:t>
      </w:r>
      <w:r w:rsidRPr="00BF717A">
        <w:rPr>
          <w:rFonts w:ascii="Times New Roman" w:hAnsi="Times New Roman" w:cs="Times New Roman"/>
          <w:color w:val="auto"/>
          <w:lang w:val="en-US"/>
        </w:rPr>
        <w:t>) Ver. 2.1 [online].</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Japan</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Eco-efficiency</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Forum,</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2009,</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JEMAI</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[viewed</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2012-01-12].</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Available</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from:</w:t>
      </w:r>
      <w:r w:rsidRPr="00BF717A">
        <w:rPr>
          <w:rFonts w:ascii="Times New Roman" w:hAnsi="Times New Roman" w:cs="Times New Roman"/>
          <w:color w:val="auto"/>
          <w:spacing w:val="1"/>
          <w:lang w:val="en-US"/>
        </w:rPr>
        <w:t xml:space="preserve"> </w:t>
      </w:r>
      <w:hyperlink r:id="rId30">
        <w:r w:rsidRPr="00BF717A">
          <w:rPr>
            <w:rFonts w:ascii="Times New Roman" w:hAnsi="Times New Roman" w:cs="Times New Roman"/>
            <w:color w:val="auto"/>
            <w:lang w:val="en-US"/>
          </w:rPr>
          <w:t>http://lca-</w:t>
        </w:r>
      </w:hyperlink>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forum.org/</w:t>
      </w:r>
      <w:proofErr w:type="spellStart"/>
      <w:r w:rsidRPr="00BF717A">
        <w:rPr>
          <w:rFonts w:ascii="Times New Roman" w:hAnsi="Times New Roman" w:cs="Times New Roman"/>
          <w:color w:val="auto"/>
          <w:lang w:val="en-US"/>
        </w:rPr>
        <w:t>english</w:t>
      </w:r>
      <w:proofErr w:type="spellEnd"/>
      <w:r w:rsidRPr="00BF717A">
        <w:rPr>
          <w:rFonts w:ascii="Times New Roman" w:hAnsi="Times New Roman" w:cs="Times New Roman"/>
          <w:color w:val="auto"/>
          <w:lang w:val="en-US"/>
        </w:rPr>
        <w:t>/eco/</w:t>
      </w:r>
    </w:p>
    <w:p w14:paraId="237256C2"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Fonts w:ascii="Times New Roman" w:hAnsi="Times New Roman" w:cs="Times New Roman"/>
          <w:color w:val="auto"/>
          <w:lang w:val="en-US"/>
        </w:rPr>
        <w:t>[3] KOBAYASHI,</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Y.</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et</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al.</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IJETM,</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2007,</w:t>
      </w:r>
      <w:r w:rsidRPr="00BF717A">
        <w:rPr>
          <w:rFonts w:ascii="Times New Roman" w:hAnsi="Times New Roman" w:cs="Times New Roman"/>
          <w:color w:val="auto"/>
          <w:spacing w:val="-3"/>
          <w:lang w:val="en-US"/>
        </w:rPr>
        <w:t xml:space="preserve"> </w:t>
      </w:r>
      <w:r w:rsidRPr="00BF717A">
        <w:rPr>
          <w:rFonts w:ascii="Times New Roman" w:hAnsi="Times New Roman" w:cs="Times New Roman"/>
          <w:b/>
          <w:color w:val="auto"/>
          <w:lang w:val="en-US"/>
        </w:rPr>
        <w:t>7</w:t>
      </w:r>
      <w:r w:rsidRPr="00BF717A">
        <w:rPr>
          <w:rFonts w:ascii="Times New Roman" w:hAnsi="Times New Roman" w:cs="Times New Roman"/>
          <w:color w:val="auto"/>
          <w:lang w:val="en-US"/>
        </w:rPr>
        <w:t>(5-6),</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pp.</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694-733</w:t>
      </w:r>
    </w:p>
    <w:p w14:paraId="7477121C" w14:textId="77777777" w:rsidR="00FA17BF" w:rsidRPr="00BF717A" w:rsidRDefault="00FA17BF" w:rsidP="00FA17BF">
      <w:pPr>
        <w:pStyle w:val="af3"/>
        <w:ind w:firstLine="567"/>
        <w:jc w:val="both"/>
        <w:rPr>
          <w:rFonts w:ascii="Times New Roman" w:hAnsi="Times New Roman" w:cs="Times New Roman"/>
          <w:color w:val="auto"/>
          <w:spacing w:val="-53"/>
          <w:lang w:val="en-US"/>
        </w:rPr>
      </w:pPr>
      <w:r w:rsidRPr="00BF717A">
        <w:rPr>
          <w:rFonts w:ascii="Times New Roman" w:hAnsi="Times New Roman" w:cs="Times New Roman"/>
          <w:color w:val="auto"/>
          <w:lang w:val="en-US"/>
        </w:rPr>
        <w:t>[4] ITSUBO, N. and INABA, A. Int. J of LCA, 2003, 8(5), p. 305</w:t>
      </w:r>
      <w:r w:rsidRPr="00BF717A">
        <w:rPr>
          <w:rFonts w:ascii="Times New Roman" w:hAnsi="Times New Roman" w:cs="Times New Roman"/>
          <w:color w:val="auto"/>
          <w:spacing w:val="-53"/>
          <w:lang w:val="en-US"/>
        </w:rPr>
        <w:t xml:space="preserve"> </w:t>
      </w:r>
    </w:p>
    <w:p w14:paraId="16FEC0DF"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Fonts w:ascii="Times New Roman" w:hAnsi="Times New Roman" w:cs="Times New Roman"/>
          <w:color w:val="auto"/>
          <w:lang w:val="en-US"/>
        </w:rPr>
        <w:t>[5] KOBAYASHI,</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Y.</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et</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al.</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JIE,</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2005,</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9(4),</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pp.</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131-144</w:t>
      </w:r>
    </w:p>
    <w:p w14:paraId="4639F8DD"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[6] </w:t>
      </w:r>
      <w:r w:rsidRPr="00BF717A">
        <w:rPr>
          <w:rFonts w:ascii="Times New Roman" w:hAnsi="Times New Roman" w:cs="Times New Roman"/>
          <w:color w:val="auto"/>
          <w:lang w:val="en-US"/>
        </w:rPr>
        <w:t xml:space="preserve">GOEDKOOP, M. and SPRIENSMA, R. The Eco-indicator 99, a </w:t>
      </w:r>
      <w:proofErr w:type="gramStart"/>
      <w:r w:rsidRPr="00BF717A">
        <w:rPr>
          <w:rFonts w:ascii="Times New Roman" w:hAnsi="Times New Roman" w:cs="Times New Roman"/>
          <w:color w:val="auto"/>
          <w:lang w:val="en-US"/>
        </w:rPr>
        <w:t>damage oriented</w:t>
      </w:r>
      <w:proofErr w:type="gramEnd"/>
      <w:r w:rsidRPr="00BF717A">
        <w:rPr>
          <w:rFonts w:ascii="Times New Roman" w:hAnsi="Times New Roman" w:cs="Times New Roman"/>
          <w:color w:val="auto"/>
          <w:lang w:val="en-US"/>
        </w:rPr>
        <w:t xml:space="preserve"> method for life cycle</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impact assessment [online]. Ministry of Housing, Physical Planning and Environment, Zoetermeer, the</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 xml:space="preserve">Netherlands, 1999 [viewed 2012-01-12]. Available from: </w:t>
      </w:r>
      <w:hyperlink r:id="rId31">
        <w:r w:rsidRPr="00BF717A">
          <w:rPr>
            <w:rFonts w:ascii="Times New Roman" w:hAnsi="Times New Roman" w:cs="Times New Roman"/>
            <w:color w:val="auto"/>
            <w:lang w:val="en-US"/>
          </w:rPr>
          <w:t>http://www.pre-sustainability.com/content/eco-</w:t>
        </w:r>
      </w:hyperlink>
      <w:r w:rsidRPr="00BF717A">
        <w:rPr>
          <w:rFonts w:ascii="Times New Roman" w:hAnsi="Times New Roman" w:cs="Times New Roman"/>
          <w:color w:val="auto"/>
          <w:spacing w:val="-53"/>
          <w:lang w:val="en-US"/>
        </w:rPr>
        <w:t xml:space="preserve"> </w:t>
      </w:r>
      <w:r w:rsidRPr="00BF717A">
        <w:rPr>
          <w:rFonts w:ascii="Times New Roman" w:hAnsi="Times New Roman" w:cs="Times New Roman"/>
          <w:color w:val="auto"/>
          <w:lang w:val="en-US"/>
        </w:rPr>
        <w:t>indicator-99</w:t>
      </w:r>
    </w:p>
    <w:p w14:paraId="390D058F"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[7] </w:t>
      </w:r>
      <w:r w:rsidRPr="00BF717A">
        <w:rPr>
          <w:rFonts w:ascii="Times New Roman" w:hAnsi="Times New Roman" w:cs="Times New Roman"/>
          <w:color w:val="auto"/>
          <w:lang w:val="en-US"/>
        </w:rPr>
        <w:t>BENGTSSON,</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S.</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and</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SJÖBORG,</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L.</w:t>
      </w:r>
      <w:r w:rsidRPr="00BF717A">
        <w:rPr>
          <w:rFonts w:ascii="Times New Roman" w:hAnsi="Times New Roman" w:cs="Times New Roman"/>
          <w:color w:val="auto"/>
          <w:spacing w:val="14"/>
          <w:lang w:val="en-US"/>
        </w:rPr>
        <w:t xml:space="preserve"> </w:t>
      </w:r>
      <w:r w:rsidRPr="00BF717A">
        <w:rPr>
          <w:rFonts w:ascii="Times New Roman" w:hAnsi="Times New Roman" w:cs="Times New Roman"/>
          <w:color w:val="auto"/>
          <w:lang w:val="en-US"/>
        </w:rPr>
        <w:t>Environmental</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costs</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and</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environmental</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impacts</w:t>
      </w:r>
      <w:r w:rsidRPr="00BF717A">
        <w:rPr>
          <w:rFonts w:ascii="Times New Roman" w:hAnsi="Times New Roman" w:cs="Times New Roman"/>
          <w:color w:val="auto"/>
          <w:spacing w:val="14"/>
          <w:lang w:val="en-US"/>
        </w:rPr>
        <w:t xml:space="preserve"> </w:t>
      </w:r>
      <w:r w:rsidRPr="00BF717A">
        <w:rPr>
          <w:rFonts w:ascii="Times New Roman" w:hAnsi="Times New Roman" w:cs="Times New Roman"/>
          <w:color w:val="auto"/>
          <w:lang w:val="en-US"/>
        </w:rPr>
        <w:t>in</w:t>
      </w:r>
      <w:r w:rsidRPr="00BF717A">
        <w:rPr>
          <w:rFonts w:ascii="Times New Roman" w:hAnsi="Times New Roman" w:cs="Times New Roman"/>
          <w:color w:val="auto"/>
          <w:spacing w:val="13"/>
          <w:lang w:val="en-US"/>
        </w:rPr>
        <w:t xml:space="preserve"> </w:t>
      </w:r>
      <w:r w:rsidRPr="00BF717A">
        <w:rPr>
          <w:rFonts w:ascii="Times New Roman" w:hAnsi="Times New Roman" w:cs="Times New Roman"/>
          <w:color w:val="auto"/>
          <w:lang w:val="en-US"/>
        </w:rPr>
        <w:t>a</w:t>
      </w:r>
      <w:r w:rsidRPr="00BF717A">
        <w:rPr>
          <w:rFonts w:ascii="Times New Roman" w:hAnsi="Times New Roman" w:cs="Times New Roman"/>
          <w:color w:val="auto"/>
          <w:spacing w:val="12"/>
          <w:lang w:val="en-US"/>
        </w:rPr>
        <w:t xml:space="preserve"> </w:t>
      </w:r>
      <w:r w:rsidRPr="00BF717A">
        <w:rPr>
          <w:rFonts w:ascii="Times New Roman" w:hAnsi="Times New Roman" w:cs="Times New Roman"/>
          <w:color w:val="auto"/>
          <w:lang w:val="en-US"/>
        </w:rPr>
        <w:t>chemical</w:t>
      </w:r>
      <w:r w:rsidRPr="00BF717A">
        <w:rPr>
          <w:rFonts w:ascii="Times New Roman" w:hAnsi="Times New Roman" w:cs="Times New Roman"/>
          <w:color w:val="auto"/>
          <w:spacing w:val="-53"/>
          <w:lang w:val="en-US"/>
        </w:rPr>
        <w:t xml:space="preserve"> </w:t>
      </w:r>
      <w:r w:rsidRPr="00BF717A">
        <w:rPr>
          <w:rFonts w:ascii="Times New Roman" w:hAnsi="Times New Roman" w:cs="Times New Roman"/>
          <w:color w:val="auto"/>
          <w:lang w:val="en-US"/>
        </w:rPr>
        <w:t>industry.</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M.Sc.</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Thesis,</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Chalmers</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University of</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Technology,</w:t>
      </w:r>
      <w:r w:rsidRPr="00BF717A">
        <w:rPr>
          <w:rFonts w:ascii="Times New Roman" w:hAnsi="Times New Roman" w:cs="Times New Roman"/>
          <w:color w:val="auto"/>
          <w:spacing w:val="-2"/>
          <w:lang w:val="en-US"/>
        </w:rPr>
        <w:t xml:space="preserve"> </w:t>
      </w:r>
      <w:proofErr w:type="spellStart"/>
      <w:r w:rsidRPr="00BF717A">
        <w:rPr>
          <w:rFonts w:ascii="Times New Roman" w:hAnsi="Times New Roman" w:cs="Times New Roman"/>
          <w:color w:val="auto"/>
          <w:lang w:val="en-US"/>
        </w:rPr>
        <w:t>Göteborg</w:t>
      </w:r>
      <w:proofErr w:type="spellEnd"/>
      <w:r w:rsidRPr="00BF717A">
        <w:rPr>
          <w:rFonts w:ascii="Times New Roman" w:hAnsi="Times New Roman" w:cs="Times New Roman"/>
          <w:color w:val="auto"/>
          <w:lang w:val="en-US"/>
        </w:rPr>
        <w:t>,</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Sweden,</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2004</w:t>
      </w:r>
    </w:p>
    <w:p w14:paraId="439B1F88"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[8] </w:t>
      </w:r>
      <w:r w:rsidRPr="00BF717A">
        <w:rPr>
          <w:rFonts w:ascii="Times New Roman" w:hAnsi="Times New Roman" w:cs="Times New Roman"/>
          <w:color w:val="auto"/>
          <w:lang w:val="en-US"/>
        </w:rPr>
        <w:t>KICHERER,</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A.</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BASF</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lang w:val="en-US"/>
        </w:rPr>
        <w:t>Eco-Efficiency</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Analysis</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Methodology</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Seminar.</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BASF</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lang w:val="en-US"/>
        </w:rPr>
        <w:t>AG,</w:t>
      </w:r>
      <w:r w:rsidRPr="00BF717A">
        <w:rPr>
          <w:rFonts w:ascii="Times New Roman" w:hAnsi="Times New Roman" w:cs="Times New Roman"/>
          <w:color w:val="auto"/>
          <w:spacing w:val="-5"/>
          <w:lang w:val="en-US"/>
        </w:rPr>
        <w:t xml:space="preserve"> </w:t>
      </w:r>
      <w:r w:rsidRPr="00BF717A">
        <w:rPr>
          <w:rFonts w:ascii="Times New Roman" w:hAnsi="Times New Roman" w:cs="Times New Roman"/>
          <w:color w:val="auto"/>
          <w:lang w:val="en-US"/>
        </w:rPr>
        <w:t>Ludwigshafen,</w:t>
      </w:r>
      <w:r w:rsidRPr="00BF717A">
        <w:rPr>
          <w:rFonts w:ascii="Times New Roman" w:hAnsi="Times New Roman" w:cs="Times New Roman"/>
          <w:color w:val="auto"/>
          <w:spacing w:val="-7"/>
          <w:lang w:val="en-US"/>
        </w:rPr>
        <w:t xml:space="preserve"> </w:t>
      </w:r>
      <w:r w:rsidRPr="00BF717A">
        <w:rPr>
          <w:rFonts w:ascii="Times New Roman" w:hAnsi="Times New Roman" w:cs="Times New Roman"/>
          <w:color w:val="auto"/>
          <w:lang w:val="en-US"/>
        </w:rPr>
        <w:t>2005</w:t>
      </w:r>
    </w:p>
    <w:p w14:paraId="3115836B"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[9] </w:t>
      </w:r>
      <w:r w:rsidRPr="00BF717A">
        <w:rPr>
          <w:rFonts w:ascii="Times New Roman" w:hAnsi="Times New Roman" w:cs="Times New Roman"/>
          <w:color w:val="auto"/>
          <w:lang w:val="en-US"/>
        </w:rPr>
        <w:t>KICHERER,</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A.</w:t>
      </w:r>
      <w:r w:rsidRPr="00BF717A">
        <w:rPr>
          <w:rFonts w:ascii="Times New Roman" w:hAnsi="Times New Roman" w:cs="Times New Roman"/>
          <w:color w:val="auto"/>
          <w:spacing w:val="34"/>
          <w:lang w:val="en-US"/>
        </w:rPr>
        <w:t xml:space="preserve"> </w:t>
      </w:r>
      <w:r w:rsidRPr="00BF717A">
        <w:rPr>
          <w:rFonts w:ascii="Times New Roman" w:hAnsi="Times New Roman" w:cs="Times New Roman"/>
          <w:color w:val="auto"/>
          <w:lang w:val="en-US"/>
        </w:rPr>
        <w:t>et</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al.</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Eco-efficiency.</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Combining</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life</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cycle</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assessment</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and</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life</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cycle</w:t>
      </w:r>
      <w:r w:rsidRPr="00BF717A">
        <w:rPr>
          <w:rFonts w:ascii="Times New Roman" w:hAnsi="Times New Roman" w:cs="Times New Roman"/>
          <w:color w:val="auto"/>
          <w:spacing w:val="32"/>
          <w:lang w:val="en-US"/>
        </w:rPr>
        <w:t xml:space="preserve"> </w:t>
      </w:r>
      <w:r w:rsidRPr="00BF717A">
        <w:rPr>
          <w:rFonts w:ascii="Times New Roman" w:hAnsi="Times New Roman" w:cs="Times New Roman"/>
          <w:color w:val="auto"/>
          <w:lang w:val="en-US"/>
        </w:rPr>
        <w:t>costs</w:t>
      </w:r>
      <w:r w:rsidRPr="00BF717A">
        <w:rPr>
          <w:rFonts w:ascii="Times New Roman" w:hAnsi="Times New Roman" w:cs="Times New Roman"/>
          <w:color w:val="auto"/>
          <w:spacing w:val="33"/>
          <w:lang w:val="en-US"/>
        </w:rPr>
        <w:t xml:space="preserve"> </w:t>
      </w:r>
      <w:r w:rsidRPr="00BF717A">
        <w:rPr>
          <w:rFonts w:ascii="Times New Roman" w:hAnsi="Times New Roman" w:cs="Times New Roman"/>
          <w:color w:val="auto"/>
          <w:lang w:val="en-US"/>
        </w:rPr>
        <w:t>via</w:t>
      </w:r>
      <w:r w:rsidRPr="00BF717A">
        <w:rPr>
          <w:rFonts w:ascii="Times New Roman" w:hAnsi="Times New Roman" w:cs="Times New Roman"/>
          <w:color w:val="auto"/>
          <w:spacing w:val="-53"/>
          <w:lang w:val="en-US"/>
        </w:rPr>
        <w:t xml:space="preserve"> </w:t>
      </w:r>
      <w:r w:rsidRPr="00BF717A">
        <w:rPr>
          <w:rFonts w:ascii="Times New Roman" w:hAnsi="Times New Roman" w:cs="Times New Roman"/>
          <w:color w:val="auto"/>
          <w:lang w:val="en-US"/>
        </w:rPr>
        <w:t>normalization.</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International</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Journal</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of</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Life</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Cycle</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Assessment,</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2007,</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12,</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pp.</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537-543</w:t>
      </w:r>
    </w:p>
    <w:p w14:paraId="215F5FA3" w14:textId="77777777" w:rsidR="00FA17BF" w:rsidRPr="00BF717A" w:rsidRDefault="00FA17BF" w:rsidP="009662B9">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[10] </w:t>
      </w:r>
      <w:r w:rsidRPr="00BF717A">
        <w:rPr>
          <w:rFonts w:ascii="Times New Roman" w:hAnsi="Times New Roman" w:cs="Times New Roman"/>
          <w:color w:val="auto"/>
          <w:lang w:val="en-US"/>
        </w:rPr>
        <w:t>RUDENAUER,</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I.</w:t>
      </w:r>
      <w:r w:rsidRPr="00BF717A">
        <w:rPr>
          <w:rFonts w:ascii="Times New Roman" w:hAnsi="Times New Roman" w:cs="Times New Roman"/>
          <w:color w:val="auto"/>
          <w:spacing w:val="14"/>
          <w:lang w:val="en-US"/>
        </w:rPr>
        <w:t xml:space="preserve"> </w:t>
      </w:r>
      <w:r w:rsidRPr="00BF717A">
        <w:rPr>
          <w:rFonts w:ascii="Times New Roman" w:hAnsi="Times New Roman" w:cs="Times New Roman"/>
          <w:color w:val="auto"/>
          <w:lang w:val="en-US"/>
        </w:rPr>
        <w:t>et</w:t>
      </w:r>
      <w:r w:rsidRPr="00BF717A">
        <w:rPr>
          <w:rFonts w:ascii="Times New Roman" w:hAnsi="Times New Roman" w:cs="Times New Roman"/>
          <w:color w:val="auto"/>
          <w:spacing w:val="16"/>
          <w:lang w:val="en-US"/>
        </w:rPr>
        <w:t xml:space="preserve"> </w:t>
      </w:r>
      <w:r w:rsidRPr="00BF717A">
        <w:rPr>
          <w:rFonts w:ascii="Times New Roman" w:hAnsi="Times New Roman" w:cs="Times New Roman"/>
          <w:color w:val="auto"/>
          <w:lang w:val="en-US"/>
        </w:rPr>
        <w:t>al.</w:t>
      </w:r>
      <w:r w:rsidRPr="00BF717A">
        <w:rPr>
          <w:rFonts w:ascii="Times New Roman" w:hAnsi="Times New Roman" w:cs="Times New Roman"/>
          <w:color w:val="auto"/>
          <w:spacing w:val="15"/>
          <w:lang w:val="en-US"/>
        </w:rPr>
        <w:t xml:space="preserve"> </w:t>
      </w:r>
      <w:r w:rsidRPr="00BF717A">
        <w:rPr>
          <w:rFonts w:ascii="Times New Roman" w:hAnsi="Times New Roman" w:cs="Times New Roman"/>
          <w:color w:val="auto"/>
          <w:lang w:val="en-US"/>
        </w:rPr>
        <w:t>Integrated</w:t>
      </w:r>
      <w:r w:rsidRPr="00BF717A">
        <w:rPr>
          <w:rFonts w:ascii="Times New Roman" w:hAnsi="Times New Roman" w:cs="Times New Roman"/>
          <w:color w:val="auto"/>
          <w:spacing w:val="15"/>
          <w:lang w:val="en-US"/>
        </w:rPr>
        <w:t xml:space="preserve"> </w:t>
      </w:r>
      <w:r w:rsidRPr="00BF717A">
        <w:rPr>
          <w:rFonts w:ascii="Times New Roman" w:hAnsi="Times New Roman" w:cs="Times New Roman"/>
          <w:color w:val="auto"/>
          <w:lang w:val="en-US"/>
        </w:rPr>
        <w:t>environmental</w:t>
      </w:r>
      <w:r w:rsidRPr="00BF717A">
        <w:rPr>
          <w:rFonts w:ascii="Times New Roman" w:hAnsi="Times New Roman" w:cs="Times New Roman"/>
          <w:color w:val="auto"/>
          <w:spacing w:val="16"/>
          <w:lang w:val="en-US"/>
        </w:rPr>
        <w:t xml:space="preserve"> </w:t>
      </w:r>
      <w:r w:rsidRPr="00BF717A">
        <w:rPr>
          <w:rFonts w:ascii="Times New Roman" w:hAnsi="Times New Roman" w:cs="Times New Roman"/>
          <w:color w:val="auto"/>
          <w:lang w:val="en-US"/>
        </w:rPr>
        <w:t>and</w:t>
      </w:r>
      <w:r w:rsidRPr="00BF717A">
        <w:rPr>
          <w:rFonts w:ascii="Times New Roman" w:hAnsi="Times New Roman" w:cs="Times New Roman"/>
          <w:color w:val="auto"/>
          <w:spacing w:val="15"/>
          <w:lang w:val="en-US"/>
        </w:rPr>
        <w:t xml:space="preserve"> </w:t>
      </w:r>
      <w:r w:rsidRPr="00BF717A">
        <w:rPr>
          <w:rFonts w:ascii="Times New Roman" w:hAnsi="Times New Roman" w:cs="Times New Roman"/>
          <w:color w:val="auto"/>
          <w:lang w:val="en-US"/>
        </w:rPr>
        <w:t>economic</w:t>
      </w:r>
      <w:r w:rsidRPr="00BF717A">
        <w:rPr>
          <w:rFonts w:ascii="Times New Roman" w:hAnsi="Times New Roman" w:cs="Times New Roman"/>
          <w:color w:val="auto"/>
          <w:spacing w:val="16"/>
          <w:lang w:val="en-US"/>
        </w:rPr>
        <w:t xml:space="preserve"> </w:t>
      </w:r>
      <w:r w:rsidRPr="00BF717A">
        <w:rPr>
          <w:rFonts w:ascii="Times New Roman" w:hAnsi="Times New Roman" w:cs="Times New Roman"/>
          <w:color w:val="auto"/>
          <w:lang w:val="en-US"/>
        </w:rPr>
        <w:t>assessment</w:t>
      </w:r>
      <w:r w:rsidRPr="00BF717A">
        <w:rPr>
          <w:rFonts w:ascii="Times New Roman" w:hAnsi="Times New Roman" w:cs="Times New Roman"/>
          <w:color w:val="auto"/>
          <w:spacing w:val="16"/>
          <w:lang w:val="en-US"/>
        </w:rPr>
        <w:t xml:space="preserve"> </w:t>
      </w:r>
      <w:r w:rsidRPr="00BF717A">
        <w:rPr>
          <w:rFonts w:ascii="Times New Roman" w:hAnsi="Times New Roman" w:cs="Times New Roman"/>
          <w:color w:val="auto"/>
          <w:lang w:val="en-US"/>
        </w:rPr>
        <w:t>of</w:t>
      </w:r>
      <w:r w:rsidRPr="00BF717A">
        <w:rPr>
          <w:rFonts w:ascii="Times New Roman" w:hAnsi="Times New Roman" w:cs="Times New Roman"/>
          <w:color w:val="auto"/>
          <w:spacing w:val="15"/>
          <w:lang w:val="en-US"/>
        </w:rPr>
        <w:t xml:space="preserve"> </w:t>
      </w:r>
      <w:r w:rsidRPr="00BF717A">
        <w:rPr>
          <w:rFonts w:ascii="Times New Roman" w:hAnsi="Times New Roman" w:cs="Times New Roman"/>
          <w:color w:val="auto"/>
          <w:lang w:val="en-US"/>
        </w:rPr>
        <w:t>products</w:t>
      </w:r>
      <w:r w:rsidRPr="00BF717A">
        <w:rPr>
          <w:rFonts w:ascii="Times New Roman" w:hAnsi="Times New Roman" w:cs="Times New Roman"/>
          <w:color w:val="auto"/>
          <w:spacing w:val="16"/>
          <w:lang w:val="en-US"/>
        </w:rPr>
        <w:t xml:space="preserve"> </w:t>
      </w:r>
      <w:r w:rsidRPr="00BF717A">
        <w:rPr>
          <w:rFonts w:ascii="Times New Roman" w:hAnsi="Times New Roman" w:cs="Times New Roman"/>
          <w:color w:val="auto"/>
          <w:lang w:val="en-US"/>
        </w:rPr>
        <w:t>and</w:t>
      </w:r>
      <w:r w:rsidRPr="00BF717A">
        <w:rPr>
          <w:rFonts w:ascii="Times New Roman" w:hAnsi="Times New Roman" w:cs="Times New Roman"/>
          <w:color w:val="auto"/>
          <w:spacing w:val="16"/>
          <w:lang w:val="en-US"/>
        </w:rPr>
        <w:t xml:space="preserve"> </w:t>
      </w:r>
      <w:r w:rsidRPr="00BF717A">
        <w:rPr>
          <w:rFonts w:ascii="Times New Roman" w:hAnsi="Times New Roman" w:cs="Times New Roman"/>
          <w:color w:val="auto"/>
          <w:lang w:val="en-US"/>
        </w:rPr>
        <w:t>processes.</w:t>
      </w:r>
      <w:r w:rsidR="009662B9" w:rsidRPr="00BF717A">
        <w:rPr>
          <w:rFonts w:ascii="Times New Roman" w:hAnsi="Times New Roman" w:cs="Times New Roman"/>
          <w:color w:val="auto"/>
          <w:lang w:val="en-US"/>
        </w:rPr>
        <w:t xml:space="preserve"> </w:t>
      </w:r>
      <w:r w:rsidRPr="00BF717A">
        <w:rPr>
          <w:rFonts w:ascii="Times New Roman" w:hAnsi="Times New Roman" w:cs="Times New Roman"/>
          <w:color w:val="auto"/>
          <w:lang w:val="en-US"/>
        </w:rPr>
        <w:t>Journal</w:t>
      </w:r>
      <w:r w:rsidRPr="00BF717A">
        <w:rPr>
          <w:rFonts w:ascii="Times New Roman" w:hAnsi="Times New Roman" w:cs="Times New Roman"/>
          <w:color w:val="auto"/>
          <w:spacing w:val="-4"/>
          <w:lang w:val="en-US"/>
        </w:rPr>
        <w:t xml:space="preserve"> </w:t>
      </w:r>
      <w:r w:rsidRPr="00BF717A">
        <w:rPr>
          <w:rFonts w:ascii="Times New Roman" w:hAnsi="Times New Roman" w:cs="Times New Roman"/>
          <w:color w:val="auto"/>
          <w:lang w:val="en-US"/>
        </w:rPr>
        <w:t>of</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Industrial</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Ecology,</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2005,</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9,</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pp.</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105-116</w:t>
      </w:r>
    </w:p>
    <w:p w14:paraId="62E4B9CB" w14:textId="77777777" w:rsidR="00FA17BF" w:rsidRPr="00BF717A" w:rsidRDefault="00FA17BF" w:rsidP="00FA17BF">
      <w:pPr>
        <w:pStyle w:val="af3"/>
        <w:ind w:firstLine="567"/>
        <w:jc w:val="both"/>
        <w:rPr>
          <w:rFonts w:ascii="Times New Roman" w:hAnsi="Times New Roman" w:cs="Times New Roman"/>
          <w:color w:val="auto"/>
          <w:lang w:val="en-US"/>
        </w:rPr>
      </w:pPr>
      <w:r w:rsidRPr="00BF717A">
        <w:rPr>
          <w:rStyle w:val="FontStyle237"/>
          <w:rFonts w:ascii="Times New Roman" w:hAnsi="Times New Roman" w:cs="Times New Roman"/>
          <w:color w:val="auto"/>
          <w:sz w:val="24"/>
          <w:szCs w:val="24"/>
          <w:lang w:val="en-US"/>
        </w:rPr>
        <w:t xml:space="preserve">[11] </w:t>
      </w:r>
      <w:r w:rsidRPr="00BF717A">
        <w:rPr>
          <w:rFonts w:ascii="Times New Roman" w:hAnsi="Times New Roman" w:cs="Times New Roman"/>
          <w:color w:val="auto"/>
          <w:lang w:val="en-US"/>
        </w:rPr>
        <w:t>SALING,</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P.</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et</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al.</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Eco-efficiency</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analysis</w:t>
      </w:r>
      <w:r w:rsidRPr="00BF717A">
        <w:rPr>
          <w:rFonts w:ascii="Times New Roman" w:hAnsi="Times New Roman" w:cs="Times New Roman"/>
          <w:color w:val="auto"/>
          <w:spacing w:val="37"/>
          <w:lang w:val="en-US"/>
        </w:rPr>
        <w:t xml:space="preserve"> </w:t>
      </w:r>
      <w:r w:rsidRPr="00BF717A">
        <w:rPr>
          <w:rFonts w:ascii="Times New Roman" w:hAnsi="Times New Roman" w:cs="Times New Roman"/>
          <w:color w:val="auto"/>
          <w:lang w:val="en-US"/>
        </w:rPr>
        <w:t>by</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BASF:</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The</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method.</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International</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Journal</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of</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Life</w:t>
      </w:r>
      <w:r w:rsidRPr="00BF717A">
        <w:rPr>
          <w:rFonts w:ascii="Times New Roman" w:hAnsi="Times New Roman" w:cs="Times New Roman"/>
          <w:color w:val="auto"/>
          <w:spacing w:val="36"/>
          <w:lang w:val="en-US"/>
        </w:rPr>
        <w:t xml:space="preserve"> </w:t>
      </w:r>
      <w:r w:rsidRPr="00BF717A">
        <w:rPr>
          <w:rFonts w:ascii="Times New Roman" w:hAnsi="Times New Roman" w:cs="Times New Roman"/>
          <w:color w:val="auto"/>
          <w:lang w:val="en-US"/>
        </w:rPr>
        <w:t>Cycle</w:t>
      </w:r>
      <w:r w:rsidRPr="00BF717A">
        <w:rPr>
          <w:rFonts w:ascii="Times New Roman" w:hAnsi="Times New Roman" w:cs="Times New Roman"/>
          <w:color w:val="auto"/>
          <w:spacing w:val="-53"/>
          <w:lang w:val="en-US"/>
        </w:rPr>
        <w:t xml:space="preserve"> </w:t>
      </w:r>
      <w:r w:rsidRPr="00BF717A">
        <w:rPr>
          <w:rFonts w:ascii="Times New Roman" w:hAnsi="Times New Roman" w:cs="Times New Roman"/>
          <w:color w:val="auto"/>
          <w:lang w:val="en-US"/>
        </w:rPr>
        <w:t>Assessment,</w:t>
      </w:r>
      <w:r w:rsidRPr="00BF717A">
        <w:rPr>
          <w:rFonts w:ascii="Times New Roman" w:hAnsi="Times New Roman" w:cs="Times New Roman"/>
          <w:color w:val="auto"/>
          <w:spacing w:val="-2"/>
          <w:lang w:val="en-US"/>
        </w:rPr>
        <w:t xml:space="preserve"> </w:t>
      </w:r>
      <w:r w:rsidRPr="00BF717A">
        <w:rPr>
          <w:rFonts w:ascii="Times New Roman" w:hAnsi="Times New Roman" w:cs="Times New Roman"/>
          <w:color w:val="auto"/>
          <w:lang w:val="en-US"/>
        </w:rPr>
        <w:t>2002, 7,</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pp.</w:t>
      </w:r>
      <w:r w:rsidRPr="00BF717A">
        <w:rPr>
          <w:rFonts w:ascii="Times New Roman" w:hAnsi="Times New Roman" w:cs="Times New Roman"/>
          <w:color w:val="auto"/>
          <w:spacing w:val="-1"/>
          <w:lang w:val="en-US"/>
        </w:rPr>
        <w:t xml:space="preserve"> </w:t>
      </w:r>
      <w:r w:rsidRPr="00BF717A">
        <w:rPr>
          <w:rFonts w:ascii="Times New Roman" w:hAnsi="Times New Roman" w:cs="Times New Roman"/>
          <w:color w:val="auto"/>
          <w:lang w:val="en-US"/>
        </w:rPr>
        <w:t>203-218</w:t>
      </w:r>
    </w:p>
    <w:p w14:paraId="7BB888D1" w14:textId="77777777" w:rsidR="00FA17BF" w:rsidRPr="00B673CB" w:rsidRDefault="00FA17BF" w:rsidP="009662B9">
      <w:pPr>
        <w:pStyle w:val="af3"/>
        <w:ind w:firstLine="567"/>
        <w:jc w:val="both"/>
        <w:rPr>
          <w:rFonts w:ascii="Times New Roman" w:hAnsi="Times New Roman" w:cs="Times New Roman"/>
          <w:b/>
          <w:color w:val="auto"/>
          <w:lang w:val="en-US"/>
        </w:rPr>
      </w:pPr>
      <w:r w:rsidRPr="00BF717A">
        <w:rPr>
          <w:rStyle w:val="FontStyle237"/>
          <w:rFonts w:ascii="Times New Roman" w:hAnsi="Times New Roman" w:cs="Times New Roman"/>
          <w:color w:val="auto"/>
          <w:sz w:val="24"/>
          <w:szCs w:val="24"/>
          <w:lang w:val="en-US"/>
        </w:rPr>
        <w:t xml:space="preserve">[12] </w:t>
      </w:r>
      <w:r w:rsidRPr="00BF717A">
        <w:rPr>
          <w:rFonts w:ascii="Times New Roman" w:hAnsi="Times New Roman" w:cs="Times New Roman"/>
          <w:color w:val="auto"/>
          <w:lang w:val="en-US"/>
        </w:rPr>
        <w:t>BORÉN,</w:t>
      </w:r>
      <w:r w:rsidRPr="00BF717A">
        <w:rPr>
          <w:rFonts w:ascii="Times New Roman" w:hAnsi="Times New Roman" w:cs="Times New Roman"/>
          <w:color w:val="auto"/>
          <w:spacing w:val="-3"/>
          <w:lang w:val="en-US"/>
        </w:rPr>
        <w:t xml:space="preserve"> </w:t>
      </w:r>
      <w:r w:rsidRPr="00BF717A">
        <w:rPr>
          <w:rFonts w:ascii="Times New Roman" w:hAnsi="Times New Roman" w:cs="Times New Roman"/>
          <w:color w:val="auto"/>
          <w:lang w:val="en-US"/>
        </w:rPr>
        <w:t>T.</w:t>
      </w:r>
      <w:r w:rsidRPr="00BF717A">
        <w:rPr>
          <w:rFonts w:ascii="Times New Roman" w:hAnsi="Times New Roman" w:cs="Times New Roman"/>
          <w:color w:val="auto"/>
          <w:spacing w:val="40"/>
          <w:lang w:val="en-US"/>
        </w:rPr>
        <w:t xml:space="preserve"> </w:t>
      </w:r>
      <w:r w:rsidRPr="00BF717A">
        <w:rPr>
          <w:rFonts w:ascii="Times New Roman" w:hAnsi="Times New Roman" w:cs="Times New Roman"/>
          <w:color w:val="auto"/>
          <w:lang w:val="en-US"/>
        </w:rPr>
        <w:t>et</w:t>
      </w:r>
      <w:r w:rsidRPr="00BF717A">
        <w:rPr>
          <w:rFonts w:ascii="Times New Roman" w:hAnsi="Times New Roman" w:cs="Times New Roman"/>
          <w:color w:val="auto"/>
          <w:spacing w:val="40"/>
          <w:lang w:val="en-US"/>
        </w:rPr>
        <w:t xml:space="preserve"> </w:t>
      </w:r>
      <w:r w:rsidRPr="00BF717A">
        <w:rPr>
          <w:rFonts w:ascii="Times New Roman" w:hAnsi="Times New Roman" w:cs="Times New Roman"/>
          <w:color w:val="auto"/>
          <w:lang w:val="en-US"/>
        </w:rPr>
        <w:t>al.</w:t>
      </w:r>
      <w:r w:rsidRPr="00BF717A">
        <w:rPr>
          <w:rFonts w:ascii="Times New Roman" w:hAnsi="Times New Roman" w:cs="Times New Roman"/>
          <w:color w:val="auto"/>
          <w:spacing w:val="41"/>
          <w:lang w:val="en-US"/>
        </w:rPr>
        <w:t xml:space="preserve"> </w:t>
      </w:r>
      <w:r w:rsidRPr="00BF717A">
        <w:rPr>
          <w:rFonts w:ascii="Times New Roman" w:hAnsi="Times New Roman" w:cs="Times New Roman"/>
          <w:color w:val="auto"/>
          <w:lang w:val="en-US"/>
        </w:rPr>
        <w:t>Eco-efficiency</w:t>
      </w:r>
      <w:r w:rsidRPr="00BF717A">
        <w:rPr>
          <w:rFonts w:ascii="Times New Roman" w:hAnsi="Times New Roman" w:cs="Times New Roman"/>
          <w:color w:val="auto"/>
          <w:spacing w:val="40"/>
          <w:lang w:val="en-US"/>
        </w:rPr>
        <w:t xml:space="preserve"> </w:t>
      </w:r>
      <w:r w:rsidRPr="00BF717A">
        <w:rPr>
          <w:rFonts w:ascii="Times New Roman" w:hAnsi="Times New Roman" w:cs="Times New Roman"/>
          <w:color w:val="auto"/>
          <w:lang w:val="en-US"/>
        </w:rPr>
        <w:t>Analysis</w:t>
      </w:r>
      <w:r w:rsidRPr="00BF717A">
        <w:rPr>
          <w:rFonts w:ascii="Times New Roman" w:hAnsi="Times New Roman" w:cs="Times New Roman"/>
          <w:color w:val="auto"/>
          <w:spacing w:val="41"/>
          <w:lang w:val="en-US"/>
        </w:rPr>
        <w:t xml:space="preserve"> </w:t>
      </w:r>
      <w:r w:rsidRPr="00BF717A">
        <w:rPr>
          <w:rFonts w:ascii="Times New Roman" w:hAnsi="Times New Roman" w:cs="Times New Roman"/>
          <w:color w:val="auto"/>
          <w:lang w:val="en-US"/>
        </w:rPr>
        <w:t>–</w:t>
      </w:r>
      <w:r w:rsidRPr="00BF717A">
        <w:rPr>
          <w:rFonts w:ascii="Times New Roman" w:hAnsi="Times New Roman" w:cs="Times New Roman"/>
          <w:color w:val="auto"/>
          <w:spacing w:val="40"/>
          <w:lang w:val="en-US"/>
        </w:rPr>
        <w:t xml:space="preserve"> </w:t>
      </w:r>
      <w:r w:rsidRPr="00BF717A">
        <w:rPr>
          <w:rFonts w:ascii="Times New Roman" w:hAnsi="Times New Roman" w:cs="Times New Roman"/>
          <w:color w:val="auto"/>
          <w:lang w:val="en-US"/>
        </w:rPr>
        <w:t>Applied</w:t>
      </w:r>
      <w:r w:rsidRPr="00BF717A">
        <w:rPr>
          <w:rFonts w:ascii="Times New Roman" w:hAnsi="Times New Roman" w:cs="Times New Roman"/>
          <w:color w:val="auto"/>
          <w:spacing w:val="40"/>
          <w:lang w:val="en-US"/>
        </w:rPr>
        <w:t xml:space="preserve"> </w:t>
      </w:r>
      <w:r w:rsidRPr="00BF717A">
        <w:rPr>
          <w:rFonts w:ascii="Times New Roman" w:hAnsi="Times New Roman" w:cs="Times New Roman"/>
          <w:color w:val="auto"/>
          <w:lang w:val="en-US"/>
        </w:rPr>
        <w:t>on</w:t>
      </w:r>
      <w:r w:rsidRPr="00BF717A">
        <w:rPr>
          <w:rFonts w:ascii="Times New Roman" w:hAnsi="Times New Roman" w:cs="Times New Roman"/>
          <w:color w:val="auto"/>
          <w:spacing w:val="40"/>
          <w:lang w:val="en-US"/>
        </w:rPr>
        <w:t xml:space="preserve"> </w:t>
      </w:r>
      <w:r w:rsidRPr="00BF717A">
        <w:rPr>
          <w:rFonts w:ascii="Times New Roman" w:hAnsi="Times New Roman" w:cs="Times New Roman"/>
          <w:color w:val="auto"/>
          <w:lang w:val="en-US"/>
        </w:rPr>
        <w:t>Chelating</w:t>
      </w:r>
      <w:r w:rsidRPr="00BF717A">
        <w:rPr>
          <w:rFonts w:ascii="Times New Roman" w:hAnsi="Times New Roman" w:cs="Times New Roman"/>
          <w:color w:val="auto"/>
          <w:spacing w:val="39"/>
          <w:lang w:val="en-US"/>
        </w:rPr>
        <w:t xml:space="preserve"> </w:t>
      </w:r>
      <w:r w:rsidRPr="00BF717A">
        <w:rPr>
          <w:rFonts w:ascii="Times New Roman" w:hAnsi="Times New Roman" w:cs="Times New Roman"/>
          <w:color w:val="auto"/>
          <w:lang w:val="en-US"/>
        </w:rPr>
        <w:t>Agents.</w:t>
      </w:r>
      <w:r w:rsidRPr="00BF717A">
        <w:rPr>
          <w:rFonts w:ascii="Times New Roman" w:hAnsi="Times New Roman" w:cs="Times New Roman"/>
          <w:color w:val="auto"/>
          <w:spacing w:val="41"/>
          <w:lang w:val="en-US"/>
        </w:rPr>
        <w:t xml:space="preserve"> </w:t>
      </w:r>
      <w:r w:rsidRPr="00BF717A">
        <w:rPr>
          <w:rFonts w:ascii="Times New Roman" w:hAnsi="Times New Roman" w:cs="Times New Roman"/>
          <w:color w:val="auto"/>
          <w:lang w:val="en-US"/>
        </w:rPr>
        <w:t>SOFW</w:t>
      </w:r>
      <w:r w:rsidRPr="00B673CB">
        <w:rPr>
          <w:rFonts w:ascii="Times New Roman" w:hAnsi="Times New Roman" w:cs="Times New Roman"/>
          <w:color w:val="auto"/>
          <w:lang w:val="en-US"/>
        </w:rPr>
        <w:t>-</w:t>
      </w:r>
      <w:r w:rsidRPr="00BF717A">
        <w:rPr>
          <w:rFonts w:ascii="Times New Roman" w:hAnsi="Times New Roman" w:cs="Times New Roman"/>
          <w:color w:val="auto"/>
          <w:lang w:val="en-US"/>
        </w:rPr>
        <w:t>Journal</w:t>
      </w:r>
      <w:r w:rsidRPr="00B673CB">
        <w:rPr>
          <w:rFonts w:ascii="Times New Roman" w:hAnsi="Times New Roman" w:cs="Times New Roman"/>
          <w:color w:val="auto"/>
          <w:lang w:val="en-US"/>
        </w:rPr>
        <w:t>,</w:t>
      </w:r>
      <w:r w:rsidRPr="00B673CB">
        <w:rPr>
          <w:rFonts w:ascii="Times New Roman" w:hAnsi="Times New Roman" w:cs="Times New Roman"/>
          <w:color w:val="auto"/>
          <w:spacing w:val="40"/>
          <w:lang w:val="en-US"/>
        </w:rPr>
        <w:t xml:space="preserve"> </w:t>
      </w:r>
      <w:r w:rsidRPr="00B673CB">
        <w:rPr>
          <w:rFonts w:ascii="Times New Roman" w:hAnsi="Times New Roman" w:cs="Times New Roman"/>
          <w:color w:val="auto"/>
          <w:lang w:val="en-US"/>
        </w:rPr>
        <w:t>2009,</w:t>
      </w:r>
      <w:r w:rsidRPr="00B673CB">
        <w:rPr>
          <w:rFonts w:ascii="Times New Roman" w:hAnsi="Times New Roman" w:cs="Times New Roman"/>
          <w:color w:val="auto"/>
          <w:spacing w:val="-3"/>
          <w:lang w:val="en-US"/>
        </w:rPr>
        <w:t xml:space="preserve"> </w:t>
      </w:r>
      <w:r w:rsidRPr="00B673CB">
        <w:rPr>
          <w:rFonts w:ascii="Times New Roman" w:hAnsi="Times New Roman" w:cs="Times New Roman"/>
          <w:color w:val="auto"/>
          <w:lang w:val="en-US"/>
        </w:rPr>
        <w:t>10,</w:t>
      </w:r>
      <w:r w:rsidR="009662B9" w:rsidRPr="00B673CB">
        <w:rPr>
          <w:rFonts w:ascii="Times New Roman" w:hAnsi="Times New Roman" w:cs="Times New Roman"/>
          <w:b/>
          <w:color w:val="auto"/>
          <w:lang w:val="en-US"/>
        </w:rPr>
        <w:t xml:space="preserve"> </w:t>
      </w:r>
      <w:r w:rsidRPr="00BF717A">
        <w:rPr>
          <w:rFonts w:ascii="Times New Roman" w:hAnsi="Times New Roman" w:cs="Times New Roman"/>
          <w:color w:val="auto"/>
          <w:lang w:val="en-US"/>
        </w:rPr>
        <w:t>pp</w:t>
      </w:r>
      <w:r w:rsidRPr="00B673CB">
        <w:rPr>
          <w:rFonts w:ascii="Times New Roman" w:hAnsi="Times New Roman" w:cs="Times New Roman"/>
          <w:color w:val="auto"/>
          <w:lang w:val="en-US"/>
        </w:rPr>
        <w:t>.</w:t>
      </w:r>
      <w:r w:rsidRPr="00B673CB">
        <w:rPr>
          <w:rFonts w:ascii="Times New Roman" w:hAnsi="Times New Roman" w:cs="Times New Roman"/>
          <w:color w:val="auto"/>
          <w:spacing w:val="-4"/>
          <w:lang w:val="en-US"/>
        </w:rPr>
        <w:t xml:space="preserve"> </w:t>
      </w:r>
      <w:r w:rsidRPr="00B673CB">
        <w:rPr>
          <w:rFonts w:ascii="Times New Roman" w:hAnsi="Times New Roman" w:cs="Times New Roman"/>
          <w:color w:val="auto"/>
          <w:lang w:val="en-US"/>
        </w:rPr>
        <w:t>2-10</w:t>
      </w:r>
    </w:p>
    <w:p w14:paraId="7165C597" w14:textId="12EBC052" w:rsidR="00FA17BF" w:rsidRPr="00B673CB" w:rsidRDefault="00FA17BF" w:rsidP="00FA17BF">
      <w:pPr>
        <w:pStyle w:val="af3"/>
        <w:ind w:firstLine="567"/>
        <w:jc w:val="both"/>
        <w:rPr>
          <w:rFonts w:ascii="Times New Roman" w:hAnsi="Times New Roman" w:cs="Times New Roman"/>
          <w:color w:val="auto"/>
          <w:lang w:val="en-US"/>
        </w:rPr>
      </w:pPr>
      <w:r w:rsidRPr="00072295">
        <w:rPr>
          <w:rStyle w:val="FontStyle237"/>
          <w:rFonts w:ascii="Times New Roman" w:hAnsi="Times New Roman" w:cs="Times New Roman"/>
          <w:color w:val="auto"/>
          <w:sz w:val="24"/>
          <w:szCs w:val="24"/>
          <w:lang w:val="en-US"/>
        </w:rPr>
        <w:t xml:space="preserve">[13] </w:t>
      </w:r>
      <w:r w:rsidRPr="00072295">
        <w:rPr>
          <w:rFonts w:ascii="Times New Roman" w:hAnsi="Times New Roman" w:cs="Times New Roman"/>
          <w:color w:val="auto"/>
          <w:lang w:val="en-US"/>
        </w:rPr>
        <w:t>ISO</w:t>
      </w:r>
      <w:r w:rsidRPr="00072295">
        <w:rPr>
          <w:rFonts w:ascii="Times New Roman" w:hAnsi="Times New Roman" w:cs="Times New Roman"/>
          <w:color w:val="auto"/>
          <w:spacing w:val="20"/>
          <w:lang w:val="en-US"/>
        </w:rPr>
        <w:t xml:space="preserve"> </w:t>
      </w:r>
      <w:r w:rsidRPr="00072295">
        <w:rPr>
          <w:rFonts w:ascii="Times New Roman" w:hAnsi="Times New Roman" w:cs="Times New Roman"/>
          <w:color w:val="auto"/>
          <w:lang w:val="en-US"/>
        </w:rPr>
        <w:t>14001:2004</w:t>
      </w:r>
      <w:r w:rsidR="00072295" w:rsidRPr="00072295">
        <w:rPr>
          <w:rFonts w:ascii="Times New Roman" w:hAnsi="Times New Roman" w:cs="Times New Roman"/>
          <w:color w:val="auto"/>
          <w:lang w:val="en-US"/>
        </w:rPr>
        <w:t xml:space="preserve"> (Environmental management systems </w:t>
      </w:r>
      <w:proofErr w:type="gramStart"/>
      <w:r w:rsidR="00072295" w:rsidRPr="00072295">
        <w:rPr>
          <w:rFonts w:ascii="Times New Roman" w:hAnsi="Times New Roman" w:cs="Times New Roman"/>
          <w:color w:val="auto"/>
          <w:lang w:val="en-US"/>
        </w:rPr>
        <w:t>--  Requirements</w:t>
      </w:r>
      <w:proofErr w:type="gramEnd"/>
      <w:r w:rsidR="00072295" w:rsidRPr="00072295">
        <w:rPr>
          <w:rFonts w:ascii="Times New Roman" w:hAnsi="Times New Roman" w:cs="Times New Roman"/>
          <w:color w:val="auto"/>
          <w:lang w:val="en-US"/>
        </w:rPr>
        <w:t xml:space="preserve"> with guidance for use)</w:t>
      </w:r>
      <w:r w:rsidRPr="00072295">
        <w:rPr>
          <w:rFonts w:ascii="Times New Roman" w:hAnsi="Times New Roman" w:cs="Times New Roman"/>
          <w:color w:val="auto"/>
          <w:spacing w:val="20"/>
          <w:lang w:val="en-US"/>
        </w:rPr>
        <w:t xml:space="preserve"> </w:t>
      </w:r>
      <w:r w:rsidRPr="00072295">
        <w:rPr>
          <w:rFonts w:ascii="Times New Roman" w:hAnsi="Times New Roman" w:cs="Times New Roman"/>
          <w:color w:val="auto"/>
        </w:rPr>
        <w:t>Системы</w:t>
      </w:r>
      <w:r w:rsidRPr="00072295">
        <w:rPr>
          <w:rFonts w:ascii="Times New Roman" w:hAnsi="Times New Roman" w:cs="Times New Roman"/>
          <w:color w:val="auto"/>
          <w:spacing w:val="21"/>
          <w:lang w:val="en-US"/>
        </w:rPr>
        <w:t xml:space="preserve"> </w:t>
      </w:r>
      <w:r w:rsidRPr="00072295">
        <w:rPr>
          <w:rFonts w:ascii="Times New Roman" w:hAnsi="Times New Roman" w:cs="Times New Roman"/>
          <w:color w:val="auto"/>
        </w:rPr>
        <w:t>менеджмента</w:t>
      </w:r>
      <w:r w:rsidRPr="00072295">
        <w:rPr>
          <w:rFonts w:ascii="Times New Roman" w:hAnsi="Times New Roman" w:cs="Times New Roman"/>
          <w:color w:val="auto"/>
          <w:spacing w:val="21"/>
          <w:lang w:val="en-US"/>
        </w:rPr>
        <w:t xml:space="preserve"> </w:t>
      </w:r>
      <w:r w:rsidRPr="00072295">
        <w:rPr>
          <w:rFonts w:ascii="Times New Roman" w:hAnsi="Times New Roman" w:cs="Times New Roman"/>
          <w:color w:val="auto"/>
        </w:rPr>
        <w:t>окружающей</w:t>
      </w:r>
      <w:r w:rsidRPr="00072295">
        <w:rPr>
          <w:rFonts w:ascii="Times New Roman" w:hAnsi="Times New Roman" w:cs="Times New Roman"/>
          <w:color w:val="auto"/>
          <w:spacing w:val="20"/>
          <w:lang w:val="en-US"/>
        </w:rPr>
        <w:t xml:space="preserve"> </w:t>
      </w:r>
      <w:r w:rsidRPr="00072295">
        <w:rPr>
          <w:rFonts w:ascii="Times New Roman" w:hAnsi="Times New Roman" w:cs="Times New Roman"/>
          <w:color w:val="auto"/>
        </w:rPr>
        <w:t>среды</w:t>
      </w:r>
      <w:r w:rsidRPr="00072295">
        <w:rPr>
          <w:rFonts w:ascii="Times New Roman" w:hAnsi="Times New Roman" w:cs="Times New Roman"/>
          <w:color w:val="auto"/>
          <w:lang w:val="en-US"/>
        </w:rPr>
        <w:t>.</w:t>
      </w:r>
      <w:r w:rsidRPr="00072295">
        <w:rPr>
          <w:rFonts w:ascii="Times New Roman" w:hAnsi="Times New Roman" w:cs="Times New Roman"/>
          <w:color w:val="auto"/>
          <w:spacing w:val="20"/>
          <w:lang w:val="en-US"/>
        </w:rPr>
        <w:t xml:space="preserve"> </w:t>
      </w:r>
      <w:r w:rsidRPr="00072295">
        <w:rPr>
          <w:rFonts w:ascii="Times New Roman" w:hAnsi="Times New Roman" w:cs="Times New Roman"/>
          <w:color w:val="auto"/>
        </w:rPr>
        <w:t>Требования</w:t>
      </w:r>
      <w:r w:rsidRPr="00B673CB">
        <w:rPr>
          <w:rFonts w:ascii="Times New Roman" w:hAnsi="Times New Roman" w:cs="Times New Roman"/>
          <w:color w:val="auto"/>
          <w:spacing w:val="21"/>
          <w:lang w:val="en-US"/>
        </w:rPr>
        <w:t xml:space="preserve"> </w:t>
      </w:r>
      <w:r w:rsidRPr="00072295">
        <w:rPr>
          <w:rFonts w:ascii="Times New Roman" w:hAnsi="Times New Roman" w:cs="Times New Roman"/>
          <w:color w:val="auto"/>
        </w:rPr>
        <w:t>с</w:t>
      </w:r>
      <w:r w:rsidRPr="00B673CB">
        <w:rPr>
          <w:rFonts w:ascii="Times New Roman" w:hAnsi="Times New Roman" w:cs="Times New Roman"/>
          <w:color w:val="auto"/>
          <w:spacing w:val="21"/>
          <w:lang w:val="en-US"/>
        </w:rPr>
        <w:t xml:space="preserve"> </w:t>
      </w:r>
      <w:r w:rsidRPr="00072295">
        <w:rPr>
          <w:rFonts w:ascii="Times New Roman" w:hAnsi="Times New Roman" w:cs="Times New Roman"/>
          <w:color w:val="auto"/>
        </w:rPr>
        <w:t>руководством</w:t>
      </w:r>
      <w:r w:rsidRPr="00B673CB">
        <w:rPr>
          <w:rFonts w:ascii="Times New Roman" w:hAnsi="Times New Roman" w:cs="Times New Roman"/>
          <w:color w:val="auto"/>
          <w:spacing w:val="21"/>
          <w:lang w:val="en-US"/>
        </w:rPr>
        <w:t xml:space="preserve"> </w:t>
      </w:r>
      <w:r w:rsidRPr="00072295">
        <w:rPr>
          <w:rFonts w:ascii="Times New Roman" w:hAnsi="Times New Roman" w:cs="Times New Roman"/>
          <w:color w:val="auto"/>
        </w:rPr>
        <w:t>по</w:t>
      </w:r>
      <w:r w:rsidRPr="00B673CB">
        <w:rPr>
          <w:rFonts w:ascii="Times New Roman" w:hAnsi="Times New Roman" w:cs="Times New Roman"/>
          <w:color w:val="auto"/>
          <w:spacing w:val="-53"/>
          <w:lang w:val="en-US"/>
        </w:rPr>
        <w:t xml:space="preserve"> </w:t>
      </w:r>
      <w:r w:rsidRPr="00072295">
        <w:rPr>
          <w:rFonts w:ascii="Times New Roman" w:hAnsi="Times New Roman" w:cs="Times New Roman"/>
          <w:color w:val="auto"/>
        </w:rPr>
        <w:t>применению</w:t>
      </w:r>
    </w:p>
    <w:p w14:paraId="685A21DF" w14:textId="2E40F35F" w:rsidR="00FA17BF" w:rsidRPr="00BF717A" w:rsidRDefault="00FA17BF" w:rsidP="00FA17BF">
      <w:pPr>
        <w:pStyle w:val="af3"/>
        <w:ind w:firstLine="567"/>
        <w:jc w:val="both"/>
        <w:rPr>
          <w:rFonts w:ascii="Times New Roman" w:hAnsi="Times New Roman" w:cs="Times New Roman"/>
          <w:color w:val="auto"/>
        </w:rPr>
      </w:pPr>
      <w:r w:rsidRPr="00072295">
        <w:rPr>
          <w:rStyle w:val="FontStyle237"/>
          <w:rFonts w:ascii="Times New Roman" w:hAnsi="Times New Roman" w:cs="Times New Roman"/>
          <w:color w:val="auto"/>
          <w:sz w:val="24"/>
          <w:szCs w:val="24"/>
          <w:lang w:val="en-US"/>
        </w:rPr>
        <w:t xml:space="preserve">[14] </w:t>
      </w:r>
      <w:r w:rsidRPr="00072295">
        <w:rPr>
          <w:rFonts w:ascii="Times New Roman" w:hAnsi="Times New Roman" w:cs="Times New Roman"/>
          <w:color w:val="auto"/>
          <w:lang w:val="en-US"/>
        </w:rPr>
        <w:t>ISO</w:t>
      </w:r>
      <w:r w:rsidRPr="00072295">
        <w:rPr>
          <w:rFonts w:ascii="Times New Roman" w:hAnsi="Times New Roman" w:cs="Times New Roman"/>
          <w:color w:val="auto"/>
          <w:spacing w:val="31"/>
          <w:lang w:val="en-US"/>
        </w:rPr>
        <w:t xml:space="preserve"> </w:t>
      </w:r>
      <w:r w:rsidRPr="00072295">
        <w:rPr>
          <w:rFonts w:ascii="Times New Roman" w:hAnsi="Times New Roman" w:cs="Times New Roman"/>
          <w:color w:val="auto"/>
          <w:lang w:val="en-US"/>
        </w:rPr>
        <w:t>14021:</w:t>
      </w:r>
      <w:r w:rsidR="00D757C8" w:rsidRPr="00072295">
        <w:rPr>
          <w:rFonts w:ascii="Times New Roman" w:hAnsi="Times New Roman" w:cs="Times New Roman"/>
          <w:color w:val="auto"/>
          <w:lang w:val="en-US"/>
        </w:rPr>
        <w:t>2016</w:t>
      </w:r>
      <w:r w:rsidR="00072295" w:rsidRPr="00072295">
        <w:rPr>
          <w:rFonts w:ascii="Times New Roman" w:hAnsi="Times New Roman" w:cs="Times New Roman"/>
          <w:color w:val="auto"/>
          <w:lang w:val="en-US"/>
        </w:rPr>
        <w:t xml:space="preserve"> (Environmental labels and declarations - Self-</w:t>
      </w:r>
      <w:proofErr w:type="gramStart"/>
      <w:r w:rsidR="00072295" w:rsidRPr="00072295">
        <w:rPr>
          <w:rFonts w:ascii="Times New Roman" w:hAnsi="Times New Roman" w:cs="Times New Roman"/>
          <w:color w:val="auto"/>
          <w:lang w:val="en-US"/>
        </w:rPr>
        <w:t>declared  environmental</w:t>
      </w:r>
      <w:proofErr w:type="gramEnd"/>
      <w:r w:rsidR="00072295" w:rsidRPr="00072295">
        <w:rPr>
          <w:rFonts w:ascii="Times New Roman" w:hAnsi="Times New Roman" w:cs="Times New Roman"/>
          <w:color w:val="auto"/>
          <w:lang w:val="en-US"/>
        </w:rPr>
        <w:t xml:space="preserve"> claims (Type II environmental labelling)</w:t>
      </w:r>
      <w:r w:rsidRPr="00072295">
        <w:rPr>
          <w:rFonts w:ascii="Times New Roman" w:hAnsi="Times New Roman" w:cs="Times New Roman"/>
          <w:color w:val="auto"/>
          <w:spacing w:val="30"/>
          <w:lang w:val="en-US"/>
        </w:rPr>
        <w:t xml:space="preserve"> </w:t>
      </w:r>
      <w:r w:rsidRPr="00072295">
        <w:rPr>
          <w:rFonts w:ascii="Times New Roman" w:hAnsi="Times New Roman" w:cs="Times New Roman"/>
          <w:color w:val="auto"/>
        </w:rPr>
        <w:t>Этикетки</w:t>
      </w:r>
      <w:r w:rsidRPr="00072295">
        <w:rPr>
          <w:rFonts w:ascii="Times New Roman" w:hAnsi="Times New Roman" w:cs="Times New Roman"/>
          <w:color w:val="auto"/>
          <w:spacing w:val="32"/>
          <w:lang w:val="en-US"/>
        </w:rPr>
        <w:t xml:space="preserve"> </w:t>
      </w:r>
      <w:r w:rsidRPr="00072295">
        <w:rPr>
          <w:rFonts w:ascii="Times New Roman" w:hAnsi="Times New Roman" w:cs="Times New Roman"/>
          <w:color w:val="auto"/>
        </w:rPr>
        <w:t>и</w:t>
      </w:r>
      <w:r w:rsidRPr="00072295">
        <w:rPr>
          <w:rFonts w:ascii="Times New Roman" w:hAnsi="Times New Roman" w:cs="Times New Roman"/>
          <w:color w:val="auto"/>
          <w:spacing w:val="31"/>
          <w:lang w:val="en-US"/>
        </w:rPr>
        <w:t xml:space="preserve"> </w:t>
      </w:r>
      <w:r w:rsidRPr="00072295">
        <w:rPr>
          <w:rFonts w:ascii="Times New Roman" w:hAnsi="Times New Roman" w:cs="Times New Roman"/>
          <w:color w:val="auto"/>
        </w:rPr>
        <w:t>декларации</w:t>
      </w:r>
      <w:r w:rsidRPr="00072295">
        <w:rPr>
          <w:rFonts w:ascii="Times New Roman" w:hAnsi="Times New Roman" w:cs="Times New Roman"/>
          <w:color w:val="auto"/>
          <w:spacing w:val="32"/>
          <w:lang w:val="en-US"/>
        </w:rPr>
        <w:t xml:space="preserve"> </w:t>
      </w:r>
      <w:r w:rsidRPr="00072295">
        <w:rPr>
          <w:rFonts w:ascii="Times New Roman" w:hAnsi="Times New Roman" w:cs="Times New Roman"/>
          <w:color w:val="auto"/>
        </w:rPr>
        <w:t>экологические</w:t>
      </w:r>
      <w:r w:rsidRPr="00072295">
        <w:rPr>
          <w:rFonts w:ascii="Times New Roman" w:hAnsi="Times New Roman" w:cs="Times New Roman"/>
          <w:color w:val="auto"/>
          <w:lang w:val="en-US"/>
        </w:rPr>
        <w:t>.</w:t>
      </w:r>
      <w:r w:rsidRPr="00072295">
        <w:rPr>
          <w:rFonts w:ascii="Times New Roman" w:hAnsi="Times New Roman" w:cs="Times New Roman"/>
          <w:color w:val="auto"/>
          <w:spacing w:val="31"/>
          <w:lang w:val="en-US"/>
        </w:rPr>
        <w:t xml:space="preserve"> </w:t>
      </w:r>
      <w:proofErr w:type="spellStart"/>
      <w:r w:rsidRPr="00072295">
        <w:rPr>
          <w:rFonts w:ascii="Times New Roman" w:hAnsi="Times New Roman" w:cs="Times New Roman"/>
          <w:color w:val="auto"/>
        </w:rPr>
        <w:t>Самодекларируемые</w:t>
      </w:r>
      <w:proofErr w:type="spellEnd"/>
      <w:r w:rsidRPr="00072295">
        <w:rPr>
          <w:rFonts w:ascii="Times New Roman" w:hAnsi="Times New Roman" w:cs="Times New Roman"/>
          <w:color w:val="auto"/>
          <w:spacing w:val="32"/>
        </w:rPr>
        <w:t xml:space="preserve"> </w:t>
      </w:r>
      <w:r w:rsidRPr="00072295">
        <w:rPr>
          <w:rFonts w:ascii="Times New Roman" w:hAnsi="Times New Roman" w:cs="Times New Roman"/>
          <w:color w:val="auto"/>
        </w:rPr>
        <w:t>экологические</w:t>
      </w:r>
      <w:r w:rsidRPr="00072295">
        <w:rPr>
          <w:rFonts w:ascii="Times New Roman" w:hAnsi="Times New Roman" w:cs="Times New Roman"/>
          <w:color w:val="auto"/>
          <w:spacing w:val="-52"/>
        </w:rPr>
        <w:t xml:space="preserve">   </w:t>
      </w:r>
      <w:r w:rsidRPr="00072295">
        <w:rPr>
          <w:rFonts w:ascii="Times New Roman" w:hAnsi="Times New Roman" w:cs="Times New Roman"/>
          <w:color w:val="auto"/>
        </w:rPr>
        <w:t>заявления</w:t>
      </w:r>
      <w:r w:rsidRPr="00072295">
        <w:rPr>
          <w:rFonts w:ascii="Times New Roman" w:hAnsi="Times New Roman" w:cs="Times New Roman"/>
          <w:color w:val="auto"/>
          <w:spacing w:val="-1"/>
        </w:rPr>
        <w:t xml:space="preserve"> </w:t>
      </w:r>
      <w:r w:rsidRPr="00072295">
        <w:rPr>
          <w:rFonts w:ascii="Times New Roman" w:hAnsi="Times New Roman" w:cs="Times New Roman"/>
          <w:color w:val="auto"/>
        </w:rPr>
        <w:t>(Экологическая маркировка по</w:t>
      </w:r>
      <w:r w:rsidRPr="00072295">
        <w:rPr>
          <w:rFonts w:ascii="Times New Roman" w:hAnsi="Times New Roman" w:cs="Times New Roman"/>
          <w:color w:val="auto"/>
          <w:spacing w:val="-2"/>
        </w:rPr>
        <w:t xml:space="preserve"> </w:t>
      </w:r>
      <w:r w:rsidRPr="00072295">
        <w:rPr>
          <w:rFonts w:ascii="Times New Roman" w:hAnsi="Times New Roman" w:cs="Times New Roman"/>
          <w:color w:val="auto"/>
        </w:rPr>
        <w:t>типу II</w:t>
      </w:r>
      <w:r w:rsidRPr="00072295">
        <w:rPr>
          <w:rFonts w:ascii="Times New Roman" w:hAnsi="Times New Roman" w:cs="Times New Roman"/>
          <w:b/>
          <w:color w:val="auto"/>
        </w:rPr>
        <w:t>)</w:t>
      </w:r>
      <w:r w:rsidRPr="00072295">
        <w:rPr>
          <w:rFonts w:ascii="Times New Roman" w:hAnsi="Times New Roman" w:cs="Times New Roman"/>
          <w:color w:val="auto"/>
        </w:rPr>
        <w:t>)</w:t>
      </w:r>
    </w:p>
    <w:p w14:paraId="64D25721" w14:textId="77777777" w:rsidR="00EE2834" w:rsidRPr="00BF717A" w:rsidRDefault="00EE2834" w:rsidP="00EE2834">
      <w:pPr>
        <w:pStyle w:val="Style180"/>
        <w:widowControl/>
        <w:ind w:firstLine="567"/>
        <w:jc w:val="both"/>
        <w:rPr>
          <w:rStyle w:val="FontStyle237"/>
          <w:rFonts w:ascii="Times New Roman" w:hAnsi="Times New Roman" w:cs="Times New Roman"/>
          <w:color w:val="auto"/>
          <w:sz w:val="24"/>
          <w:szCs w:val="24"/>
        </w:rPr>
      </w:pPr>
    </w:p>
    <w:p w14:paraId="74657523" w14:textId="77777777" w:rsidR="00EE2834" w:rsidRPr="00BF717A" w:rsidRDefault="00EE2834" w:rsidP="00EE2834">
      <w:pPr>
        <w:pStyle w:val="Style180"/>
        <w:widowControl/>
        <w:ind w:firstLine="567"/>
        <w:jc w:val="both"/>
        <w:rPr>
          <w:rStyle w:val="FontStyle237"/>
          <w:rFonts w:ascii="Times New Roman" w:hAnsi="Times New Roman" w:cs="Times New Roman"/>
          <w:color w:val="auto"/>
          <w:sz w:val="24"/>
          <w:szCs w:val="24"/>
        </w:rPr>
      </w:pPr>
    </w:p>
    <w:p w14:paraId="734BABFC" w14:textId="77777777" w:rsidR="00EE2834" w:rsidRPr="00BF717A" w:rsidRDefault="00EE2834" w:rsidP="00EE2834">
      <w:pPr>
        <w:pStyle w:val="Style180"/>
        <w:widowControl/>
        <w:ind w:firstLine="567"/>
        <w:jc w:val="both"/>
        <w:rPr>
          <w:rStyle w:val="FontStyle237"/>
          <w:rFonts w:ascii="Times New Roman" w:hAnsi="Times New Roman" w:cs="Times New Roman"/>
          <w:color w:val="auto"/>
          <w:sz w:val="24"/>
          <w:szCs w:val="24"/>
        </w:rPr>
      </w:pPr>
    </w:p>
    <w:p w14:paraId="3911CE85" w14:textId="77777777" w:rsidR="00EE2834" w:rsidRPr="00BF717A" w:rsidRDefault="00EE2834" w:rsidP="00EE2834">
      <w:pPr>
        <w:pStyle w:val="Style180"/>
        <w:widowControl/>
        <w:ind w:firstLine="567"/>
        <w:jc w:val="both"/>
        <w:rPr>
          <w:rFonts w:ascii="Times New Roman" w:hAnsi="Times New Roman" w:cs="Times New Roman"/>
          <w:iCs/>
        </w:rPr>
      </w:pPr>
    </w:p>
    <w:p w14:paraId="47AD8CC5" w14:textId="77777777" w:rsidR="00FA6C58" w:rsidRPr="00BF717A" w:rsidRDefault="00FA6C58" w:rsidP="00EE2834">
      <w:pPr>
        <w:pStyle w:val="Style180"/>
        <w:widowControl/>
        <w:ind w:firstLine="567"/>
        <w:jc w:val="both"/>
        <w:rPr>
          <w:rFonts w:ascii="Times New Roman" w:hAnsi="Times New Roman" w:cs="Times New Roman"/>
          <w:iCs/>
        </w:rPr>
      </w:pPr>
    </w:p>
    <w:p w14:paraId="6D72C58B" w14:textId="4EBCD92C" w:rsidR="00DF6F09" w:rsidRDefault="00DF6F09" w:rsidP="00EE2834">
      <w:pPr>
        <w:pStyle w:val="Style180"/>
        <w:widowControl/>
        <w:ind w:firstLine="567"/>
        <w:jc w:val="both"/>
        <w:rPr>
          <w:rFonts w:ascii="Times New Roman" w:hAnsi="Times New Roman" w:cs="Times New Roman"/>
          <w:iCs/>
        </w:rPr>
      </w:pPr>
    </w:p>
    <w:p w14:paraId="1DF39E55" w14:textId="77777777" w:rsidR="00BF717A" w:rsidRPr="00BF717A" w:rsidRDefault="00BF717A" w:rsidP="00EE2834">
      <w:pPr>
        <w:pStyle w:val="Style180"/>
        <w:widowControl/>
        <w:ind w:firstLine="567"/>
        <w:jc w:val="both"/>
        <w:rPr>
          <w:rFonts w:ascii="Times New Roman" w:hAnsi="Times New Roman" w:cs="Times New Roman"/>
          <w:iCs/>
        </w:rPr>
      </w:pPr>
    </w:p>
    <w:p w14:paraId="2A0A70BE" w14:textId="77777777" w:rsidR="00FA6C58" w:rsidRPr="00BF717A" w:rsidRDefault="00FA6C58" w:rsidP="0063500C">
      <w:pPr>
        <w:pStyle w:val="Style180"/>
        <w:widowControl/>
        <w:jc w:val="both"/>
        <w:rPr>
          <w:rFonts w:ascii="Times New Roman" w:hAnsi="Times New Roman" w:cs="Times New Roman"/>
          <w:iCs/>
        </w:rPr>
      </w:pPr>
    </w:p>
    <w:p w14:paraId="6D93FC31" w14:textId="77777777" w:rsidR="00FA6C58" w:rsidRPr="00BF717A" w:rsidRDefault="00FA6C58" w:rsidP="00EE2834">
      <w:pPr>
        <w:pStyle w:val="Style180"/>
        <w:widowControl/>
        <w:ind w:firstLine="567"/>
        <w:jc w:val="both"/>
        <w:rPr>
          <w:rFonts w:ascii="Times New Roman" w:hAnsi="Times New Roman" w:cs="Times New Roman"/>
          <w:iCs/>
        </w:rPr>
      </w:pPr>
    </w:p>
    <w:p w14:paraId="613ED577" w14:textId="77777777" w:rsidR="00937757" w:rsidRPr="00BF717A" w:rsidRDefault="00937757" w:rsidP="0063500C">
      <w:pPr>
        <w:pStyle w:val="67"/>
        <w:tabs>
          <w:tab w:val="left" w:pos="1680"/>
        </w:tabs>
        <w:spacing w:after="0" w:line="240" w:lineRule="auto"/>
        <w:ind w:firstLine="567"/>
        <w:rPr>
          <w:rFonts w:ascii="Times New Roman" w:hAnsi="Times New Roman"/>
          <w:b/>
          <w:sz w:val="28"/>
          <w:szCs w:val="28"/>
        </w:rPr>
      </w:pPr>
    </w:p>
    <w:p w14:paraId="42902533" w14:textId="77777777" w:rsidR="00937757" w:rsidRPr="00C25CB5" w:rsidRDefault="00FA17BF" w:rsidP="0063500C">
      <w:pPr>
        <w:pStyle w:val="af3"/>
        <w:pBdr>
          <w:top w:val="single" w:sz="4" w:space="1" w:color="auto"/>
        </w:pBdr>
        <w:rPr>
          <w:rFonts w:ascii="Times New Roman" w:hAnsi="Times New Roman" w:cs="Times New Roman"/>
          <w:b/>
          <w:bCs/>
          <w:color w:val="auto"/>
        </w:rPr>
      </w:pPr>
      <w:r w:rsidRPr="00BF717A">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Pr="00C25CB5">
        <w:rPr>
          <w:rFonts w:ascii="Times New Roman" w:hAnsi="Times New Roman" w:cs="Times New Roman"/>
          <w:color w:val="auto"/>
        </w:rPr>
        <w:tab/>
      </w:r>
      <w:r w:rsidR="00937757" w:rsidRPr="00C25CB5">
        <w:rPr>
          <w:rFonts w:ascii="Times New Roman" w:hAnsi="Times New Roman" w:cs="Times New Roman"/>
          <w:b/>
          <w:color w:val="auto"/>
        </w:rPr>
        <w:t xml:space="preserve">МКС </w:t>
      </w:r>
      <w:r w:rsidRPr="00C25CB5">
        <w:rPr>
          <w:rFonts w:ascii="Times New Roman" w:hAnsi="Times New Roman" w:cs="Times New Roman"/>
          <w:b/>
          <w:bCs/>
          <w:color w:val="auto"/>
        </w:rPr>
        <w:t>13.020.10</w:t>
      </w:r>
      <w:r w:rsidR="006D230A" w:rsidRPr="00C25CB5">
        <w:rPr>
          <w:rFonts w:ascii="Times New Roman" w:hAnsi="Times New Roman" w:cs="Times New Roman"/>
          <w:b/>
          <w:bCs/>
          <w:color w:val="auto"/>
        </w:rPr>
        <w:t xml:space="preserve"> </w:t>
      </w:r>
      <w:r w:rsidR="006D230A" w:rsidRPr="00C25CB5">
        <w:rPr>
          <w:rFonts w:ascii="Times New Roman" w:hAnsi="Times New Roman"/>
          <w:b/>
          <w:color w:val="auto"/>
        </w:rPr>
        <w:t>(</w:t>
      </w:r>
      <w:r w:rsidR="006D230A" w:rsidRPr="00C25CB5">
        <w:rPr>
          <w:rFonts w:ascii="Times New Roman" w:hAnsi="Times New Roman"/>
          <w:b/>
          <w:color w:val="auto"/>
          <w:lang w:val="en-US"/>
        </w:rPr>
        <w:t>IDT</w:t>
      </w:r>
      <w:r w:rsidR="006D230A" w:rsidRPr="00C25CB5">
        <w:rPr>
          <w:rFonts w:ascii="Times New Roman" w:hAnsi="Times New Roman"/>
          <w:b/>
          <w:color w:val="auto"/>
        </w:rPr>
        <w:t>)</w:t>
      </w:r>
    </w:p>
    <w:p w14:paraId="2EEFEFBE" w14:textId="5F26DA51" w:rsidR="00C25CB5" w:rsidRDefault="00937757" w:rsidP="00C25CB5">
      <w:pPr>
        <w:pStyle w:val="67"/>
        <w:pBdr>
          <w:bottom w:val="single" w:sz="4" w:space="1" w:color="auto"/>
        </w:pBdr>
        <w:spacing w:after="0" w:line="240" w:lineRule="auto"/>
        <w:ind w:firstLine="0"/>
        <w:rPr>
          <w:rFonts w:ascii="Times New Roman" w:hAnsi="Times New Roman" w:cs="Times New Roman"/>
          <w:sz w:val="24"/>
          <w:szCs w:val="24"/>
        </w:rPr>
      </w:pPr>
      <w:r w:rsidRPr="00C25CB5">
        <w:rPr>
          <w:rFonts w:ascii="Times New Roman" w:hAnsi="Times New Roman"/>
          <w:b/>
          <w:sz w:val="24"/>
          <w:szCs w:val="24"/>
        </w:rPr>
        <w:t>Ключевые слова</w:t>
      </w:r>
      <w:r w:rsidRPr="00C25CB5">
        <w:rPr>
          <w:rFonts w:ascii="Times New Roman" w:hAnsi="Times New Roman"/>
          <w:sz w:val="24"/>
          <w:szCs w:val="24"/>
        </w:rPr>
        <w:t xml:space="preserve">: </w:t>
      </w:r>
      <w:proofErr w:type="spellStart"/>
      <w:r w:rsidR="00FA17BF" w:rsidRPr="0063500C">
        <w:rPr>
          <w:rFonts w:ascii="Times New Roman" w:hAnsi="Times New Roman" w:cs="Times New Roman"/>
          <w:sz w:val="24"/>
          <w:szCs w:val="24"/>
        </w:rPr>
        <w:t>экоэффективность</w:t>
      </w:r>
      <w:proofErr w:type="spellEnd"/>
      <w:r w:rsidR="00FA17BF" w:rsidRPr="0063500C">
        <w:rPr>
          <w:rFonts w:ascii="Times New Roman" w:hAnsi="Times New Roman" w:cs="Times New Roman"/>
          <w:sz w:val="24"/>
          <w:szCs w:val="24"/>
        </w:rPr>
        <w:t xml:space="preserve"> продукционных систем,</w:t>
      </w:r>
      <w:r w:rsidR="00DF6F09" w:rsidRPr="0063500C">
        <w:rPr>
          <w:rFonts w:ascii="Times New Roman" w:hAnsi="Times New Roman" w:cs="Times New Roman"/>
          <w:sz w:val="24"/>
          <w:szCs w:val="24"/>
        </w:rPr>
        <w:t xml:space="preserve"> экологическая оценка, экологический</w:t>
      </w:r>
      <w:r w:rsidR="00DF6F09" w:rsidRPr="0063500C">
        <w:rPr>
          <w:rFonts w:ascii="Times New Roman" w:hAnsi="Times New Roman" w:cs="Times New Roman"/>
          <w:b/>
          <w:sz w:val="24"/>
          <w:szCs w:val="24"/>
        </w:rPr>
        <w:t xml:space="preserve"> </w:t>
      </w:r>
      <w:r w:rsidR="00DF6F09" w:rsidRPr="0063500C">
        <w:rPr>
          <w:rFonts w:ascii="Times New Roman" w:hAnsi="Times New Roman" w:cs="Times New Roman"/>
          <w:sz w:val="24"/>
          <w:szCs w:val="24"/>
        </w:rPr>
        <w:t>аспект,</w:t>
      </w:r>
      <w:r w:rsidR="00DF6F09" w:rsidRPr="0063500C">
        <w:rPr>
          <w:rFonts w:ascii="Times New Roman" w:hAnsi="Times New Roman" w:cs="Times New Roman"/>
          <w:b/>
          <w:sz w:val="24"/>
          <w:szCs w:val="24"/>
        </w:rPr>
        <w:t xml:space="preserve"> </w:t>
      </w:r>
      <w:r w:rsidR="00DF6F09" w:rsidRPr="0063500C">
        <w:rPr>
          <w:rFonts w:ascii="Times New Roman" w:hAnsi="Times New Roman" w:cs="Times New Roman"/>
          <w:sz w:val="24"/>
          <w:szCs w:val="24"/>
        </w:rPr>
        <w:t>экологическая оценка</w:t>
      </w:r>
    </w:p>
    <w:p w14:paraId="70922DB0" w14:textId="77777777" w:rsidR="00C25CB5" w:rsidRDefault="00C25CB5">
      <w:pPr>
        <w:widowControl/>
        <w:spacing w:after="200" w:line="276" w:lineRule="auto"/>
        <w:rPr>
          <w:rFonts w:ascii="Times New Roman" w:eastAsiaTheme="minorHAnsi" w:hAnsi="Times New Roman" w:cs="Times New Roman"/>
          <w:color w:val="auto"/>
          <w:lang w:eastAsia="en-US"/>
        </w:rPr>
      </w:pPr>
      <w:r>
        <w:rPr>
          <w:rFonts w:ascii="Times New Roman" w:hAnsi="Times New Roman" w:cs="Times New Roman"/>
        </w:rPr>
        <w:br w:type="page"/>
      </w:r>
    </w:p>
    <w:p w14:paraId="45CD1A2C" w14:textId="77777777" w:rsidR="00937757" w:rsidRPr="00BF717A" w:rsidRDefault="00937757" w:rsidP="0063500C">
      <w:pPr>
        <w:pStyle w:val="67"/>
        <w:pBdr>
          <w:top w:val="single" w:sz="4" w:space="1" w:color="auto"/>
          <w:bottom w:val="single" w:sz="4" w:space="1" w:color="auto"/>
        </w:pBdr>
        <w:spacing w:after="0" w:line="240" w:lineRule="auto"/>
        <w:ind w:firstLine="0"/>
        <w:rPr>
          <w:rFonts w:ascii="Times New Roman" w:hAnsi="Times New Roman"/>
          <w:b/>
          <w:sz w:val="24"/>
          <w:szCs w:val="24"/>
        </w:rPr>
      </w:pPr>
      <w:r w:rsidRPr="00BF717A">
        <w:rPr>
          <w:rFonts w:ascii="Times New Roman" w:hAnsi="Times New Roman"/>
          <w:b/>
          <w:sz w:val="24"/>
          <w:szCs w:val="24"/>
        </w:rPr>
        <w:lastRenderedPageBreak/>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Pr="00BF717A">
        <w:rPr>
          <w:rFonts w:ascii="Times New Roman" w:hAnsi="Times New Roman"/>
          <w:b/>
          <w:sz w:val="24"/>
          <w:szCs w:val="24"/>
        </w:rPr>
        <w:tab/>
      </w:r>
      <w:r w:rsidR="00795DD8" w:rsidRPr="00BF717A">
        <w:rPr>
          <w:rFonts w:ascii="Times New Roman" w:hAnsi="Times New Roman"/>
          <w:b/>
          <w:sz w:val="24"/>
          <w:szCs w:val="24"/>
        </w:rPr>
        <w:t xml:space="preserve">МКС </w:t>
      </w:r>
      <w:r w:rsidR="00FA17BF" w:rsidRPr="00BF717A">
        <w:rPr>
          <w:rFonts w:ascii="Times New Roman" w:hAnsi="Times New Roman" w:cs="Times New Roman"/>
          <w:b/>
          <w:bCs/>
          <w:sz w:val="24"/>
          <w:szCs w:val="24"/>
        </w:rPr>
        <w:t xml:space="preserve">13.020.10 </w:t>
      </w:r>
      <w:r w:rsidR="00795DD8" w:rsidRPr="00BF717A">
        <w:rPr>
          <w:rFonts w:ascii="Times New Roman" w:hAnsi="Times New Roman"/>
          <w:b/>
          <w:sz w:val="24"/>
          <w:szCs w:val="24"/>
        </w:rPr>
        <w:t>(</w:t>
      </w:r>
      <w:r w:rsidR="00795DD8" w:rsidRPr="00BF717A">
        <w:rPr>
          <w:rFonts w:ascii="Times New Roman" w:hAnsi="Times New Roman"/>
          <w:b/>
          <w:sz w:val="24"/>
          <w:szCs w:val="24"/>
          <w:lang w:val="en-US"/>
        </w:rPr>
        <w:t>IDT</w:t>
      </w:r>
      <w:r w:rsidR="00795DD8" w:rsidRPr="00BF717A">
        <w:rPr>
          <w:rFonts w:ascii="Times New Roman" w:hAnsi="Times New Roman"/>
          <w:b/>
          <w:sz w:val="24"/>
          <w:szCs w:val="24"/>
        </w:rPr>
        <w:t>)</w:t>
      </w:r>
    </w:p>
    <w:p w14:paraId="6871F521" w14:textId="77777777" w:rsidR="00795DD8" w:rsidRPr="00C25CB5" w:rsidRDefault="00795DD8" w:rsidP="0063500C">
      <w:pPr>
        <w:pStyle w:val="67"/>
        <w:pBdr>
          <w:top w:val="single" w:sz="4" w:space="1" w:color="auto"/>
          <w:bottom w:val="single" w:sz="4" w:space="1" w:color="auto"/>
        </w:pBdr>
        <w:spacing w:after="0" w:line="240" w:lineRule="auto"/>
        <w:ind w:firstLine="0"/>
        <w:rPr>
          <w:rFonts w:ascii="Times New Roman" w:hAnsi="Times New Roman"/>
          <w:b/>
          <w:sz w:val="24"/>
          <w:szCs w:val="24"/>
        </w:rPr>
      </w:pPr>
      <w:r w:rsidRPr="00C25CB5">
        <w:rPr>
          <w:rFonts w:ascii="Times New Roman" w:hAnsi="Times New Roman"/>
          <w:b/>
          <w:sz w:val="24"/>
          <w:szCs w:val="24"/>
        </w:rPr>
        <w:t>Ключевые слова</w:t>
      </w:r>
      <w:r w:rsidRPr="00C25CB5">
        <w:rPr>
          <w:rFonts w:ascii="Times New Roman" w:hAnsi="Times New Roman"/>
          <w:sz w:val="24"/>
          <w:szCs w:val="24"/>
        </w:rPr>
        <w:t xml:space="preserve">: </w:t>
      </w:r>
      <w:proofErr w:type="spellStart"/>
      <w:r w:rsidR="00DF6F09" w:rsidRPr="0063500C">
        <w:rPr>
          <w:rFonts w:ascii="Times New Roman" w:hAnsi="Times New Roman" w:cs="Times New Roman"/>
          <w:sz w:val="24"/>
          <w:szCs w:val="24"/>
        </w:rPr>
        <w:t>экоэффективность</w:t>
      </w:r>
      <w:proofErr w:type="spellEnd"/>
      <w:r w:rsidR="00DF6F09" w:rsidRPr="0063500C">
        <w:rPr>
          <w:rFonts w:ascii="Times New Roman" w:hAnsi="Times New Roman" w:cs="Times New Roman"/>
          <w:sz w:val="24"/>
          <w:szCs w:val="24"/>
        </w:rPr>
        <w:t xml:space="preserve"> продукционных систем, экологическая оценка, экологический</w:t>
      </w:r>
      <w:r w:rsidR="00DF6F09" w:rsidRPr="0063500C">
        <w:rPr>
          <w:rFonts w:ascii="Times New Roman" w:hAnsi="Times New Roman" w:cs="Times New Roman"/>
          <w:b/>
          <w:sz w:val="24"/>
          <w:szCs w:val="24"/>
        </w:rPr>
        <w:t xml:space="preserve"> </w:t>
      </w:r>
      <w:r w:rsidR="00DF6F09" w:rsidRPr="0063500C">
        <w:rPr>
          <w:rFonts w:ascii="Times New Roman" w:hAnsi="Times New Roman" w:cs="Times New Roman"/>
          <w:sz w:val="24"/>
          <w:szCs w:val="24"/>
        </w:rPr>
        <w:t>аспект,</w:t>
      </w:r>
      <w:r w:rsidR="00DF6F09" w:rsidRPr="0063500C">
        <w:rPr>
          <w:rFonts w:ascii="Times New Roman" w:hAnsi="Times New Roman" w:cs="Times New Roman"/>
          <w:b/>
          <w:sz w:val="24"/>
          <w:szCs w:val="24"/>
        </w:rPr>
        <w:t xml:space="preserve"> </w:t>
      </w:r>
      <w:r w:rsidR="00DF6F09" w:rsidRPr="0063500C">
        <w:rPr>
          <w:rFonts w:ascii="Times New Roman" w:hAnsi="Times New Roman" w:cs="Times New Roman"/>
          <w:sz w:val="24"/>
          <w:szCs w:val="24"/>
        </w:rPr>
        <w:t>экологическая оценка</w:t>
      </w:r>
    </w:p>
    <w:tbl>
      <w:tblPr>
        <w:tblW w:w="0" w:type="auto"/>
        <w:tblLook w:val="04A0" w:firstRow="1" w:lastRow="0" w:firstColumn="1" w:lastColumn="0" w:noHBand="0" w:noVBand="1"/>
      </w:tblPr>
      <w:tblGrid>
        <w:gridCol w:w="9570"/>
      </w:tblGrid>
      <w:tr w:rsidR="00795DD8" w:rsidRPr="00D757C8" w14:paraId="7139A75E" w14:textId="77777777" w:rsidTr="00795DD8">
        <w:tc>
          <w:tcPr>
            <w:tcW w:w="9570" w:type="dxa"/>
            <w:shd w:val="clear" w:color="auto" w:fill="auto"/>
          </w:tcPr>
          <w:p w14:paraId="76D5E972" w14:textId="77777777" w:rsidR="00795DD8" w:rsidRPr="00BF717A" w:rsidRDefault="00795DD8" w:rsidP="00795DD8">
            <w:pPr>
              <w:tabs>
                <w:tab w:val="left" w:pos="0"/>
              </w:tabs>
              <w:ind w:firstLine="567"/>
              <w:jc w:val="both"/>
              <w:rPr>
                <w:rFonts w:ascii="Times New Roman" w:hAnsi="Times New Roman"/>
                <w:b/>
                <w:color w:val="auto"/>
              </w:rPr>
            </w:pPr>
          </w:p>
          <w:p w14:paraId="0769C14A" w14:textId="77777777" w:rsidR="00937757" w:rsidRPr="00BF717A" w:rsidRDefault="00937757" w:rsidP="00937757">
            <w:pPr>
              <w:widowControl/>
              <w:spacing w:after="200" w:line="276" w:lineRule="auto"/>
              <w:ind w:firstLine="567"/>
              <w:jc w:val="both"/>
              <w:rPr>
                <w:rFonts w:ascii="Times New Roman" w:eastAsiaTheme="minorHAnsi" w:hAnsi="Times New Roman" w:cs="Times New Roman"/>
                <w:b/>
                <w:bCs/>
                <w:color w:val="auto"/>
                <w:lang w:eastAsia="en-US"/>
              </w:rPr>
            </w:pPr>
            <w:r w:rsidRPr="00BF717A">
              <w:rPr>
                <w:rFonts w:ascii="Times New Roman" w:eastAsiaTheme="minorHAnsi" w:hAnsi="Times New Roman" w:cs="Times New Roman"/>
                <w:b/>
                <w:bCs/>
                <w:color w:val="auto"/>
                <w:lang w:eastAsia="en-US"/>
              </w:rPr>
              <w:t>Разработчик:</w:t>
            </w:r>
          </w:p>
          <w:p w14:paraId="7F28E58F" w14:textId="77777777" w:rsidR="00937757" w:rsidRPr="00BF717A" w:rsidRDefault="00937757" w:rsidP="00937757">
            <w:pPr>
              <w:widowControl/>
              <w:spacing w:after="200" w:line="276" w:lineRule="auto"/>
              <w:ind w:firstLine="567"/>
              <w:jc w:val="both"/>
              <w:rPr>
                <w:rFonts w:ascii="Times New Roman" w:eastAsiaTheme="minorHAnsi" w:hAnsi="Times New Roman" w:cs="Times New Roman"/>
                <w:b/>
                <w:color w:val="auto"/>
                <w:lang w:eastAsia="en-US"/>
              </w:rPr>
            </w:pPr>
            <w:r w:rsidRPr="00BF717A">
              <w:rPr>
                <w:rFonts w:ascii="Times New Roman" w:eastAsiaTheme="minorHAnsi" w:hAnsi="Times New Roman" w:cs="Times New Roman"/>
                <w:b/>
                <w:bCs/>
                <w:color w:val="auto"/>
                <w:lang w:eastAsia="en-US"/>
              </w:rPr>
              <w:t>РГП «Казахстанский институт стандартизации и метрологии»</w:t>
            </w:r>
          </w:p>
          <w:p w14:paraId="5EFB8932" w14:textId="77777777" w:rsidR="00937757" w:rsidRPr="00BF717A" w:rsidRDefault="00937757" w:rsidP="00937757">
            <w:pPr>
              <w:widowControl/>
              <w:spacing w:after="120" w:line="360" w:lineRule="auto"/>
              <w:ind w:left="283"/>
              <w:rPr>
                <w:rFonts w:ascii="Times New Roman" w:eastAsia="MS Mincho" w:hAnsi="Times New Roman" w:cs="Times New Roman"/>
                <w:color w:val="auto"/>
                <w:lang w:eastAsia="ja-JP"/>
              </w:rPr>
            </w:pPr>
          </w:p>
          <w:p w14:paraId="02D49B6B" w14:textId="77777777" w:rsidR="006A0591" w:rsidRPr="00233F41" w:rsidRDefault="006A0591" w:rsidP="0063500C">
            <w:pPr>
              <w:ind w:firstLine="567"/>
              <w:rPr>
                <w:rFonts w:ascii="Times New Roman" w:eastAsia="Times New Roman" w:hAnsi="Times New Roman" w:cs="Times New Roman"/>
                <w:b/>
                <w:color w:val="auto"/>
                <w:lang w:val="kk-KZ"/>
              </w:rPr>
            </w:pPr>
            <w:r w:rsidRPr="00233F41">
              <w:rPr>
                <w:rFonts w:ascii="Times New Roman" w:eastAsia="Times New Roman" w:hAnsi="Times New Roman" w:cs="Times New Roman"/>
                <w:b/>
                <w:color w:val="auto"/>
              </w:rPr>
              <w:t xml:space="preserve">Заместитель </w:t>
            </w:r>
          </w:p>
          <w:p w14:paraId="315B129E" w14:textId="77777777" w:rsidR="006A0591" w:rsidRPr="00233F41" w:rsidRDefault="006A0591" w:rsidP="0063500C">
            <w:pPr>
              <w:pStyle w:val="af3"/>
              <w:ind w:firstLine="567"/>
              <w:rPr>
                <w:rFonts w:ascii="Times New Roman" w:hAnsi="Times New Roman" w:cs="Times New Roman"/>
                <w:b/>
                <w:bCs/>
              </w:rPr>
            </w:pPr>
            <w:r w:rsidRPr="00233F41">
              <w:rPr>
                <w:rFonts w:ascii="Times New Roman" w:hAnsi="Times New Roman" w:cs="Times New Roman"/>
                <w:b/>
                <w:bCs/>
              </w:rPr>
              <w:t xml:space="preserve">генерального директора </w:t>
            </w:r>
            <w:r w:rsidRPr="00233F41">
              <w:rPr>
                <w:rFonts w:ascii="Times New Roman" w:hAnsi="Times New Roman" w:cs="Times New Roman"/>
                <w:b/>
                <w:bCs/>
                <w:lang w:val="kk-KZ"/>
              </w:rPr>
              <w:t xml:space="preserve">        </w:t>
            </w:r>
            <w:r w:rsidRPr="00233F41">
              <w:rPr>
                <w:rFonts w:ascii="Times New Roman" w:hAnsi="Times New Roman" w:cs="Times New Roman"/>
                <w:b/>
                <w:bCs/>
              </w:rPr>
              <w:t xml:space="preserve">                                                            </w:t>
            </w:r>
            <w:r w:rsidRPr="00233F41">
              <w:rPr>
                <w:rFonts w:ascii="Times New Roman" w:eastAsiaTheme="minorHAnsi" w:hAnsi="Times New Roman" w:cs="Times New Roman"/>
                <w:b/>
                <w:bCs/>
                <w:lang w:val="kk-KZ" w:eastAsia="en-US"/>
              </w:rPr>
              <w:t>А</w:t>
            </w:r>
            <w:r w:rsidRPr="00233F41">
              <w:rPr>
                <w:rFonts w:ascii="Times New Roman" w:eastAsiaTheme="minorHAnsi" w:hAnsi="Times New Roman" w:cs="Times New Roman"/>
                <w:b/>
                <w:bCs/>
                <w:lang w:eastAsia="en-US"/>
              </w:rPr>
              <w:t xml:space="preserve">. </w:t>
            </w:r>
            <w:proofErr w:type="spellStart"/>
            <w:r w:rsidRPr="00233F41">
              <w:rPr>
                <w:rFonts w:ascii="Times New Roman" w:hAnsi="Times New Roman" w:cs="Times New Roman"/>
                <w:b/>
                <w:bCs/>
              </w:rPr>
              <w:t>Шамбетова</w:t>
            </w:r>
            <w:proofErr w:type="spellEnd"/>
          </w:p>
          <w:p w14:paraId="0DE5FA77" w14:textId="77777777" w:rsidR="006A0591" w:rsidRPr="00233F41" w:rsidRDefault="006A0591" w:rsidP="0063500C">
            <w:pPr>
              <w:ind w:firstLine="567"/>
              <w:rPr>
                <w:rFonts w:ascii="Times New Roman" w:eastAsia="Times New Roman" w:hAnsi="Times New Roman" w:cs="Times New Roman"/>
                <w:b/>
                <w:color w:val="auto"/>
              </w:rPr>
            </w:pPr>
          </w:p>
          <w:p w14:paraId="4AC66126" w14:textId="77777777" w:rsidR="006A0591" w:rsidRPr="00233F41" w:rsidRDefault="006A0591" w:rsidP="0063500C">
            <w:pPr>
              <w:pStyle w:val="af3"/>
              <w:ind w:firstLine="567"/>
              <w:rPr>
                <w:rFonts w:ascii="Times New Roman" w:hAnsi="Times New Roman" w:cs="Times New Roman"/>
                <w:b/>
                <w:bCs/>
              </w:rPr>
            </w:pPr>
            <w:r w:rsidRPr="00233F41">
              <w:rPr>
                <w:rFonts w:ascii="Times New Roman" w:hAnsi="Times New Roman" w:cs="Times New Roman"/>
                <w:b/>
                <w:bCs/>
              </w:rPr>
              <w:t xml:space="preserve">Руководитель </w:t>
            </w:r>
          </w:p>
          <w:p w14:paraId="3789D84E" w14:textId="77777777" w:rsidR="006A0591" w:rsidRPr="00233F41" w:rsidRDefault="006A0591" w:rsidP="0063500C">
            <w:pPr>
              <w:pStyle w:val="af3"/>
              <w:ind w:firstLine="567"/>
              <w:rPr>
                <w:rFonts w:ascii="Times New Roman" w:hAnsi="Times New Roman" w:cs="Times New Roman"/>
                <w:b/>
                <w:bCs/>
              </w:rPr>
            </w:pPr>
            <w:r w:rsidRPr="00233F41">
              <w:rPr>
                <w:rFonts w:ascii="Times New Roman" w:hAnsi="Times New Roman" w:cs="Times New Roman"/>
                <w:b/>
                <w:bCs/>
              </w:rPr>
              <w:t xml:space="preserve">Департамента разработки </w:t>
            </w:r>
          </w:p>
          <w:p w14:paraId="3E3BF896" w14:textId="77777777" w:rsidR="006A0591" w:rsidRPr="00233F41" w:rsidRDefault="006A0591" w:rsidP="0063500C">
            <w:pPr>
              <w:pStyle w:val="af3"/>
              <w:ind w:firstLine="567"/>
              <w:rPr>
                <w:rFonts w:ascii="Times New Roman" w:hAnsi="Times New Roman" w:cs="Times New Roman"/>
                <w:b/>
                <w:bCs/>
              </w:rPr>
            </w:pPr>
            <w:r w:rsidRPr="00233F41">
              <w:rPr>
                <w:rFonts w:ascii="Times New Roman" w:hAnsi="Times New Roman" w:cs="Times New Roman"/>
                <w:b/>
                <w:bCs/>
              </w:rPr>
              <w:t xml:space="preserve">нормативных технических документов                                               А. </w:t>
            </w:r>
            <w:proofErr w:type="spellStart"/>
            <w:r w:rsidRPr="00233F41">
              <w:rPr>
                <w:rFonts w:ascii="Times New Roman" w:hAnsi="Times New Roman" w:cs="Times New Roman"/>
                <w:b/>
                <w:bCs/>
              </w:rPr>
              <w:t>Сопбеков</w:t>
            </w:r>
            <w:proofErr w:type="spellEnd"/>
            <w:r w:rsidRPr="00233F41">
              <w:rPr>
                <w:rFonts w:ascii="Roboto" w:hAnsi="Roboto"/>
                <w:b/>
                <w:bCs/>
                <w:color w:val="222222"/>
                <w:sz w:val="21"/>
                <w:szCs w:val="21"/>
                <w:shd w:val="clear" w:color="auto" w:fill="FFFFFF"/>
              </w:rPr>
              <w:t> </w:t>
            </w:r>
          </w:p>
          <w:p w14:paraId="1DBC5A93" w14:textId="77777777" w:rsidR="006A0591" w:rsidRPr="00233F41" w:rsidRDefault="006A0591" w:rsidP="0063500C">
            <w:pPr>
              <w:widowControl/>
              <w:ind w:firstLine="567"/>
              <w:rPr>
                <w:rFonts w:ascii="Times New Roman" w:eastAsia="Times New Roman" w:hAnsi="Times New Roman" w:cs="Times New Roman"/>
                <w:b/>
                <w:color w:val="auto"/>
              </w:rPr>
            </w:pPr>
          </w:p>
          <w:p w14:paraId="5DEB8933" w14:textId="0C5BDF92" w:rsidR="006A0591" w:rsidRPr="00937757" w:rsidRDefault="006A0591" w:rsidP="0063500C">
            <w:pPr>
              <w:widowControl/>
              <w:spacing w:after="200" w:line="276" w:lineRule="auto"/>
              <w:ind w:firstLine="567"/>
              <w:jc w:val="both"/>
              <w:rPr>
                <w:rFonts w:ascii="Times New Roman" w:eastAsiaTheme="minorHAnsi" w:hAnsi="Times New Roman" w:cs="Times New Roman"/>
                <w:b/>
                <w:bCs/>
                <w:color w:val="auto"/>
                <w:lang w:eastAsia="en-US"/>
              </w:rPr>
            </w:pPr>
            <w:r w:rsidRPr="00233F41">
              <w:rPr>
                <w:rFonts w:ascii="Times New Roman" w:eastAsiaTheme="minorHAnsi" w:hAnsi="Times New Roman" w:cs="Times New Roman"/>
                <w:b/>
                <w:bCs/>
                <w:color w:val="auto"/>
                <w:lang w:eastAsia="en-US"/>
              </w:rPr>
              <w:t xml:space="preserve">Главный специалист                                                                    Т. </w:t>
            </w:r>
            <w:proofErr w:type="spellStart"/>
            <w:r w:rsidRPr="00233F41">
              <w:rPr>
                <w:rFonts w:ascii="Times New Roman" w:eastAsiaTheme="minorHAnsi" w:hAnsi="Times New Roman" w:cs="Times New Roman"/>
                <w:b/>
                <w:bCs/>
                <w:color w:val="auto"/>
                <w:lang w:eastAsia="en-US"/>
              </w:rPr>
              <w:t>Джумагазиева</w:t>
            </w:r>
            <w:proofErr w:type="spellEnd"/>
          </w:p>
          <w:p w14:paraId="2DE84C00" w14:textId="77777777" w:rsidR="00937757" w:rsidRPr="00D757C8" w:rsidRDefault="00937757" w:rsidP="00937757">
            <w:pPr>
              <w:widowControl/>
              <w:autoSpaceDE w:val="0"/>
              <w:autoSpaceDN w:val="0"/>
              <w:adjustRightInd w:val="0"/>
              <w:spacing w:after="200" w:line="276" w:lineRule="auto"/>
              <w:ind w:left="567" w:firstLine="567"/>
              <w:rPr>
                <w:rFonts w:ascii="Times New Roman" w:eastAsiaTheme="minorHAnsi" w:hAnsi="Times New Roman" w:cs="Times New Roman"/>
                <w:i/>
                <w:iCs/>
                <w:color w:val="auto"/>
                <w:sz w:val="28"/>
                <w:szCs w:val="28"/>
                <w:lang w:eastAsia="en-US"/>
              </w:rPr>
            </w:pPr>
          </w:p>
          <w:p w14:paraId="43B85AA4" w14:textId="77777777" w:rsidR="00795DD8" w:rsidRPr="00D757C8" w:rsidRDefault="00795DD8" w:rsidP="00795DD8">
            <w:pPr>
              <w:tabs>
                <w:tab w:val="left" w:pos="1090"/>
              </w:tabs>
              <w:ind w:firstLine="567"/>
              <w:rPr>
                <w:rFonts w:ascii="Times New Roman" w:hAnsi="Times New Roman"/>
                <w:b/>
                <w:color w:val="auto"/>
              </w:rPr>
            </w:pPr>
          </w:p>
          <w:p w14:paraId="127A19BA" w14:textId="77777777" w:rsidR="00795DD8" w:rsidRPr="00D757C8" w:rsidRDefault="00795DD8" w:rsidP="00795DD8">
            <w:pPr>
              <w:rPr>
                <w:rFonts w:ascii="Times New Roman" w:hAnsi="Times New Roman"/>
                <w:b/>
                <w:color w:val="auto"/>
              </w:rPr>
            </w:pPr>
          </w:p>
        </w:tc>
      </w:tr>
    </w:tbl>
    <w:p w14:paraId="4BD6C732" w14:textId="77777777" w:rsidR="00795DD8" w:rsidRPr="00D757C8" w:rsidRDefault="00795DD8" w:rsidP="00824E0C">
      <w:pPr>
        <w:pStyle w:val="Style74"/>
        <w:widowControl/>
        <w:jc w:val="center"/>
        <w:rPr>
          <w:rFonts w:ascii="Times New Roman" w:hAnsi="Times New Roman" w:cs="Times New Roman"/>
        </w:rPr>
      </w:pPr>
    </w:p>
    <w:sectPr w:rsidR="00795DD8" w:rsidRPr="00D757C8" w:rsidSect="00087AF1">
      <w:pgSz w:w="11907" w:h="16838"/>
      <w:pgMar w:top="1418" w:right="1134" w:bottom="1418" w:left="1418" w:header="1020" w:footer="10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0E18" w14:textId="77777777" w:rsidR="00320EDA" w:rsidRDefault="00320EDA" w:rsidP="00C501EF">
      <w:r>
        <w:separator/>
      </w:r>
    </w:p>
  </w:endnote>
  <w:endnote w:type="continuationSeparator" w:id="0">
    <w:p w14:paraId="0B2BCC01" w14:textId="77777777" w:rsidR="00320EDA" w:rsidRDefault="00320EDA"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entury Schoolbook">
    <w:panose1 w:val="02040604050505020304"/>
    <w:charset w:val="CC"/>
    <w:family w:val="roman"/>
    <w:pitch w:val="variable"/>
    <w:sig w:usb0="00000287" w:usb1="00000000" w:usb2="00000000" w:usb3="00000000" w:csb0="0000009F" w:csb1="00000000"/>
  </w:font>
  <w:font w:name="FrankRuehl">
    <w:charset w:val="B1"/>
    <w:family w:val="swiss"/>
    <w:pitch w:val="variable"/>
    <w:sig w:usb0="00000803" w:usb1="00000000" w:usb2="00000000" w:usb3="00000000" w:csb0="00000021" w:csb1="00000000"/>
  </w:font>
  <w:font w:name="Gungsuh">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Franklin Gothic Demi Cond">
    <w:panose1 w:val="020B07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taWebPro">
    <w:altName w:val="Times New Roman"/>
    <w:panose1 w:val="00000000000000000000"/>
    <w:charset w:val="00"/>
    <w:family w:val="roman"/>
    <w:notTrueType/>
    <w:pitch w:val="default"/>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D3E31" w14:textId="77777777" w:rsidR="00B76EBD" w:rsidRDefault="00B76EBD">
    <w:pPr>
      <w:pStyle w:val="ad"/>
      <w:jc w:val="right"/>
    </w:pPr>
  </w:p>
  <w:sdt>
    <w:sdtPr>
      <w:rPr>
        <w:rFonts w:ascii="Times New Roman" w:hAnsi="Times New Roman"/>
        <w:sz w:val="24"/>
        <w:szCs w:val="24"/>
      </w:rPr>
      <w:id w:val="-1154835068"/>
      <w:docPartObj>
        <w:docPartGallery w:val="Page Numbers (Bottom of Page)"/>
        <w:docPartUnique/>
      </w:docPartObj>
    </w:sdtPr>
    <w:sdtContent>
      <w:p w14:paraId="33C7BAF0" w14:textId="77777777" w:rsidR="00B76EBD" w:rsidRPr="00B92FF6" w:rsidRDefault="00B76EBD" w:rsidP="00BE15DA">
        <w:pPr>
          <w:pStyle w:val="ad"/>
          <w:rPr>
            <w:rFonts w:ascii="Times New Roman" w:eastAsia="Courier New" w:hAnsi="Times New Roman" w:cs="Courier New"/>
            <w:color w:val="000000"/>
            <w:sz w:val="24"/>
            <w:szCs w:val="24"/>
            <w:lang w:eastAsia="ru-RU"/>
          </w:rPr>
        </w:pPr>
        <w:r w:rsidRPr="00725D52">
          <w:rPr>
            <w:rFonts w:ascii="Times New Roman" w:hAnsi="Times New Roman"/>
            <w:sz w:val="24"/>
            <w:szCs w:val="24"/>
          </w:rPr>
          <w:fldChar w:fldCharType="begin"/>
        </w:r>
        <w:r w:rsidRPr="00725D52">
          <w:rPr>
            <w:rFonts w:ascii="Times New Roman" w:hAnsi="Times New Roman"/>
            <w:sz w:val="24"/>
            <w:szCs w:val="24"/>
          </w:rPr>
          <w:instrText>PAGE   \* MERGEFORMAT</w:instrText>
        </w:r>
        <w:r w:rsidRPr="00725D52">
          <w:rPr>
            <w:rFonts w:ascii="Times New Roman" w:hAnsi="Times New Roman"/>
            <w:sz w:val="24"/>
            <w:szCs w:val="24"/>
          </w:rPr>
          <w:fldChar w:fldCharType="separate"/>
        </w:r>
        <w:r w:rsidR="006E2E7E">
          <w:rPr>
            <w:rFonts w:ascii="Times New Roman" w:hAnsi="Times New Roman"/>
            <w:noProof/>
            <w:sz w:val="24"/>
            <w:szCs w:val="24"/>
          </w:rPr>
          <w:t>40</w:t>
        </w:r>
        <w:r w:rsidRPr="00725D52">
          <w:rPr>
            <w:rFonts w:ascii="Times New Roman" w:hAnsi="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03D5" w14:textId="35F06A51" w:rsidR="00B76EBD" w:rsidRPr="00BE15DA" w:rsidRDefault="00B76EBD" w:rsidP="00BE15DA">
    <w:pPr>
      <w:pStyle w:val="ad"/>
      <w:jc w:val="right"/>
      <w:rPr>
        <w:rFonts w:ascii="Times New Roman" w:hAnsi="Times New Roman" w:cs="Times New Roman"/>
        <w:sz w:val="24"/>
        <w:szCs w:val="24"/>
      </w:rPr>
    </w:pPr>
    <w:r w:rsidRPr="00EC0648">
      <w:rPr>
        <w:rFonts w:ascii="Times New Roman" w:hAnsi="Times New Roman" w:cs="Times New Roman"/>
        <w:sz w:val="24"/>
        <w:szCs w:val="24"/>
      </w:rPr>
      <w:fldChar w:fldCharType="begin"/>
    </w:r>
    <w:r w:rsidRPr="00EC0648">
      <w:rPr>
        <w:rFonts w:ascii="Times New Roman" w:hAnsi="Times New Roman" w:cs="Times New Roman"/>
        <w:sz w:val="24"/>
        <w:szCs w:val="24"/>
      </w:rPr>
      <w:instrText>PAGE   \* MERGEFORMAT</w:instrText>
    </w:r>
    <w:r w:rsidRPr="00EC0648">
      <w:rPr>
        <w:rFonts w:ascii="Times New Roman" w:hAnsi="Times New Roman" w:cs="Times New Roman"/>
        <w:sz w:val="24"/>
        <w:szCs w:val="24"/>
      </w:rPr>
      <w:fldChar w:fldCharType="separate"/>
    </w:r>
    <w:r w:rsidR="006E2E7E">
      <w:rPr>
        <w:rFonts w:ascii="Times New Roman" w:hAnsi="Times New Roman" w:cs="Times New Roman"/>
        <w:noProof/>
        <w:sz w:val="24"/>
        <w:szCs w:val="24"/>
      </w:rPr>
      <w:t>41</w:t>
    </w:r>
    <w:r w:rsidRPr="00EC0648">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D5D6" w14:textId="77777777" w:rsidR="00320EDA" w:rsidRDefault="00320EDA" w:rsidP="00C501EF">
      <w:r>
        <w:separator/>
      </w:r>
    </w:p>
  </w:footnote>
  <w:footnote w:type="continuationSeparator" w:id="0">
    <w:p w14:paraId="1BA217FA" w14:textId="77777777" w:rsidR="00320EDA" w:rsidRDefault="00320EDA"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13E" w14:textId="30CCAECC" w:rsidR="00B76EBD" w:rsidRPr="00C910B6" w:rsidRDefault="00B76EBD" w:rsidP="004F03E5">
    <w:pPr>
      <w:pStyle w:val="af"/>
      <w:tabs>
        <w:tab w:val="clear" w:pos="4677"/>
        <w:tab w:val="center" w:pos="142"/>
      </w:tabs>
      <w:rPr>
        <w:b/>
      </w:rPr>
    </w:pPr>
    <w:r w:rsidRPr="00C910B6">
      <w:rPr>
        <w:b/>
      </w:rPr>
      <w:t>СТ РК</w:t>
    </w:r>
    <w:r w:rsidRPr="00C910B6">
      <w:t xml:space="preserve"> </w:t>
    </w:r>
    <w:r>
      <w:rPr>
        <w:b/>
      </w:rPr>
      <w:t>ISO 14045</w:t>
    </w:r>
  </w:p>
  <w:p w14:paraId="22BA2ADA" w14:textId="36363685" w:rsidR="00B76EBD" w:rsidRDefault="00B76EBD" w:rsidP="00BE15DA">
    <w:pPr>
      <w:pStyle w:val="af"/>
      <w:tabs>
        <w:tab w:val="clear" w:pos="4677"/>
        <w:tab w:val="center" w:pos="142"/>
      </w:tabs>
    </w:pPr>
    <w:r w:rsidRPr="00C910B6">
      <w:rPr>
        <w:i/>
      </w:rPr>
      <w:t xml:space="preserve">(проект, </w:t>
    </w:r>
    <w:r>
      <w:rPr>
        <w:i/>
      </w:rPr>
      <w:t>2</w:t>
    </w:r>
    <w:r w:rsidRPr="00C910B6">
      <w:rPr>
        <w:i/>
      </w:rPr>
      <w:t>-редакция)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7C18" w14:textId="7012157C" w:rsidR="00B76EBD" w:rsidRPr="00C910B6" w:rsidRDefault="00B76EBD" w:rsidP="004F03E5">
    <w:pPr>
      <w:pStyle w:val="af"/>
      <w:tabs>
        <w:tab w:val="clear" w:pos="4677"/>
        <w:tab w:val="center" w:pos="142"/>
      </w:tabs>
      <w:jc w:val="right"/>
      <w:rPr>
        <w:b/>
      </w:rPr>
    </w:pPr>
    <w:r w:rsidRPr="00C910B6">
      <w:rPr>
        <w:b/>
      </w:rPr>
      <w:t>СТ РК</w:t>
    </w:r>
    <w:r w:rsidRPr="00C910B6">
      <w:t xml:space="preserve"> </w:t>
    </w:r>
    <w:r w:rsidRPr="00C910B6">
      <w:rPr>
        <w:b/>
      </w:rPr>
      <w:t>ISO 14045</w:t>
    </w:r>
  </w:p>
  <w:p w14:paraId="5FCF7231" w14:textId="2BEC8E7A" w:rsidR="00B76EBD" w:rsidRPr="00EE0B0C" w:rsidRDefault="00B76EBD" w:rsidP="00EE0B0C">
    <w:pPr>
      <w:pStyle w:val="af"/>
      <w:tabs>
        <w:tab w:val="clear" w:pos="4677"/>
        <w:tab w:val="center" w:pos="142"/>
        <w:tab w:val="left" w:pos="6600"/>
      </w:tabs>
      <w:rPr>
        <w:i/>
      </w:rPr>
    </w:pPr>
    <w:r w:rsidRPr="00C910B6">
      <w:rPr>
        <w:i/>
      </w:rPr>
      <w:tab/>
    </w:r>
    <w:r w:rsidRPr="00C910B6">
      <w:rPr>
        <w:i/>
      </w:rPr>
      <w:tab/>
    </w:r>
    <w:r w:rsidRPr="00C910B6">
      <w:rPr>
        <w:i/>
      </w:rPr>
      <w:tab/>
      <w:t xml:space="preserve">(проект, </w:t>
    </w:r>
    <w:r>
      <w:rPr>
        <w:i/>
      </w:rPr>
      <w:t>2</w:t>
    </w:r>
    <w:r w:rsidRPr="00C910B6">
      <w:rPr>
        <w:i/>
      </w:rPr>
      <w:t>-редакция)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A2959"/>
    <w:multiLevelType w:val="hybridMultilevel"/>
    <w:tmpl w:val="B1882FF6"/>
    <w:lvl w:ilvl="0" w:tplc="B13A9B3C">
      <w:start w:val="1"/>
      <w:numFmt w:val="decimal"/>
      <w:lvlText w:val="%1-"/>
      <w:lvlJc w:val="left"/>
      <w:pPr>
        <w:ind w:left="396" w:hanging="360"/>
      </w:pPr>
      <w:rPr>
        <w:rFonts w:hint="default"/>
        <w:b w:val="0"/>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 w15:restartNumberingAfterBreak="0">
    <w:nsid w:val="22A311CC"/>
    <w:multiLevelType w:val="hybridMultilevel"/>
    <w:tmpl w:val="997E212A"/>
    <w:lvl w:ilvl="0" w:tplc="CAB2A9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 w15:restartNumberingAfterBreak="0">
    <w:nsid w:val="2397162A"/>
    <w:multiLevelType w:val="hybridMultilevel"/>
    <w:tmpl w:val="4782B052"/>
    <w:lvl w:ilvl="0" w:tplc="6016C9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90A1B82"/>
    <w:multiLevelType w:val="hybridMultilevel"/>
    <w:tmpl w:val="1EA27106"/>
    <w:lvl w:ilvl="0" w:tplc="87566F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3086B59"/>
    <w:multiLevelType w:val="hybridMultilevel"/>
    <w:tmpl w:val="D140199C"/>
    <w:lvl w:ilvl="0" w:tplc="381C0B46">
      <w:start w:val="1"/>
      <w:numFmt w:val="decimal"/>
      <w:lvlText w:val="%1"/>
      <w:lvlJc w:val="left"/>
      <w:pPr>
        <w:ind w:left="1617" w:hanging="10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4525113"/>
    <w:multiLevelType w:val="hybridMultilevel"/>
    <w:tmpl w:val="DEEC9612"/>
    <w:lvl w:ilvl="0" w:tplc="A460868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D254B1B"/>
    <w:multiLevelType w:val="hybridMultilevel"/>
    <w:tmpl w:val="5D5861F0"/>
    <w:lvl w:ilvl="0" w:tplc="5600CA9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15:restartNumberingAfterBreak="0">
    <w:nsid w:val="66AD4FF9"/>
    <w:multiLevelType w:val="hybridMultilevel"/>
    <w:tmpl w:val="468CCEDC"/>
    <w:lvl w:ilvl="0" w:tplc="F75E9DE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BD10025"/>
    <w:multiLevelType w:val="hybridMultilevel"/>
    <w:tmpl w:val="7B5C1C60"/>
    <w:lvl w:ilvl="0" w:tplc="B9F8C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875DF8"/>
    <w:multiLevelType w:val="hybridMultilevel"/>
    <w:tmpl w:val="61FA1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4EE17B0"/>
    <w:multiLevelType w:val="hybridMultilevel"/>
    <w:tmpl w:val="41BA00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4C0D9D"/>
    <w:multiLevelType w:val="hybridMultilevel"/>
    <w:tmpl w:val="EE32AFBA"/>
    <w:lvl w:ilvl="0" w:tplc="F48E8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66820685">
    <w:abstractNumId w:val="5"/>
  </w:num>
  <w:num w:numId="2" w16cid:durableId="832062286">
    <w:abstractNumId w:val="4"/>
  </w:num>
  <w:num w:numId="3" w16cid:durableId="277807985">
    <w:abstractNumId w:val="0"/>
  </w:num>
  <w:num w:numId="4" w16cid:durableId="1870297639">
    <w:abstractNumId w:val="1"/>
  </w:num>
  <w:num w:numId="5" w16cid:durableId="612713811">
    <w:abstractNumId w:val="6"/>
  </w:num>
  <w:num w:numId="6" w16cid:durableId="59906102">
    <w:abstractNumId w:val="7"/>
  </w:num>
  <w:num w:numId="7" w16cid:durableId="1010596771">
    <w:abstractNumId w:val="2"/>
  </w:num>
  <w:num w:numId="8" w16cid:durableId="615677194">
    <w:abstractNumId w:val="11"/>
  </w:num>
  <w:num w:numId="9" w16cid:durableId="782729036">
    <w:abstractNumId w:val="3"/>
  </w:num>
  <w:num w:numId="10" w16cid:durableId="2000494106">
    <w:abstractNumId w:val="9"/>
  </w:num>
  <w:num w:numId="11" w16cid:durableId="520360466">
    <w:abstractNumId w:val="10"/>
  </w:num>
  <w:num w:numId="12" w16cid:durableId="1447858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07C9"/>
    <w:rsid w:val="00001A22"/>
    <w:rsid w:val="000023C8"/>
    <w:rsid w:val="0000244F"/>
    <w:rsid w:val="000028FD"/>
    <w:rsid w:val="00003396"/>
    <w:rsid w:val="00003572"/>
    <w:rsid w:val="000042DB"/>
    <w:rsid w:val="00004345"/>
    <w:rsid w:val="00004BFA"/>
    <w:rsid w:val="0000648F"/>
    <w:rsid w:val="00006FC3"/>
    <w:rsid w:val="0001042C"/>
    <w:rsid w:val="00011120"/>
    <w:rsid w:val="00011FC2"/>
    <w:rsid w:val="00012049"/>
    <w:rsid w:val="00014CE2"/>
    <w:rsid w:val="000167F6"/>
    <w:rsid w:val="00017021"/>
    <w:rsid w:val="0001756A"/>
    <w:rsid w:val="00017DCA"/>
    <w:rsid w:val="00020BBC"/>
    <w:rsid w:val="00023DC5"/>
    <w:rsid w:val="00023FA0"/>
    <w:rsid w:val="00024ED8"/>
    <w:rsid w:val="000300A8"/>
    <w:rsid w:val="000303A8"/>
    <w:rsid w:val="00032531"/>
    <w:rsid w:val="000326F4"/>
    <w:rsid w:val="00033612"/>
    <w:rsid w:val="00035E47"/>
    <w:rsid w:val="00035ECF"/>
    <w:rsid w:val="00040F42"/>
    <w:rsid w:val="00044347"/>
    <w:rsid w:val="00044D0C"/>
    <w:rsid w:val="00045899"/>
    <w:rsid w:val="0004624C"/>
    <w:rsid w:val="000466BD"/>
    <w:rsid w:val="000469B0"/>
    <w:rsid w:val="00051BC5"/>
    <w:rsid w:val="000541A6"/>
    <w:rsid w:val="000542BF"/>
    <w:rsid w:val="000545C8"/>
    <w:rsid w:val="000557BB"/>
    <w:rsid w:val="00055A76"/>
    <w:rsid w:val="0006105D"/>
    <w:rsid w:val="0006125F"/>
    <w:rsid w:val="00061C19"/>
    <w:rsid w:val="000624F6"/>
    <w:rsid w:val="00062775"/>
    <w:rsid w:val="00063A2C"/>
    <w:rsid w:val="00064221"/>
    <w:rsid w:val="00064A2C"/>
    <w:rsid w:val="00065541"/>
    <w:rsid w:val="0006663F"/>
    <w:rsid w:val="00067F53"/>
    <w:rsid w:val="00072295"/>
    <w:rsid w:val="00072CD9"/>
    <w:rsid w:val="00074ED2"/>
    <w:rsid w:val="00075363"/>
    <w:rsid w:val="00075A26"/>
    <w:rsid w:val="0007625A"/>
    <w:rsid w:val="000762D9"/>
    <w:rsid w:val="00076626"/>
    <w:rsid w:val="0007698D"/>
    <w:rsid w:val="00076BFD"/>
    <w:rsid w:val="00077059"/>
    <w:rsid w:val="00077763"/>
    <w:rsid w:val="00080BD1"/>
    <w:rsid w:val="0008139D"/>
    <w:rsid w:val="00082D1E"/>
    <w:rsid w:val="000834C9"/>
    <w:rsid w:val="000834EC"/>
    <w:rsid w:val="00084557"/>
    <w:rsid w:val="00085135"/>
    <w:rsid w:val="0008732D"/>
    <w:rsid w:val="00087AF1"/>
    <w:rsid w:val="00087E0D"/>
    <w:rsid w:val="00091279"/>
    <w:rsid w:val="00091E6F"/>
    <w:rsid w:val="00092FFF"/>
    <w:rsid w:val="000937AF"/>
    <w:rsid w:val="0009437A"/>
    <w:rsid w:val="000951F0"/>
    <w:rsid w:val="00095691"/>
    <w:rsid w:val="000966CE"/>
    <w:rsid w:val="00096AB4"/>
    <w:rsid w:val="00097D6F"/>
    <w:rsid w:val="000A0EE8"/>
    <w:rsid w:val="000A10AF"/>
    <w:rsid w:val="000A17EC"/>
    <w:rsid w:val="000A1AA0"/>
    <w:rsid w:val="000A1E2E"/>
    <w:rsid w:val="000A3422"/>
    <w:rsid w:val="000A4BCC"/>
    <w:rsid w:val="000A631A"/>
    <w:rsid w:val="000A689B"/>
    <w:rsid w:val="000A7601"/>
    <w:rsid w:val="000B0237"/>
    <w:rsid w:val="000B0AFC"/>
    <w:rsid w:val="000B0BA1"/>
    <w:rsid w:val="000B2208"/>
    <w:rsid w:val="000B4B81"/>
    <w:rsid w:val="000B6BEA"/>
    <w:rsid w:val="000B77FE"/>
    <w:rsid w:val="000B7BBE"/>
    <w:rsid w:val="000C2937"/>
    <w:rsid w:val="000C3A86"/>
    <w:rsid w:val="000C3FD4"/>
    <w:rsid w:val="000C4806"/>
    <w:rsid w:val="000C4AAB"/>
    <w:rsid w:val="000C4E25"/>
    <w:rsid w:val="000C55F1"/>
    <w:rsid w:val="000C7B3C"/>
    <w:rsid w:val="000C7D99"/>
    <w:rsid w:val="000D12B9"/>
    <w:rsid w:val="000D154F"/>
    <w:rsid w:val="000D1CAF"/>
    <w:rsid w:val="000D2ED6"/>
    <w:rsid w:val="000D3A20"/>
    <w:rsid w:val="000D4DA7"/>
    <w:rsid w:val="000D548D"/>
    <w:rsid w:val="000D6B9F"/>
    <w:rsid w:val="000E0932"/>
    <w:rsid w:val="000E344D"/>
    <w:rsid w:val="000E35C4"/>
    <w:rsid w:val="000E4293"/>
    <w:rsid w:val="000E4BBD"/>
    <w:rsid w:val="000E61AB"/>
    <w:rsid w:val="000E7416"/>
    <w:rsid w:val="000F09CD"/>
    <w:rsid w:val="000F1D78"/>
    <w:rsid w:val="000F5663"/>
    <w:rsid w:val="000F5AAA"/>
    <w:rsid w:val="001047FA"/>
    <w:rsid w:val="00105B50"/>
    <w:rsid w:val="00105D0D"/>
    <w:rsid w:val="00106188"/>
    <w:rsid w:val="00106A6A"/>
    <w:rsid w:val="001072D7"/>
    <w:rsid w:val="00107D55"/>
    <w:rsid w:val="0011065C"/>
    <w:rsid w:val="00110686"/>
    <w:rsid w:val="00110F96"/>
    <w:rsid w:val="001141A0"/>
    <w:rsid w:val="001143A1"/>
    <w:rsid w:val="001148E7"/>
    <w:rsid w:val="00114ED5"/>
    <w:rsid w:val="00115B28"/>
    <w:rsid w:val="001163F1"/>
    <w:rsid w:val="00117957"/>
    <w:rsid w:val="00121B70"/>
    <w:rsid w:val="00121DE1"/>
    <w:rsid w:val="00123A1C"/>
    <w:rsid w:val="00123DB3"/>
    <w:rsid w:val="00124CB2"/>
    <w:rsid w:val="001259A1"/>
    <w:rsid w:val="00125E6D"/>
    <w:rsid w:val="00126293"/>
    <w:rsid w:val="001262D5"/>
    <w:rsid w:val="001267BC"/>
    <w:rsid w:val="00126D5A"/>
    <w:rsid w:val="0012722D"/>
    <w:rsid w:val="00131695"/>
    <w:rsid w:val="001318CC"/>
    <w:rsid w:val="00131D84"/>
    <w:rsid w:val="0013268F"/>
    <w:rsid w:val="00133D8D"/>
    <w:rsid w:val="001349B3"/>
    <w:rsid w:val="00135F27"/>
    <w:rsid w:val="00136F8E"/>
    <w:rsid w:val="00140F58"/>
    <w:rsid w:val="00142578"/>
    <w:rsid w:val="001429AF"/>
    <w:rsid w:val="00142EE8"/>
    <w:rsid w:val="001438C4"/>
    <w:rsid w:val="00144BED"/>
    <w:rsid w:val="001458FE"/>
    <w:rsid w:val="00150A7E"/>
    <w:rsid w:val="00151A0C"/>
    <w:rsid w:val="00152CC7"/>
    <w:rsid w:val="00156139"/>
    <w:rsid w:val="00157F4A"/>
    <w:rsid w:val="0016086B"/>
    <w:rsid w:val="00162E5C"/>
    <w:rsid w:val="0016312A"/>
    <w:rsid w:val="00163C1D"/>
    <w:rsid w:val="00163D8F"/>
    <w:rsid w:val="00164517"/>
    <w:rsid w:val="00165559"/>
    <w:rsid w:val="00166FAF"/>
    <w:rsid w:val="001673EB"/>
    <w:rsid w:val="00167D50"/>
    <w:rsid w:val="001712A9"/>
    <w:rsid w:val="00172BD1"/>
    <w:rsid w:val="001768B3"/>
    <w:rsid w:val="00181468"/>
    <w:rsid w:val="00183636"/>
    <w:rsid w:val="001841AF"/>
    <w:rsid w:val="00184515"/>
    <w:rsid w:val="00186F74"/>
    <w:rsid w:val="001879EB"/>
    <w:rsid w:val="00190058"/>
    <w:rsid w:val="00190414"/>
    <w:rsid w:val="001932B1"/>
    <w:rsid w:val="00194463"/>
    <w:rsid w:val="00195463"/>
    <w:rsid w:val="00197CE7"/>
    <w:rsid w:val="001A06AD"/>
    <w:rsid w:val="001A2877"/>
    <w:rsid w:val="001A4BF8"/>
    <w:rsid w:val="001A5718"/>
    <w:rsid w:val="001A6831"/>
    <w:rsid w:val="001A7436"/>
    <w:rsid w:val="001B06CD"/>
    <w:rsid w:val="001B235E"/>
    <w:rsid w:val="001B33A4"/>
    <w:rsid w:val="001B35B3"/>
    <w:rsid w:val="001B4719"/>
    <w:rsid w:val="001B4BFC"/>
    <w:rsid w:val="001B4C68"/>
    <w:rsid w:val="001B58FA"/>
    <w:rsid w:val="001B7138"/>
    <w:rsid w:val="001C02FB"/>
    <w:rsid w:val="001C0451"/>
    <w:rsid w:val="001C0A8C"/>
    <w:rsid w:val="001C10B0"/>
    <w:rsid w:val="001C12D4"/>
    <w:rsid w:val="001C176C"/>
    <w:rsid w:val="001C240D"/>
    <w:rsid w:val="001C36FF"/>
    <w:rsid w:val="001C3C13"/>
    <w:rsid w:val="001C43A2"/>
    <w:rsid w:val="001C4690"/>
    <w:rsid w:val="001C47E7"/>
    <w:rsid w:val="001C5DDB"/>
    <w:rsid w:val="001C6102"/>
    <w:rsid w:val="001C6108"/>
    <w:rsid w:val="001C62AC"/>
    <w:rsid w:val="001C7A92"/>
    <w:rsid w:val="001D0CA0"/>
    <w:rsid w:val="001D1080"/>
    <w:rsid w:val="001D5457"/>
    <w:rsid w:val="001D6202"/>
    <w:rsid w:val="001D6BD9"/>
    <w:rsid w:val="001D7A02"/>
    <w:rsid w:val="001E087D"/>
    <w:rsid w:val="001E0CE8"/>
    <w:rsid w:val="001E1B88"/>
    <w:rsid w:val="001E3001"/>
    <w:rsid w:val="001E3317"/>
    <w:rsid w:val="001E44DF"/>
    <w:rsid w:val="001E518E"/>
    <w:rsid w:val="001E5D40"/>
    <w:rsid w:val="001E5EC2"/>
    <w:rsid w:val="001E61E2"/>
    <w:rsid w:val="001E7BC7"/>
    <w:rsid w:val="001F1E1B"/>
    <w:rsid w:val="001F256D"/>
    <w:rsid w:val="001F2867"/>
    <w:rsid w:val="001F34E8"/>
    <w:rsid w:val="001F4000"/>
    <w:rsid w:val="001F5BB8"/>
    <w:rsid w:val="001F5F05"/>
    <w:rsid w:val="001F6215"/>
    <w:rsid w:val="001F7242"/>
    <w:rsid w:val="001F7FB5"/>
    <w:rsid w:val="002002BD"/>
    <w:rsid w:val="002009BA"/>
    <w:rsid w:val="00201AD8"/>
    <w:rsid w:val="002031D0"/>
    <w:rsid w:val="00203644"/>
    <w:rsid w:val="00204350"/>
    <w:rsid w:val="00204D74"/>
    <w:rsid w:val="00205519"/>
    <w:rsid w:val="00205BF0"/>
    <w:rsid w:val="00205E29"/>
    <w:rsid w:val="00207488"/>
    <w:rsid w:val="00210489"/>
    <w:rsid w:val="00211E5E"/>
    <w:rsid w:val="0021234E"/>
    <w:rsid w:val="0021258D"/>
    <w:rsid w:val="002136FA"/>
    <w:rsid w:val="00216EE4"/>
    <w:rsid w:val="00216F91"/>
    <w:rsid w:val="0021759E"/>
    <w:rsid w:val="002206E8"/>
    <w:rsid w:val="00220BD6"/>
    <w:rsid w:val="00220D11"/>
    <w:rsid w:val="00221CC4"/>
    <w:rsid w:val="002231F1"/>
    <w:rsid w:val="00224903"/>
    <w:rsid w:val="002253A0"/>
    <w:rsid w:val="002263DA"/>
    <w:rsid w:val="00226A5D"/>
    <w:rsid w:val="002271B7"/>
    <w:rsid w:val="00227BFA"/>
    <w:rsid w:val="00232E33"/>
    <w:rsid w:val="0023359E"/>
    <w:rsid w:val="002338C1"/>
    <w:rsid w:val="00236855"/>
    <w:rsid w:val="00236921"/>
    <w:rsid w:val="002447ED"/>
    <w:rsid w:val="00250777"/>
    <w:rsid w:val="00251CE7"/>
    <w:rsid w:val="00253592"/>
    <w:rsid w:val="00255100"/>
    <w:rsid w:val="00255380"/>
    <w:rsid w:val="00263A27"/>
    <w:rsid w:val="002665F2"/>
    <w:rsid w:val="00266BDB"/>
    <w:rsid w:val="00270BFE"/>
    <w:rsid w:val="0027154F"/>
    <w:rsid w:val="00271826"/>
    <w:rsid w:val="00271E59"/>
    <w:rsid w:val="002727BD"/>
    <w:rsid w:val="00275A8C"/>
    <w:rsid w:val="00276310"/>
    <w:rsid w:val="00277B0B"/>
    <w:rsid w:val="00277BA9"/>
    <w:rsid w:val="002805F9"/>
    <w:rsid w:val="00280ADA"/>
    <w:rsid w:val="00280F7D"/>
    <w:rsid w:val="00281EA3"/>
    <w:rsid w:val="002826E7"/>
    <w:rsid w:val="0028323C"/>
    <w:rsid w:val="002839F9"/>
    <w:rsid w:val="002844D6"/>
    <w:rsid w:val="00284AC3"/>
    <w:rsid w:val="00291AA6"/>
    <w:rsid w:val="00294407"/>
    <w:rsid w:val="0029757F"/>
    <w:rsid w:val="00297720"/>
    <w:rsid w:val="002A1400"/>
    <w:rsid w:val="002A24C7"/>
    <w:rsid w:val="002A42EE"/>
    <w:rsid w:val="002A61B3"/>
    <w:rsid w:val="002B4159"/>
    <w:rsid w:val="002B4F7C"/>
    <w:rsid w:val="002C1A81"/>
    <w:rsid w:val="002C2BC5"/>
    <w:rsid w:val="002C393A"/>
    <w:rsid w:val="002C43B9"/>
    <w:rsid w:val="002C7320"/>
    <w:rsid w:val="002D4FD8"/>
    <w:rsid w:val="002D758D"/>
    <w:rsid w:val="002E01DE"/>
    <w:rsid w:val="002E2BBB"/>
    <w:rsid w:val="002E3DC5"/>
    <w:rsid w:val="002E52CC"/>
    <w:rsid w:val="002E66EF"/>
    <w:rsid w:val="002F09EA"/>
    <w:rsid w:val="002F0AD2"/>
    <w:rsid w:val="002F1BA1"/>
    <w:rsid w:val="002F3D1B"/>
    <w:rsid w:val="002F4C79"/>
    <w:rsid w:val="002F5C67"/>
    <w:rsid w:val="002F6910"/>
    <w:rsid w:val="002F694E"/>
    <w:rsid w:val="002F7038"/>
    <w:rsid w:val="002F7429"/>
    <w:rsid w:val="00303997"/>
    <w:rsid w:val="00303C80"/>
    <w:rsid w:val="003051D3"/>
    <w:rsid w:val="00305F17"/>
    <w:rsid w:val="0030658C"/>
    <w:rsid w:val="003108DA"/>
    <w:rsid w:val="003111FD"/>
    <w:rsid w:val="003121C5"/>
    <w:rsid w:val="00312444"/>
    <w:rsid w:val="003125DA"/>
    <w:rsid w:val="00312803"/>
    <w:rsid w:val="00314BDE"/>
    <w:rsid w:val="00314DC1"/>
    <w:rsid w:val="00317588"/>
    <w:rsid w:val="0031770F"/>
    <w:rsid w:val="00320EDA"/>
    <w:rsid w:val="00321357"/>
    <w:rsid w:val="003217C5"/>
    <w:rsid w:val="003225A7"/>
    <w:rsid w:val="00323059"/>
    <w:rsid w:val="00323574"/>
    <w:rsid w:val="0032364B"/>
    <w:rsid w:val="00325019"/>
    <w:rsid w:val="00325252"/>
    <w:rsid w:val="003254DF"/>
    <w:rsid w:val="00327308"/>
    <w:rsid w:val="00327C8A"/>
    <w:rsid w:val="00330B49"/>
    <w:rsid w:val="00333667"/>
    <w:rsid w:val="00334A87"/>
    <w:rsid w:val="00336102"/>
    <w:rsid w:val="00336FE4"/>
    <w:rsid w:val="003375F0"/>
    <w:rsid w:val="003379BD"/>
    <w:rsid w:val="00337ACA"/>
    <w:rsid w:val="00340EFA"/>
    <w:rsid w:val="00342F35"/>
    <w:rsid w:val="003430C2"/>
    <w:rsid w:val="0034395E"/>
    <w:rsid w:val="003442A9"/>
    <w:rsid w:val="003455AA"/>
    <w:rsid w:val="00345BCA"/>
    <w:rsid w:val="0034628D"/>
    <w:rsid w:val="003468E3"/>
    <w:rsid w:val="00346F56"/>
    <w:rsid w:val="00350BFC"/>
    <w:rsid w:val="00353C4D"/>
    <w:rsid w:val="0035548E"/>
    <w:rsid w:val="00360A0D"/>
    <w:rsid w:val="00360EDD"/>
    <w:rsid w:val="00364DB7"/>
    <w:rsid w:val="00364E12"/>
    <w:rsid w:val="003658E1"/>
    <w:rsid w:val="00367D47"/>
    <w:rsid w:val="003701F4"/>
    <w:rsid w:val="003706E0"/>
    <w:rsid w:val="0037094C"/>
    <w:rsid w:val="00370C93"/>
    <w:rsid w:val="00370FB0"/>
    <w:rsid w:val="003714FE"/>
    <w:rsid w:val="00372A70"/>
    <w:rsid w:val="00374031"/>
    <w:rsid w:val="003746D4"/>
    <w:rsid w:val="00375385"/>
    <w:rsid w:val="00375634"/>
    <w:rsid w:val="00377A90"/>
    <w:rsid w:val="003800A8"/>
    <w:rsid w:val="00380564"/>
    <w:rsid w:val="00380A4D"/>
    <w:rsid w:val="00382007"/>
    <w:rsid w:val="0038295C"/>
    <w:rsid w:val="00383516"/>
    <w:rsid w:val="00383CAD"/>
    <w:rsid w:val="0038457B"/>
    <w:rsid w:val="00384751"/>
    <w:rsid w:val="00386AFA"/>
    <w:rsid w:val="00391993"/>
    <w:rsid w:val="00392A9F"/>
    <w:rsid w:val="00392C3C"/>
    <w:rsid w:val="00394460"/>
    <w:rsid w:val="003953B2"/>
    <w:rsid w:val="003959C3"/>
    <w:rsid w:val="00395AFC"/>
    <w:rsid w:val="0039610E"/>
    <w:rsid w:val="0039618D"/>
    <w:rsid w:val="0039761F"/>
    <w:rsid w:val="00397DE6"/>
    <w:rsid w:val="003A049F"/>
    <w:rsid w:val="003A0799"/>
    <w:rsid w:val="003A1270"/>
    <w:rsid w:val="003A2424"/>
    <w:rsid w:val="003A3498"/>
    <w:rsid w:val="003A4F60"/>
    <w:rsid w:val="003A593B"/>
    <w:rsid w:val="003A6FB9"/>
    <w:rsid w:val="003B181A"/>
    <w:rsid w:val="003B2692"/>
    <w:rsid w:val="003B30AD"/>
    <w:rsid w:val="003B37D4"/>
    <w:rsid w:val="003B3E06"/>
    <w:rsid w:val="003B3F73"/>
    <w:rsid w:val="003B4699"/>
    <w:rsid w:val="003B6A3B"/>
    <w:rsid w:val="003B7D1B"/>
    <w:rsid w:val="003C032A"/>
    <w:rsid w:val="003C0DBC"/>
    <w:rsid w:val="003C0F2B"/>
    <w:rsid w:val="003C17AA"/>
    <w:rsid w:val="003C2F84"/>
    <w:rsid w:val="003C4E94"/>
    <w:rsid w:val="003C69AD"/>
    <w:rsid w:val="003D0896"/>
    <w:rsid w:val="003D0DA1"/>
    <w:rsid w:val="003D15A5"/>
    <w:rsid w:val="003D1B40"/>
    <w:rsid w:val="003D3982"/>
    <w:rsid w:val="003D4254"/>
    <w:rsid w:val="003D4E5A"/>
    <w:rsid w:val="003D5C81"/>
    <w:rsid w:val="003E0C6F"/>
    <w:rsid w:val="003E1608"/>
    <w:rsid w:val="003E2BFA"/>
    <w:rsid w:val="003E4AC1"/>
    <w:rsid w:val="003E4BD9"/>
    <w:rsid w:val="003F0626"/>
    <w:rsid w:val="003F0B84"/>
    <w:rsid w:val="003F3797"/>
    <w:rsid w:val="003F3EA8"/>
    <w:rsid w:val="003F45E6"/>
    <w:rsid w:val="003F4891"/>
    <w:rsid w:val="003F5A8C"/>
    <w:rsid w:val="003F6E70"/>
    <w:rsid w:val="003F7181"/>
    <w:rsid w:val="0040107B"/>
    <w:rsid w:val="00401E4E"/>
    <w:rsid w:val="00403379"/>
    <w:rsid w:val="004052DC"/>
    <w:rsid w:val="0040657E"/>
    <w:rsid w:val="00406F3A"/>
    <w:rsid w:val="00410851"/>
    <w:rsid w:val="004128A9"/>
    <w:rsid w:val="004153D2"/>
    <w:rsid w:val="00415571"/>
    <w:rsid w:val="00416D57"/>
    <w:rsid w:val="00420361"/>
    <w:rsid w:val="0042137C"/>
    <w:rsid w:val="00422509"/>
    <w:rsid w:val="004230E4"/>
    <w:rsid w:val="00423238"/>
    <w:rsid w:val="00425524"/>
    <w:rsid w:val="0042618C"/>
    <w:rsid w:val="00427345"/>
    <w:rsid w:val="00427B65"/>
    <w:rsid w:val="00427F10"/>
    <w:rsid w:val="00432195"/>
    <w:rsid w:val="00433036"/>
    <w:rsid w:val="004335A9"/>
    <w:rsid w:val="004336F7"/>
    <w:rsid w:val="004357DE"/>
    <w:rsid w:val="004412B4"/>
    <w:rsid w:val="00441A24"/>
    <w:rsid w:val="00442354"/>
    <w:rsid w:val="00444B09"/>
    <w:rsid w:val="00445145"/>
    <w:rsid w:val="00451157"/>
    <w:rsid w:val="00451354"/>
    <w:rsid w:val="00452DE9"/>
    <w:rsid w:val="004532B5"/>
    <w:rsid w:val="004543CD"/>
    <w:rsid w:val="00455927"/>
    <w:rsid w:val="004564DF"/>
    <w:rsid w:val="00457B0B"/>
    <w:rsid w:val="0046118F"/>
    <w:rsid w:val="004633F7"/>
    <w:rsid w:val="0046566F"/>
    <w:rsid w:val="004712FB"/>
    <w:rsid w:val="0047224E"/>
    <w:rsid w:val="004729F1"/>
    <w:rsid w:val="00472FC6"/>
    <w:rsid w:val="004820B3"/>
    <w:rsid w:val="00483180"/>
    <w:rsid w:val="004854FF"/>
    <w:rsid w:val="00486107"/>
    <w:rsid w:val="0048674D"/>
    <w:rsid w:val="00487BD4"/>
    <w:rsid w:val="004905C4"/>
    <w:rsid w:val="0049060E"/>
    <w:rsid w:val="004912B6"/>
    <w:rsid w:val="004929E9"/>
    <w:rsid w:val="00496411"/>
    <w:rsid w:val="00496A40"/>
    <w:rsid w:val="0049767F"/>
    <w:rsid w:val="004A0C84"/>
    <w:rsid w:val="004A1833"/>
    <w:rsid w:val="004A33B1"/>
    <w:rsid w:val="004A45AE"/>
    <w:rsid w:val="004A48F8"/>
    <w:rsid w:val="004A4BCC"/>
    <w:rsid w:val="004A5006"/>
    <w:rsid w:val="004A62E0"/>
    <w:rsid w:val="004A79DB"/>
    <w:rsid w:val="004A7BD1"/>
    <w:rsid w:val="004B0F90"/>
    <w:rsid w:val="004B45EC"/>
    <w:rsid w:val="004B4C10"/>
    <w:rsid w:val="004B5D09"/>
    <w:rsid w:val="004B606B"/>
    <w:rsid w:val="004B618B"/>
    <w:rsid w:val="004B6E36"/>
    <w:rsid w:val="004C03FF"/>
    <w:rsid w:val="004C1446"/>
    <w:rsid w:val="004C2020"/>
    <w:rsid w:val="004C2797"/>
    <w:rsid w:val="004C32BA"/>
    <w:rsid w:val="004C38F2"/>
    <w:rsid w:val="004C3CDF"/>
    <w:rsid w:val="004C4406"/>
    <w:rsid w:val="004C48F3"/>
    <w:rsid w:val="004C5926"/>
    <w:rsid w:val="004C6677"/>
    <w:rsid w:val="004C72A0"/>
    <w:rsid w:val="004C7F2C"/>
    <w:rsid w:val="004D3C28"/>
    <w:rsid w:val="004D3EAA"/>
    <w:rsid w:val="004D4CD4"/>
    <w:rsid w:val="004D4F14"/>
    <w:rsid w:val="004D7288"/>
    <w:rsid w:val="004D73FA"/>
    <w:rsid w:val="004E7989"/>
    <w:rsid w:val="004F03E5"/>
    <w:rsid w:val="004F343C"/>
    <w:rsid w:val="004F54FE"/>
    <w:rsid w:val="004F7A64"/>
    <w:rsid w:val="004F7E2B"/>
    <w:rsid w:val="00500E03"/>
    <w:rsid w:val="0050346E"/>
    <w:rsid w:val="005051E2"/>
    <w:rsid w:val="00506098"/>
    <w:rsid w:val="00506116"/>
    <w:rsid w:val="005101F5"/>
    <w:rsid w:val="00512149"/>
    <w:rsid w:val="00512D77"/>
    <w:rsid w:val="00514120"/>
    <w:rsid w:val="00514E3F"/>
    <w:rsid w:val="00515590"/>
    <w:rsid w:val="00516DB5"/>
    <w:rsid w:val="00517802"/>
    <w:rsid w:val="005178EE"/>
    <w:rsid w:val="00517AF4"/>
    <w:rsid w:val="00520625"/>
    <w:rsid w:val="00522490"/>
    <w:rsid w:val="0052293D"/>
    <w:rsid w:val="005234F3"/>
    <w:rsid w:val="00523713"/>
    <w:rsid w:val="00523D98"/>
    <w:rsid w:val="005256F6"/>
    <w:rsid w:val="00527600"/>
    <w:rsid w:val="00527781"/>
    <w:rsid w:val="0053116F"/>
    <w:rsid w:val="005313BC"/>
    <w:rsid w:val="00532448"/>
    <w:rsid w:val="00533C39"/>
    <w:rsid w:val="00534C88"/>
    <w:rsid w:val="00540489"/>
    <w:rsid w:val="00540A98"/>
    <w:rsid w:val="00542952"/>
    <w:rsid w:val="0054536E"/>
    <w:rsid w:val="0054626F"/>
    <w:rsid w:val="00546AA4"/>
    <w:rsid w:val="00547326"/>
    <w:rsid w:val="005511E1"/>
    <w:rsid w:val="00551812"/>
    <w:rsid w:val="00552E83"/>
    <w:rsid w:val="005534B7"/>
    <w:rsid w:val="00553551"/>
    <w:rsid w:val="00555015"/>
    <w:rsid w:val="0055531C"/>
    <w:rsid w:val="00555B26"/>
    <w:rsid w:val="00557ED2"/>
    <w:rsid w:val="00560C58"/>
    <w:rsid w:val="00562691"/>
    <w:rsid w:val="00566870"/>
    <w:rsid w:val="00567CDF"/>
    <w:rsid w:val="00567DCB"/>
    <w:rsid w:val="00574493"/>
    <w:rsid w:val="005745F5"/>
    <w:rsid w:val="00576027"/>
    <w:rsid w:val="005767DC"/>
    <w:rsid w:val="00576D65"/>
    <w:rsid w:val="005774BA"/>
    <w:rsid w:val="00580B57"/>
    <w:rsid w:val="005822EA"/>
    <w:rsid w:val="0058300B"/>
    <w:rsid w:val="00583050"/>
    <w:rsid w:val="0058444A"/>
    <w:rsid w:val="00585174"/>
    <w:rsid w:val="005856CC"/>
    <w:rsid w:val="00592744"/>
    <w:rsid w:val="005935C9"/>
    <w:rsid w:val="005955D3"/>
    <w:rsid w:val="00595ACF"/>
    <w:rsid w:val="00596EBB"/>
    <w:rsid w:val="00597156"/>
    <w:rsid w:val="005A3E01"/>
    <w:rsid w:val="005B04AA"/>
    <w:rsid w:val="005B1DA6"/>
    <w:rsid w:val="005B21F3"/>
    <w:rsid w:val="005B2E87"/>
    <w:rsid w:val="005B4BDB"/>
    <w:rsid w:val="005B51C8"/>
    <w:rsid w:val="005B5AC8"/>
    <w:rsid w:val="005B60B0"/>
    <w:rsid w:val="005B7C3C"/>
    <w:rsid w:val="005C014D"/>
    <w:rsid w:val="005C0691"/>
    <w:rsid w:val="005C3231"/>
    <w:rsid w:val="005C51C4"/>
    <w:rsid w:val="005D3776"/>
    <w:rsid w:val="005D3BD7"/>
    <w:rsid w:val="005D403D"/>
    <w:rsid w:val="005D5715"/>
    <w:rsid w:val="005D5F2E"/>
    <w:rsid w:val="005D6373"/>
    <w:rsid w:val="005D6824"/>
    <w:rsid w:val="005D6A7E"/>
    <w:rsid w:val="005D7A75"/>
    <w:rsid w:val="005E00C5"/>
    <w:rsid w:val="005E09F2"/>
    <w:rsid w:val="005E0D71"/>
    <w:rsid w:val="005E1B32"/>
    <w:rsid w:val="005E25D5"/>
    <w:rsid w:val="005E4165"/>
    <w:rsid w:val="005E4D97"/>
    <w:rsid w:val="005E55CB"/>
    <w:rsid w:val="005E5859"/>
    <w:rsid w:val="005E7CAC"/>
    <w:rsid w:val="005F02AA"/>
    <w:rsid w:val="005F07C7"/>
    <w:rsid w:val="005F2123"/>
    <w:rsid w:val="005F2221"/>
    <w:rsid w:val="005F298A"/>
    <w:rsid w:val="005F2C56"/>
    <w:rsid w:val="005F2DDF"/>
    <w:rsid w:val="005F3656"/>
    <w:rsid w:val="005F643F"/>
    <w:rsid w:val="005F6FD3"/>
    <w:rsid w:val="005F7837"/>
    <w:rsid w:val="00610899"/>
    <w:rsid w:val="00610920"/>
    <w:rsid w:val="006124E8"/>
    <w:rsid w:val="00613138"/>
    <w:rsid w:val="006136BC"/>
    <w:rsid w:val="00613948"/>
    <w:rsid w:val="00613B3F"/>
    <w:rsid w:val="006165AF"/>
    <w:rsid w:val="00617E29"/>
    <w:rsid w:val="00620A0A"/>
    <w:rsid w:val="00621CB5"/>
    <w:rsid w:val="00621D23"/>
    <w:rsid w:val="006225A3"/>
    <w:rsid w:val="006231A0"/>
    <w:rsid w:val="00625E91"/>
    <w:rsid w:val="00627F78"/>
    <w:rsid w:val="006300B2"/>
    <w:rsid w:val="00632C88"/>
    <w:rsid w:val="00634391"/>
    <w:rsid w:val="0063471D"/>
    <w:rsid w:val="00634B57"/>
    <w:rsid w:val="0063500C"/>
    <w:rsid w:val="00635638"/>
    <w:rsid w:val="006363E8"/>
    <w:rsid w:val="00637E38"/>
    <w:rsid w:val="006402AD"/>
    <w:rsid w:val="0064336B"/>
    <w:rsid w:val="006464AE"/>
    <w:rsid w:val="0064789C"/>
    <w:rsid w:val="006479AD"/>
    <w:rsid w:val="006504EE"/>
    <w:rsid w:val="006514AB"/>
    <w:rsid w:val="0065154C"/>
    <w:rsid w:val="0065336C"/>
    <w:rsid w:val="00657BE6"/>
    <w:rsid w:val="00660261"/>
    <w:rsid w:val="0066039A"/>
    <w:rsid w:val="00661CC0"/>
    <w:rsid w:val="00665458"/>
    <w:rsid w:val="00665F88"/>
    <w:rsid w:val="006661B5"/>
    <w:rsid w:val="0066740A"/>
    <w:rsid w:val="00670730"/>
    <w:rsid w:val="00670D75"/>
    <w:rsid w:val="00671714"/>
    <w:rsid w:val="00671B94"/>
    <w:rsid w:val="00673B01"/>
    <w:rsid w:val="00674970"/>
    <w:rsid w:val="00675D61"/>
    <w:rsid w:val="006767EA"/>
    <w:rsid w:val="00676E60"/>
    <w:rsid w:val="00676F9F"/>
    <w:rsid w:val="006804D8"/>
    <w:rsid w:val="00681069"/>
    <w:rsid w:val="006813A0"/>
    <w:rsid w:val="0068216B"/>
    <w:rsid w:val="00684AED"/>
    <w:rsid w:val="00687099"/>
    <w:rsid w:val="00687591"/>
    <w:rsid w:val="00687D11"/>
    <w:rsid w:val="00691363"/>
    <w:rsid w:val="0069179A"/>
    <w:rsid w:val="00692527"/>
    <w:rsid w:val="00692A52"/>
    <w:rsid w:val="00694086"/>
    <w:rsid w:val="00695FE5"/>
    <w:rsid w:val="006A01E2"/>
    <w:rsid w:val="006A0591"/>
    <w:rsid w:val="006A1A25"/>
    <w:rsid w:val="006A2D81"/>
    <w:rsid w:val="006A3416"/>
    <w:rsid w:val="006A3A04"/>
    <w:rsid w:val="006A476F"/>
    <w:rsid w:val="006A47FC"/>
    <w:rsid w:val="006A5157"/>
    <w:rsid w:val="006B0953"/>
    <w:rsid w:val="006B6248"/>
    <w:rsid w:val="006B74E1"/>
    <w:rsid w:val="006C0ECE"/>
    <w:rsid w:val="006C1416"/>
    <w:rsid w:val="006C1933"/>
    <w:rsid w:val="006C1A93"/>
    <w:rsid w:val="006C1F8C"/>
    <w:rsid w:val="006C2028"/>
    <w:rsid w:val="006C217C"/>
    <w:rsid w:val="006C6C29"/>
    <w:rsid w:val="006C6FAC"/>
    <w:rsid w:val="006C74D4"/>
    <w:rsid w:val="006D0132"/>
    <w:rsid w:val="006D0699"/>
    <w:rsid w:val="006D06FD"/>
    <w:rsid w:val="006D1909"/>
    <w:rsid w:val="006D230A"/>
    <w:rsid w:val="006D2C9E"/>
    <w:rsid w:val="006D3BE7"/>
    <w:rsid w:val="006D445A"/>
    <w:rsid w:val="006D58F8"/>
    <w:rsid w:val="006D6FE6"/>
    <w:rsid w:val="006D7614"/>
    <w:rsid w:val="006E04AC"/>
    <w:rsid w:val="006E0739"/>
    <w:rsid w:val="006E0AC1"/>
    <w:rsid w:val="006E1AB2"/>
    <w:rsid w:val="006E1F83"/>
    <w:rsid w:val="006E280F"/>
    <w:rsid w:val="006E2E7E"/>
    <w:rsid w:val="006E2F22"/>
    <w:rsid w:val="006E3364"/>
    <w:rsid w:val="006E4A1F"/>
    <w:rsid w:val="006E5B81"/>
    <w:rsid w:val="006E6863"/>
    <w:rsid w:val="006F0D54"/>
    <w:rsid w:val="006F0D62"/>
    <w:rsid w:val="006F12FA"/>
    <w:rsid w:val="006F2E29"/>
    <w:rsid w:val="006F2F6B"/>
    <w:rsid w:val="007028AE"/>
    <w:rsid w:val="00704569"/>
    <w:rsid w:val="00705767"/>
    <w:rsid w:val="00706812"/>
    <w:rsid w:val="00706A3F"/>
    <w:rsid w:val="00706A6F"/>
    <w:rsid w:val="00711ABC"/>
    <w:rsid w:val="00712A12"/>
    <w:rsid w:val="0071434D"/>
    <w:rsid w:val="00714A5F"/>
    <w:rsid w:val="00716297"/>
    <w:rsid w:val="00720F25"/>
    <w:rsid w:val="00722466"/>
    <w:rsid w:val="0072322F"/>
    <w:rsid w:val="007236AA"/>
    <w:rsid w:val="00723759"/>
    <w:rsid w:val="00723A78"/>
    <w:rsid w:val="007254B2"/>
    <w:rsid w:val="00725D52"/>
    <w:rsid w:val="00731BE2"/>
    <w:rsid w:val="00732353"/>
    <w:rsid w:val="00733072"/>
    <w:rsid w:val="0073336D"/>
    <w:rsid w:val="007348C8"/>
    <w:rsid w:val="007352E2"/>
    <w:rsid w:val="0073591D"/>
    <w:rsid w:val="00736A22"/>
    <w:rsid w:val="00743BF0"/>
    <w:rsid w:val="007447E4"/>
    <w:rsid w:val="007470DB"/>
    <w:rsid w:val="007475CA"/>
    <w:rsid w:val="0075039F"/>
    <w:rsid w:val="0075170F"/>
    <w:rsid w:val="0075545C"/>
    <w:rsid w:val="007609FE"/>
    <w:rsid w:val="007617D7"/>
    <w:rsid w:val="00773382"/>
    <w:rsid w:val="007738D0"/>
    <w:rsid w:val="007745F0"/>
    <w:rsid w:val="00776400"/>
    <w:rsid w:val="00776B51"/>
    <w:rsid w:val="00776C03"/>
    <w:rsid w:val="00776CDB"/>
    <w:rsid w:val="00776D87"/>
    <w:rsid w:val="00776FA7"/>
    <w:rsid w:val="0077788C"/>
    <w:rsid w:val="00780DCC"/>
    <w:rsid w:val="00782E42"/>
    <w:rsid w:val="00786A88"/>
    <w:rsid w:val="007875EE"/>
    <w:rsid w:val="0079365A"/>
    <w:rsid w:val="007954A4"/>
    <w:rsid w:val="00795B1A"/>
    <w:rsid w:val="00795DD8"/>
    <w:rsid w:val="00796E05"/>
    <w:rsid w:val="00796F21"/>
    <w:rsid w:val="007970A0"/>
    <w:rsid w:val="007973F5"/>
    <w:rsid w:val="007A150A"/>
    <w:rsid w:val="007A495C"/>
    <w:rsid w:val="007A4CD3"/>
    <w:rsid w:val="007A4F59"/>
    <w:rsid w:val="007A7A1C"/>
    <w:rsid w:val="007A7D27"/>
    <w:rsid w:val="007B01C0"/>
    <w:rsid w:val="007B1D7D"/>
    <w:rsid w:val="007B2B4A"/>
    <w:rsid w:val="007B7276"/>
    <w:rsid w:val="007C0D4E"/>
    <w:rsid w:val="007C330A"/>
    <w:rsid w:val="007C3779"/>
    <w:rsid w:val="007C5C8B"/>
    <w:rsid w:val="007D0BA1"/>
    <w:rsid w:val="007D14BC"/>
    <w:rsid w:val="007D1604"/>
    <w:rsid w:val="007D19DC"/>
    <w:rsid w:val="007D2209"/>
    <w:rsid w:val="007D28E0"/>
    <w:rsid w:val="007D295B"/>
    <w:rsid w:val="007D3BC3"/>
    <w:rsid w:val="007D4052"/>
    <w:rsid w:val="007D449D"/>
    <w:rsid w:val="007D5F7D"/>
    <w:rsid w:val="007D6019"/>
    <w:rsid w:val="007D7AC0"/>
    <w:rsid w:val="007E17A3"/>
    <w:rsid w:val="007E2E34"/>
    <w:rsid w:val="007E4A4F"/>
    <w:rsid w:val="007E4AA5"/>
    <w:rsid w:val="007E5310"/>
    <w:rsid w:val="007E7B80"/>
    <w:rsid w:val="007E7DF5"/>
    <w:rsid w:val="007F3262"/>
    <w:rsid w:val="007F32F0"/>
    <w:rsid w:val="007F494A"/>
    <w:rsid w:val="007F5314"/>
    <w:rsid w:val="007F727E"/>
    <w:rsid w:val="00801949"/>
    <w:rsid w:val="00802442"/>
    <w:rsid w:val="00803C35"/>
    <w:rsid w:val="008045EE"/>
    <w:rsid w:val="00804616"/>
    <w:rsid w:val="0080478C"/>
    <w:rsid w:val="00806847"/>
    <w:rsid w:val="0082175B"/>
    <w:rsid w:val="00823D27"/>
    <w:rsid w:val="00824700"/>
    <w:rsid w:val="00824E0C"/>
    <w:rsid w:val="008270C8"/>
    <w:rsid w:val="00827B5B"/>
    <w:rsid w:val="00827CD8"/>
    <w:rsid w:val="00832C1F"/>
    <w:rsid w:val="00834173"/>
    <w:rsid w:val="00834777"/>
    <w:rsid w:val="00835B69"/>
    <w:rsid w:val="00837C67"/>
    <w:rsid w:val="0084188F"/>
    <w:rsid w:val="00841F93"/>
    <w:rsid w:val="008442FA"/>
    <w:rsid w:val="0085058D"/>
    <w:rsid w:val="0085094D"/>
    <w:rsid w:val="00851C26"/>
    <w:rsid w:val="00852BCF"/>
    <w:rsid w:val="00855A89"/>
    <w:rsid w:val="0085646C"/>
    <w:rsid w:val="008570BA"/>
    <w:rsid w:val="00857A7D"/>
    <w:rsid w:val="0086166E"/>
    <w:rsid w:val="00862667"/>
    <w:rsid w:val="00863182"/>
    <w:rsid w:val="00863C31"/>
    <w:rsid w:val="0086462A"/>
    <w:rsid w:val="0086476B"/>
    <w:rsid w:val="00864A3E"/>
    <w:rsid w:val="00864FEC"/>
    <w:rsid w:val="00866DB6"/>
    <w:rsid w:val="00867596"/>
    <w:rsid w:val="00870159"/>
    <w:rsid w:val="00870BC1"/>
    <w:rsid w:val="008716E8"/>
    <w:rsid w:val="008718D1"/>
    <w:rsid w:val="00871F30"/>
    <w:rsid w:val="00872514"/>
    <w:rsid w:val="0087278B"/>
    <w:rsid w:val="00872CCC"/>
    <w:rsid w:val="00872DAA"/>
    <w:rsid w:val="00874EAE"/>
    <w:rsid w:val="00877292"/>
    <w:rsid w:val="00880BC1"/>
    <w:rsid w:val="00882633"/>
    <w:rsid w:val="00883213"/>
    <w:rsid w:val="00884036"/>
    <w:rsid w:val="00885784"/>
    <w:rsid w:val="008866BD"/>
    <w:rsid w:val="008877F7"/>
    <w:rsid w:val="008942A3"/>
    <w:rsid w:val="008951F8"/>
    <w:rsid w:val="008974A1"/>
    <w:rsid w:val="008A1448"/>
    <w:rsid w:val="008A1610"/>
    <w:rsid w:val="008A2963"/>
    <w:rsid w:val="008A4FE9"/>
    <w:rsid w:val="008A674F"/>
    <w:rsid w:val="008B05A4"/>
    <w:rsid w:val="008B0B90"/>
    <w:rsid w:val="008B11ED"/>
    <w:rsid w:val="008B17CE"/>
    <w:rsid w:val="008C0686"/>
    <w:rsid w:val="008C5190"/>
    <w:rsid w:val="008C5ACA"/>
    <w:rsid w:val="008C75C7"/>
    <w:rsid w:val="008D0CAB"/>
    <w:rsid w:val="008D1D15"/>
    <w:rsid w:val="008D2B86"/>
    <w:rsid w:val="008D3323"/>
    <w:rsid w:val="008D3B2A"/>
    <w:rsid w:val="008D7CAA"/>
    <w:rsid w:val="008D7F88"/>
    <w:rsid w:val="008E13BB"/>
    <w:rsid w:val="008E1CE8"/>
    <w:rsid w:val="008E23BE"/>
    <w:rsid w:val="008E29A0"/>
    <w:rsid w:val="008E38E5"/>
    <w:rsid w:val="008E457D"/>
    <w:rsid w:val="008E6264"/>
    <w:rsid w:val="008E7858"/>
    <w:rsid w:val="008F0C2C"/>
    <w:rsid w:val="008F1400"/>
    <w:rsid w:val="008F1842"/>
    <w:rsid w:val="008F1BB0"/>
    <w:rsid w:val="008F2681"/>
    <w:rsid w:val="008F30BD"/>
    <w:rsid w:val="008F3B69"/>
    <w:rsid w:val="008F3DAC"/>
    <w:rsid w:val="008F3E41"/>
    <w:rsid w:val="008F402C"/>
    <w:rsid w:val="008F686C"/>
    <w:rsid w:val="008F711F"/>
    <w:rsid w:val="00900949"/>
    <w:rsid w:val="00900FD0"/>
    <w:rsid w:val="009025A0"/>
    <w:rsid w:val="00902A2F"/>
    <w:rsid w:val="0090334E"/>
    <w:rsid w:val="00903986"/>
    <w:rsid w:val="009043B2"/>
    <w:rsid w:val="00905508"/>
    <w:rsid w:val="0090651D"/>
    <w:rsid w:val="00910966"/>
    <w:rsid w:val="00910CC2"/>
    <w:rsid w:val="00911A47"/>
    <w:rsid w:val="00911C7D"/>
    <w:rsid w:val="00913EFC"/>
    <w:rsid w:val="009145DA"/>
    <w:rsid w:val="009151A6"/>
    <w:rsid w:val="00915E00"/>
    <w:rsid w:val="009161B6"/>
    <w:rsid w:val="0091759C"/>
    <w:rsid w:val="00921F40"/>
    <w:rsid w:val="00924454"/>
    <w:rsid w:val="00924DAF"/>
    <w:rsid w:val="0092693A"/>
    <w:rsid w:val="00932A9F"/>
    <w:rsid w:val="00933DA2"/>
    <w:rsid w:val="00934C3C"/>
    <w:rsid w:val="00935EDD"/>
    <w:rsid w:val="00937757"/>
    <w:rsid w:val="00937A3F"/>
    <w:rsid w:val="00937C58"/>
    <w:rsid w:val="0094065D"/>
    <w:rsid w:val="00940C1D"/>
    <w:rsid w:val="00942953"/>
    <w:rsid w:val="00942AB2"/>
    <w:rsid w:val="009430BF"/>
    <w:rsid w:val="00944247"/>
    <w:rsid w:val="009446E8"/>
    <w:rsid w:val="00945104"/>
    <w:rsid w:val="009465E2"/>
    <w:rsid w:val="00947111"/>
    <w:rsid w:val="00947838"/>
    <w:rsid w:val="00947FA9"/>
    <w:rsid w:val="009508E2"/>
    <w:rsid w:val="00952EC8"/>
    <w:rsid w:val="00952EE6"/>
    <w:rsid w:val="00953308"/>
    <w:rsid w:val="00955323"/>
    <w:rsid w:val="009561A8"/>
    <w:rsid w:val="00956E3E"/>
    <w:rsid w:val="009606C3"/>
    <w:rsid w:val="00963A40"/>
    <w:rsid w:val="00963DF9"/>
    <w:rsid w:val="00964639"/>
    <w:rsid w:val="00965987"/>
    <w:rsid w:val="00965BF8"/>
    <w:rsid w:val="00965D7F"/>
    <w:rsid w:val="009662B9"/>
    <w:rsid w:val="009663DB"/>
    <w:rsid w:val="0096667A"/>
    <w:rsid w:val="0096779A"/>
    <w:rsid w:val="00970088"/>
    <w:rsid w:val="00971088"/>
    <w:rsid w:val="009710CA"/>
    <w:rsid w:val="00971378"/>
    <w:rsid w:val="00972C4E"/>
    <w:rsid w:val="00972F2A"/>
    <w:rsid w:val="00974A6C"/>
    <w:rsid w:val="00974F69"/>
    <w:rsid w:val="00975805"/>
    <w:rsid w:val="009762AD"/>
    <w:rsid w:val="00977DDB"/>
    <w:rsid w:val="009800B5"/>
    <w:rsid w:val="00981A4A"/>
    <w:rsid w:val="009823CC"/>
    <w:rsid w:val="00984BFC"/>
    <w:rsid w:val="00986A8B"/>
    <w:rsid w:val="009917CF"/>
    <w:rsid w:val="009920DB"/>
    <w:rsid w:val="0099343B"/>
    <w:rsid w:val="00995069"/>
    <w:rsid w:val="00996009"/>
    <w:rsid w:val="00996732"/>
    <w:rsid w:val="00997A13"/>
    <w:rsid w:val="009A001A"/>
    <w:rsid w:val="009A1874"/>
    <w:rsid w:val="009A26A5"/>
    <w:rsid w:val="009A3E18"/>
    <w:rsid w:val="009B07C3"/>
    <w:rsid w:val="009B6C00"/>
    <w:rsid w:val="009B6E38"/>
    <w:rsid w:val="009B6F51"/>
    <w:rsid w:val="009C025B"/>
    <w:rsid w:val="009C027C"/>
    <w:rsid w:val="009C12FD"/>
    <w:rsid w:val="009C3F1F"/>
    <w:rsid w:val="009C6334"/>
    <w:rsid w:val="009C6C1C"/>
    <w:rsid w:val="009D20CD"/>
    <w:rsid w:val="009D3923"/>
    <w:rsid w:val="009D48E0"/>
    <w:rsid w:val="009E0915"/>
    <w:rsid w:val="009E0D42"/>
    <w:rsid w:val="009E2041"/>
    <w:rsid w:val="009E2186"/>
    <w:rsid w:val="009E5709"/>
    <w:rsid w:val="009F1F3A"/>
    <w:rsid w:val="009F37D5"/>
    <w:rsid w:val="009F4C1B"/>
    <w:rsid w:val="00A00131"/>
    <w:rsid w:val="00A015E2"/>
    <w:rsid w:val="00A017F2"/>
    <w:rsid w:val="00A0195D"/>
    <w:rsid w:val="00A02FDF"/>
    <w:rsid w:val="00A1050B"/>
    <w:rsid w:val="00A10F23"/>
    <w:rsid w:val="00A11262"/>
    <w:rsid w:val="00A1196D"/>
    <w:rsid w:val="00A11BC0"/>
    <w:rsid w:val="00A12439"/>
    <w:rsid w:val="00A12A00"/>
    <w:rsid w:val="00A161C1"/>
    <w:rsid w:val="00A16DF2"/>
    <w:rsid w:val="00A20181"/>
    <w:rsid w:val="00A20A99"/>
    <w:rsid w:val="00A23564"/>
    <w:rsid w:val="00A25059"/>
    <w:rsid w:val="00A27E1B"/>
    <w:rsid w:val="00A307B0"/>
    <w:rsid w:val="00A30BCB"/>
    <w:rsid w:val="00A34497"/>
    <w:rsid w:val="00A34E83"/>
    <w:rsid w:val="00A35871"/>
    <w:rsid w:val="00A36EEB"/>
    <w:rsid w:val="00A40F2F"/>
    <w:rsid w:val="00A4148F"/>
    <w:rsid w:val="00A419E1"/>
    <w:rsid w:val="00A422B6"/>
    <w:rsid w:val="00A42B27"/>
    <w:rsid w:val="00A42EE6"/>
    <w:rsid w:val="00A442B0"/>
    <w:rsid w:val="00A44F1B"/>
    <w:rsid w:val="00A507BD"/>
    <w:rsid w:val="00A50A62"/>
    <w:rsid w:val="00A5311E"/>
    <w:rsid w:val="00A54043"/>
    <w:rsid w:val="00A541B4"/>
    <w:rsid w:val="00A54A78"/>
    <w:rsid w:val="00A54D91"/>
    <w:rsid w:val="00A54F68"/>
    <w:rsid w:val="00A5686D"/>
    <w:rsid w:val="00A600EC"/>
    <w:rsid w:val="00A602FA"/>
    <w:rsid w:val="00A608B0"/>
    <w:rsid w:val="00A61B62"/>
    <w:rsid w:val="00A61BA1"/>
    <w:rsid w:val="00A61EE3"/>
    <w:rsid w:val="00A624C5"/>
    <w:rsid w:val="00A62BF6"/>
    <w:rsid w:val="00A63247"/>
    <w:rsid w:val="00A65C5A"/>
    <w:rsid w:val="00A66D2C"/>
    <w:rsid w:val="00A71361"/>
    <w:rsid w:val="00A71D40"/>
    <w:rsid w:val="00A727E4"/>
    <w:rsid w:val="00A73F75"/>
    <w:rsid w:val="00A74806"/>
    <w:rsid w:val="00A75A33"/>
    <w:rsid w:val="00A8212E"/>
    <w:rsid w:val="00A82E61"/>
    <w:rsid w:val="00A82F6C"/>
    <w:rsid w:val="00A842FE"/>
    <w:rsid w:val="00A84581"/>
    <w:rsid w:val="00A84EA2"/>
    <w:rsid w:val="00A85B7A"/>
    <w:rsid w:val="00A9024E"/>
    <w:rsid w:val="00A90AA8"/>
    <w:rsid w:val="00A914B5"/>
    <w:rsid w:val="00A93E61"/>
    <w:rsid w:val="00A942CC"/>
    <w:rsid w:val="00A95863"/>
    <w:rsid w:val="00A976A9"/>
    <w:rsid w:val="00AA06BB"/>
    <w:rsid w:val="00AA0800"/>
    <w:rsid w:val="00AA0916"/>
    <w:rsid w:val="00AA0E35"/>
    <w:rsid w:val="00AA2D9B"/>
    <w:rsid w:val="00AA32A1"/>
    <w:rsid w:val="00AA3928"/>
    <w:rsid w:val="00AA3D7B"/>
    <w:rsid w:val="00AA3F98"/>
    <w:rsid w:val="00AA4B7D"/>
    <w:rsid w:val="00AA51AF"/>
    <w:rsid w:val="00AA62E9"/>
    <w:rsid w:val="00AA6354"/>
    <w:rsid w:val="00AA635C"/>
    <w:rsid w:val="00AA6FDD"/>
    <w:rsid w:val="00AB0E80"/>
    <w:rsid w:val="00AB164C"/>
    <w:rsid w:val="00AB2310"/>
    <w:rsid w:val="00AB23C1"/>
    <w:rsid w:val="00AB2E50"/>
    <w:rsid w:val="00AB3AEA"/>
    <w:rsid w:val="00AB4F99"/>
    <w:rsid w:val="00AB53DC"/>
    <w:rsid w:val="00AB64E6"/>
    <w:rsid w:val="00AC079D"/>
    <w:rsid w:val="00AC07DD"/>
    <w:rsid w:val="00AC16CC"/>
    <w:rsid w:val="00AC37F3"/>
    <w:rsid w:val="00AC5670"/>
    <w:rsid w:val="00AC7942"/>
    <w:rsid w:val="00AD0282"/>
    <w:rsid w:val="00AD1B5C"/>
    <w:rsid w:val="00AD2980"/>
    <w:rsid w:val="00AD3951"/>
    <w:rsid w:val="00AD4FAA"/>
    <w:rsid w:val="00AD6063"/>
    <w:rsid w:val="00AD6EBF"/>
    <w:rsid w:val="00AE2029"/>
    <w:rsid w:val="00AE39EA"/>
    <w:rsid w:val="00AE4154"/>
    <w:rsid w:val="00AE6E31"/>
    <w:rsid w:val="00AE7A26"/>
    <w:rsid w:val="00AF09F4"/>
    <w:rsid w:val="00AF184B"/>
    <w:rsid w:val="00AF2A94"/>
    <w:rsid w:val="00AF2FCF"/>
    <w:rsid w:val="00AF3648"/>
    <w:rsid w:val="00AF44C5"/>
    <w:rsid w:val="00AF549D"/>
    <w:rsid w:val="00AF6AC3"/>
    <w:rsid w:val="00AF78A2"/>
    <w:rsid w:val="00B001D6"/>
    <w:rsid w:val="00B01219"/>
    <w:rsid w:val="00B0149F"/>
    <w:rsid w:val="00B01A3C"/>
    <w:rsid w:val="00B02712"/>
    <w:rsid w:val="00B059EC"/>
    <w:rsid w:val="00B06001"/>
    <w:rsid w:val="00B06738"/>
    <w:rsid w:val="00B07992"/>
    <w:rsid w:val="00B1352B"/>
    <w:rsid w:val="00B147CD"/>
    <w:rsid w:val="00B14966"/>
    <w:rsid w:val="00B153A5"/>
    <w:rsid w:val="00B16652"/>
    <w:rsid w:val="00B17BAD"/>
    <w:rsid w:val="00B20C9B"/>
    <w:rsid w:val="00B2114B"/>
    <w:rsid w:val="00B211FB"/>
    <w:rsid w:val="00B27796"/>
    <w:rsid w:val="00B33B02"/>
    <w:rsid w:val="00B33FEC"/>
    <w:rsid w:val="00B34613"/>
    <w:rsid w:val="00B35201"/>
    <w:rsid w:val="00B36BCD"/>
    <w:rsid w:val="00B372D5"/>
    <w:rsid w:val="00B40E42"/>
    <w:rsid w:val="00B42E34"/>
    <w:rsid w:val="00B433B4"/>
    <w:rsid w:val="00B4478C"/>
    <w:rsid w:val="00B44FB1"/>
    <w:rsid w:val="00B451A6"/>
    <w:rsid w:val="00B454CE"/>
    <w:rsid w:val="00B45D43"/>
    <w:rsid w:val="00B47A8F"/>
    <w:rsid w:val="00B50C44"/>
    <w:rsid w:val="00B52AA6"/>
    <w:rsid w:val="00B532BB"/>
    <w:rsid w:val="00B53C6F"/>
    <w:rsid w:val="00B55949"/>
    <w:rsid w:val="00B5629B"/>
    <w:rsid w:val="00B56C2F"/>
    <w:rsid w:val="00B578FE"/>
    <w:rsid w:val="00B66173"/>
    <w:rsid w:val="00B673CB"/>
    <w:rsid w:val="00B67E54"/>
    <w:rsid w:val="00B70CAD"/>
    <w:rsid w:val="00B70EC3"/>
    <w:rsid w:val="00B71466"/>
    <w:rsid w:val="00B72CCC"/>
    <w:rsid w:val="00B7571E"/>
    <w:rsid w:val="00B76EBD"/>
    <w:rsid w:val="00B77A18"/>
    <w:rsid w:val="00B77D2D"/>
    <w:rsid w:val="00B80171"/>
    <w:rsid w:val="00B80480"/>
    <w:rsid w:val="00B814A5"/>
    <w:rsid w:val="00B82031"/>
    <w:rsid w:val="00B83025"/>
    <w:rsid w:val="00B841A5"/>
    <w:rsid w:val="00B85625"/>
    <w:rsid w:val="00B85664"/>
    <w:rsid w:val="00B874D2"/>
    <w:rsid w:val="00B87F6B"/>
    <w:rsid w:val="00B9014C"/>
    <w:rsid w:val="00B92FF6"/>
    <w:rsid w:val="00B94378"/>
    <w:rsid w:val="00B94977"/>
    <w:rsid w:val="00B95617"/>
    <w:rsid w:val="00B95821"/>
    <w:rsid w:val="00B9755C"/>
    <w:rsid w:val="00B9777D"/>
    <w:rsid w:val="00BA3D73"/>
    <w:rsid w:val="00BA6DE0"/>
    <w:rsid w:val="00BB02DF"/>
    <w:rsid w:val="00BB39BF"/>
    <w:rsid w:val="00BB4EEA"/>
    <w:rsid w:val="00BC09F3"/>
    <w:rsid w:val="00BC1026"/>
    <w:rsid w:val="00BC2204"/>
    <w:rsid w:val="00BC41AE"/>
    <w:rsid w:val="00BC4614"/>
    <w:rsid w:val="00BC49E9"/>
    <w:rsid w:val="00BC50B0"/>
    <w:rsid w:val="00BC6A34"/>
    <w:rsid w:val="00BC6A7B"/>
    <w:rsid w:val="00BC714B"/>
    <w:rsid w:val="00BC777E"/>
    <w:rsid w:val="00BD0E18"/>
    <w:rsid w:val="00BD2706"/>
    <w:rsid w:val="00BD547A"/>
    <w:rsid w:val="00BD5C9F"/>
    <w:rsid w:val="00BD7386"/>
    <w:rsid w:val="00BE00F0"/>
    <w:rsid w:val="00BE020A"/>
    <w:rsid w:val="00BE02E8"/>
    <w:rsid w:val="00BE0B70"/>
    <w:rsid w:val="00BE0DAA"/>
    <w:rsid w:val="00BE15DA"/>
    <w:rsid w:val="00BE1EA0"/>
    <w:rsid w:val="00BE3160"/>
    <w:rsid w:val="00BE34ED"/>
    <w:rsid w:val="00BE3732"/>
    <w:rsid w:val="00BE71C7"/>
    <w:rsid w:val="00BF0769"/>
    <w:rsid w:val="00BF0E13"/>
    <w:rsid w:val="00BF1304"/>
    <w:rsid w:val="00BF40D7"/>
    <w:rsid w:val="00BF4EA9"/>
    <w:rsid w:val="00BF6D1A"/>
    <w:rsid w:val="00BF717A"/>
    <w:rsid w:val="00BF7453"/>
    <w:rsid w:val="00C01428"/>
    <w:rsid w:val="00C02A02"/>
    <w:rsid w:val="00C035A1"/>
    <w:rsid w:val="00C039F4"/>
    <w:rsid w:val="00C047FB"/>
    <w:rsid w:val="00C04D9C"/>
    <w:rsid w:val="00C06CED"/>
    <w:rsid w:val="00C07170"/>
    <w:rsid w:val="00C078D8"/>
    <w:rsid w:val="00C10747"/>
    <w:rsid w:val="00C10F5F"/>
    <w:rsid w:val="00C11014"/>
    <w:rsid w:val="00C117B7"/>
    <w:rsid w:val="00C11A6D"/>
    <w:rsid w:val="00C11BAD"/>
    <w:rsid w:val="00C11FDF"/>
    <w:rsid w:val="00C12BE2"/>
    <w:rsid w:val="00C1304F"/>
    <w:rsid w:val="00C130A4"/>
    <w:rsid w:val="00C13507"/>
    <w:rsid w:val="00C13815"/>
    <w:rsid w:val="00C14E06"/>
    <w:rsid w:val="00C15C59"/>
    <w:rsid w:val="00C214E4"/>
    <w:rsid w:val="00C220A3"/>
    <w:rsid w:val="00C23AD3"/>
    <w:rsid w:val="00C23EB5"/>
    <w:rsid w:val="00C25476"/>
    <w:rsid w:val="00C25CB5"/>
    <w:rsid w:val="00C25E8D"/>
    <w:rsid w:val="00C26351"/>
    <w:rsid w:val="00C30B9A"/>
    <w:rsid w:val="00C30CCE"/>
    <w:rsid w:val="00C30DC0"/>
    <w:rsid w:val="00C310BD"/>
    <w:rsid w:val="00C32909"/>
    <w:rsid w:val="00C341FC"/>
    <w:rsid w:val="00C373C2"/>
    <w:rsid w:val="00C37F5A"/>
    <w:rsid w:val="00C42791"/>
    <w:rsid w:val="00C456F0"/>
    <w:rsid w:val="00C464B4"/>
    <w:rsid w:val="00C4688C"/>
    <w:rsid w:val="00C46AF2"/>
    <w:rsid w:val="00C47310"/>
    <w:rsid w:val="00C47EB3"/>
    <w:rsid w:val="00C501EF"/>
    <w:rsid w:val="00C529C9"/>
    <w:rsid w:val="00C5304B"/>
    <w:rsid w:val="00C539FD"/>
    <w:rsid w:val="00C541C2"/>
    <w:rsid w:val="00C56FBC"/>
    <w:rsid w:val="00C57359"/>
    <w:rsid w:val="00C57DD7"/>
    <w:rsid w:val="00C617A6"/>
    <w:rsid w:val="00C61832"/>
    <w:rsid w:val="00C64296"/>
    <w:rsid w:val="00C64E4C"/>
    <w:rsid w:val="00C67246"/>
    <w:rsid w:val="00C67B91"/>
    <w:rsid w:val="00C70C31"/>
    <w:rsid w:val="00C71269"/>
    <w:rsid w:val="00C712A2"/>
    <w:rsid w:val="00C713C6"/>
    <w:rsid w:val="00C732C7"/>
    <w:rsid w:val="00C735D0"/>
    <w:rsid w:val="00C73C11"/>
    <w:rsid w:val="00C7438A"/>
    <w:rsid w:val="00C750DD"/>
    <w:rsid w:val="00C77E55"/>
    <w:rsid w:val="00C80177"/>
    <w:rsid w:val="00C80EF4"/>
    <w:rsid w:val="00C81530"/>
    <w:rsid w:val="00C81722"/>
    <w:rsid w:val="00C81EF7"/>
    <w:rsid w:val="00C83050"/>
    <w:rsid w:val="00C83CB6"/>
    <w:rsid w:val="00C83DF2"/>
    <w:rsid w:val="00C856A9"/>
    <w:rsid w:val="00C85E33"/>
    <w:rsid w:val="00C86105"/>
    <w:rsid w:val="00C8690B"/>
    <w:rsid w:val="00C86A86"/>
    <w:rsid w:val="00C86CF7"/>
    <w:rsid w:val="00C86E83"/>
    <w:rsid w:val="00C87104"/>
    <w:rsid w:val="00C875E0"/>
    <w:rsid w:val="00C9037F"/>
    <w:rsid w:val="00C90910"/>
    <w:rsid w:val="00C90A80"/>
    <w:rsid w:val="00C90BA2"/>
    <w:rsid w:val="00C910B6"/>
    <w:rsid w:val="00C9115A"/>
    <w:rsid w:val="00C91C86"/>
    <w:rsid w:val="00C9289B"/>
    <w:rsid w:val="00C932D7"/>
    <w:rsid w:val="00C93C0F"/>
    <w:rsid w:val="00C94376"/>
    <w:rsid w:val="00C960E9"/>
    <w:rsid w:val="00C96481"/>
    <w:rsid w:val="00CA023B"/>
    <w:rsid w:val="00CA0FEE"/>
    <w:rsid w:val="00CA105F"/>
    <w:rsid w:val="00CA339A"/>
    <w:rsid w:val="00CA37D7"/>
    <w:rsid w:val="00CA4CF4"/>
    <w:rsid w:val="00CA550C"/>
    <w:rsid w:val="00CB0331"/>
    <w:rsid w:val="00CB2032"/>
    <w:rsid w:val="00CB2264"/>
    <w:rsid w:val="00CB28ED"/>
    <w:rsid w:val="00CB401B"/>
    <w:rsid w:val="00CB7AF3"/>
    <w:rsid w:val="00CC14B2"/>
    <w:rsid w:val="00CC27D3"/>
    <w:rsid w:val="00CC3D76"/>
    <w:rsid w:val="00CC42F1"/>
    <w:rsid w:val="00CC5588"/>
    <w:rsid w:val="00CC5820"/>
    <w:rsid w:val="00CC5E49"/>
    <w:rsid w:val="00CC79FF"/>
    <w:rsid w:val="00CD05CD"/>
    <w:rsid w:val="00CD31C6"/>
    <w:rsid w:val="00CD3675"/>
    <w:rsid w:val="00CD5063"/>
    <w:rsid w:val="00CE0998"/>
    <w:rsid w:val="00CE0A58"/>
    <w:rsid w:val="00CE0E79"/>
    <w:rsid w:val="00CE441B"/>
    <w:rsid w:val="00CE4EA0"/>
    <w:rsid w:val="00CE6E5A"/>
    <w:rsid w:val="00CE73E4"/>
    <w:rsid w:val="00CF00D1"/>
    <w:rsid w:val="00CF119F"/>
    <w:rsid w:val="00CF188C"/>
    <w:rsid w:val="00CF4681"/>
    <w:rsid w:val="00CF475A"/>
    <w:rsid w:val="00CF483C"/>
    <w:rsid w:val="00CF4DAF"/>
    <w:rsid w:val="00CF536E"/>
    <w:rsid w:val="00CF7CD8"/>
    <w:rsid w:val="00D02379"/>
    <w:rsid w:val="00D02E2A"/>
    <w:rsid w:val="00D030A0"/>
    <w:rsid w:val="00D03A2F"/>
    <w:rsid w:val="00D03FFE"/>
    <w:rsid w:val="00D0467F"/>
    <w:rsid w:val="00D050F9"/>
    <w:rsid w:val="00D063C4"/>
    <w:rsid w:val="00D11C9B"/>
    <w:rsid w:val="00D13B00"/>
    <w:rsid w:val="00D15190"/>
    <w:rsid w:val="00D15971"/>
    <w:rsid w:val="00D1649B"/>
    <w:rsid w:val="00D16780"/>
    <w:rsid w:val="00D16C1B"/>
    <w:rsid w:val="00D20C17"/>
    <w:rsid w:val="00D2300D"/>
    <w:rsid w:val="00D23C45"/>
    <w:rsid w:val="00D24563"/>
    <w:rsid w:val="00D251CA"/>
    <w:rsid w:val="00D252D6"/>
    <w:rsid w:val="00D25C5D"/>
    <w:rsid w:val="00D25F40"/>
    <w:rsid w:val="00D25F88"/>
    <w:rsid w:val="00D27423"/>
    <w:rsid w:val="00D2753B"/>
    <w:rsid w:val="00D27D57"/>
    <w:rsid w:val="00D30093"/>
    <w:rsid w:val="00D30342"/>
    <w:rsid w:val="00D31480"/>
    <w:rsid w:val="00D337BA"/>
    <w:rsid w:val="00D339D5"/>
    <w:rsid w:val="00D33A3B"/>
    <w:rsid w:val="00D3438A"/>
    <w:rsid w:val="00D34FD1"/>
    <w:rsid w:val="00D35002"/>
    <w:rsid w:val="00D35535"/>
    <w:rsid w:val="00D3672E"/>
    <w:rsid w:val="00D369FF"/>
    <w:rsid w:val="00D37280"/>
    <w:rsid w:val="00D37C8E"/>
    <w:rsid w:val="00D40238"/>
    <w:rsid w:val="00D43CE8"/>
    <w:rsid w:val="00D43D07"/>
    <w:rsid w:val="00D447A1"/>
    <w:rsid w:val="00D44DDF"/>
    <w:rsid w:val="00D44F4A"/>
    <w:rsid w:val="00D46942"/>
    <w:rsid w:val="00D52DEF"/>
    <w:rsid w:val="00D53C92"/>
    <w:rsid w:val="00D53D2A"/>
    <w:rsid w:val="00D53D39"/>
    <w:rsid w:val="00D547EE"/>
    <w:rsid w:val="00D55FC4"/>
    <w:rsid w:val="00D570BF"/>
    <w:rsid w:val="00D57576"/>
    <w:rsid w:val="00D60234"/>
    <w:rsid w:val="00D64F3D"/>
    <w:rsid w:val="00D6520D"/>
    <w:rsid w:val="00D65B97"/>
    <w:rsid w:val="00D66743"/>
    <w:rsid w:val="00D675AF"/>
    <w:rsid w:val="00D67CE6"/>
    <w:rsid w:val="00D67D28"/>
    <w:rsid w:val="00D67F2A"/>
    <w:rsid w:val="00D719FE"/>
    <w:rsid w:val="00D7282D"/>
    <w:rsid w:val="00D739F6"/>
    <w:rsid w:val="00D742CF"/>
    <w:rsid w:val="00D75271"/>
    <w:rsid w:val="00D757C8"/>
    <w:rsid w:val="00D7645F"/>
    <w:rsid w:val="00D77C0F"/>
    <w:rsid w:val="00D77C13"/>
    <w:rsid w:val="00D801D0"/>
    <w:rsid w:val="00D8167C"/>
    <w:rsid w:val="00D81CEA"/>
    <w:rsid w:val="00D833B2"/>
    <w:rsid w:val="00D85018"/>
    <w:rsid w:val="00D8672B"/>
    <w:rsid w:val="00D875CF"/>
    <w:rsid w:val="00D87F2D"/>
    <w:rsid w:val="00D90FE3"/>
    <w:rsid w:val="00D91156"/>
    <w:rsid w:val="00D9120A"/>
    <w:rsid w:val="00D9127D"/>
    <w:rsid w:val="00D92197"/>
    <w:rsid w:val="00D92C0C"/>
    <w:rsid w:val="00D92F7E"/>
    <w:rsid w:val="00D944E2"/>
    <w:rsid w:val="00D94640"/>
    <w:rsid w:val="00D94BA1"/>
    <w:rsid w:val="00D95C0E"/>
    <w:rsid w:val="00D972E7"/>
    <w:rsid w:val="00D974DD"/>
    <w:rsid w:val="00D97744"/>
    <w:rsid w:val="00DA0239"/>
    <w:rsid w:val="00DA0F47"/>
    <w:rsid w:val="00DA188B"/>
    <w:rsid w:val="00DA2169"/>
    <w:rsid w:val="00DA25B3"/>
    <w:rsid w:val="00DA2C6B"/>
    <w:rsid w:val="00DA35BB"/>
    <w:rsid w:val="00DA56FD"/>
    <w:rsid w:val="00DA5AA0"/>
    <w:rsid w:val="00DB0C1D"/>
    <w:rsid w:val="00DB0E14"/>
    <w:rsid w:val="00DB25F7"/>
    <w:rsid w:val="00DB2C6A"/>
    <w:rsid w:val="00DB3F8C"/>
    <w:rsid w:val="00DB59C4"/>
    <w:rsid w:val="00DB657C"/>
    <w:rsid w:val="00DC3D66"/>
    <w:rsid w:val="00DC3DAD"/>
    <w:rsid w:val="00DD42ED"/>
    <w:rsid w:val="00DD4ADE"/>
    <w:rsid w:val="00DD6110"/>
    <w:rsid w:val="00DD771F"/>
    <w:rsid w:val="00DE21EC"/>
    <w:rsid w:val="00DE2BE4"/>
    <w:rsid w:val="00DE428B"/>
    <w:rsid w:val="00DE5566"/>
    <w:rsid w:val="00DE7BB1"/>
    <w:rsid w:val="00DF0E67"/>
    <w:rsid w:val="00DF3558"/>
    <w:rsid w:val="00DF5FF8"/>
    <w:rsid w:val="00DF666C"/>
    <w:rsid w:val="00DF6F09"/>
    <w:rsid w:val="00DF72CB"/>
    <w:rsid w:val="00DF757C"/>
    <w:rsid w:val="00E00E08"/>
    <w:rsid w:val="00E0383F"/>
    <w:rsid w:val="00E03B75"/>
    <w:rsid w:val="00E04477"/>
    <w:rsid w:val="00E06828"/>
    <w:rsid w:val="00E110A2"/>
    <w:rsid w:val="00E11C45"/>
    <w:rsid w:val="00E13B9C"/>
    <w:rsid w:val="00E14DF9"/>
    <w:rsid w:val="00E16689"/>
    <w:rsid w:val="00E17337"/>
    <w:rsid w:val="00E2104C"/>
    <w:rsid w:val="00E21918"/>
    <w:rsid w:val="00E21A0A"/>
    <w:rsid w:val="00E21C3E"/>
    <w:rsid w:val="00E22EE4"/>
    <w:rsid w:val="00E2327D"/>
    <w:rsid w:val="00E30984"/>
    <w:rsid w:val="00E316EC"/>
    <w:rsid w:val="00E319C2"/>
    <w:rsid w:val="00E3341A"/>
    <w:rsid w:val="00E346C5"/>
    <w:rsid w:val="00E34A89"/>
    <w:rsid w:val="00E3522A"/>
    <w:rsid w:val="00E366E0"/>
    <w:rsid w:val="00E37201"/>
    <w:rsid w:val="00E373D6"/>
    <w:rsid w:val="00E4050E"/>
    <w:rsid w:val="00E40ACA"/>
    <w:rsid w:val="00E452D0"/>
    <w:rsid w:val="00E467D2"/>
    <w:rsid w:val="00E51ECF"/>
    <w:rsid w:val="00E53946"/>
    <w:rsid w:val="00E54F42"/>
    <w:rsid w:val="00E55183"/>
    <w:rsid w:val="00E554BD"/>
    <w:rsid w:val="00E568C8"/>
    <w:rsid w:val="00E56B17"/>
    <w:rsid w:val="00E607BE"/>
    <w:rsid w:val="00E61C0A"/>
    <w:rsid w:val="00E63365"/>
    <w:rsid w:val="00E638FE"/>
    <w:rsid w:val="00E6542B"/>
    <w:rsid w:val="00E66158"/>
    <w:rsid w:val="00E67BE5"/>
    <w:rsid w:val="00E717D0"/>
    <w:rsid w:val="00E72D51"/>
    <w:rsid w:val="00E74BB0"/>
    <w:rsid w:val="00E75480"/>
    <w:rsid w:val="00E754AB"/>
    <w:rsid w:val="00E75BFA"/>
    <w:rsid w:val="00E7637B"/>
    <w:rsid w:val="00E76803"/>
    <w:rsid w:val="00E777FD"/>
    <w:rsid w:val="00E77F2E"/>
    <w:rsid w:val="00E805FB"/>
    <w:rsid w:val="00E80E4C"/>
    <w:rsid w:val="00E8187B"/>
    <w:rsid w:val="00E821DA"/>
    <w:rsid w:val="00E85E55"/>
    <w:rsid w:val="00E86004"/>
    <w:rsid w:val="00E86D54"/>
    <w:rsid w:val="00E87523"/>
    <w:rsid w:val="00E9204A"/>
    <w:rsid w:val="00E94AAE"/>
    <w:rsid w:val="00E959F2"/>
    <w:rsid w:val="00E9604F"/>
    <w:rsid w:val="00EA3829"/>
    <w:rsid w:val="00EA4951"/>
    <w:rsid w:val="00EA546B"/>
    <w:rsid w:val="00EA6FAB"/>
    <w:rsid w:val="00EB1A43"/>
    <w:rsid w:val="00EB2367"/>
    <w:rsid w:val="00EB3A07"/>
    <w:rsid w:val="00EB43DE"/>
    <w:rsid w:val="00EB5C59"/>
    <w:rsid w:val="00EB7749"/>
    <w:rsid w:val="00EC0648"/>
    <w:rsid w:val="00EC26F7"/>
    <w:rsid w:val="00EC301A"/>
    <w:rsid w:val="00EC3057"/>
    <w:rsid w:val="00EC3949"/>
    <w:rsid w:val="00EC5327"/>
    <w:rsid w:val="00EC7B27"/>
    <w:rsid w:val="00EC7C0B"/>
    <w:rsid w:val="00ED5246"/>
    <w:rsid w:val="00ED5326"/>
    <w:rsid w:val="00ED6555"/>
    <w:rsid w:val="00ED7B89"/>
    <w:rsid w:val="00ED7BBE"/>
    <w:rsid w:val="00EE0B0C"/>
    <w:rsid w:val="00EE2834"/>
    <w:rsid w:val="00EE614B"/>
    <w:rsid w:val="00EE797F"/>
    <w:rsid w:val="00EF1BE4"/>
    <w:rsid w:val="00EF1E9A"/>
    <w:rsid w:val="00EF2C4F"/>
    <w:rsid w:val="00EF319B"/>
    <w:rsid w:val="00F002D8"/>
    <w:rsid w:val="00F01BE3"/>
    <w:rsid w:val="00F03EEE"/>
    <w:rsid w:val="00F07133"/>
    <w:rsid w:val="00F07B46"/>
    <w:rsid w:val="00F07FA0"/>
    <w:rsid w:val="00F11C6B"/>
    <w:rsid w:val="00F12187"/>
    <w:rsid w:val="00F144A4"/>
    <w:rsid w:val="00F15884"/>
    <w:rsid w:val="00F1597A"/>
    <w:rsid w:val="00F17A80"/>
    <w:rsid w:val="00F203DE"/>
    <w:rsid w:val="00F21DF1"/>
    <w:rsid w:val="00F227CA"/>
    <w:rsid w:val="00F233E9"/>
    <w:rsid w:val="00F31474"/>
    <w:rsid w:val="00F32B81"/>
    <w:rsid w:val="00F34C08"/>
    <w:rsid w:val="00F36525"/>
    <w:rsid w:val="00F36FC1"/>
    <w:rsid w:val="00F40081"/>
    <w:rsid w:val="00F41783"/>
    <w:rsid w:val="00F42BBF"/>
    <w:rsid w:val="00F42D99"/>
    <w:rsid w:val="00F43780"/>
    <w:rsid w:val="00F445A5"/>
    <w:rsid w:val="00F527B0"/>
    <w:rsid w:val="00F6270E"/>
    <w:rsid w:val="00F65851"/>
    <w:rsid w:val="00F7074A"/>
    <w:rsid w:val="00F7381D"/>
    <w:rsid w:val="00F7552B"/>
    <w:rsid w:val="00F75B0D"/>
    <w:rsid w:val="00F76944"/>
    <w:rsid w:val="00F7754E"/>
    <w:rsid w:val="00F80786"/>
    <w:rsid w:val="00F84505"/>
    <w:rsid w:val="00F85E07"/>
    <w:rsid w:val="00F87208"/>
    <w:rsid w:val="00F90502"/>
    <w:rsid w:val="00F92891"/>
    <w:rsid w:val="00F951BD"/>
    <w:rsid w:val="00F958B8"/>
    <w:rsid w:val="00F964E1"/>
    <w:rsid w:val="00F96FB4"/>
    <w:rsid w:val="00F977CF"/>
    <w:rsid w:val="00F97B2F"/>
    <w:rsid w:val="00FA126C"/>
    <w:rsid w:val="00FA17BF"/>
    <w:rsid w:val="00FA2977"/>
    <w:rsid w:val="00FA3610"/>
    <w:rsid w:val="00FA3C48"/>
    <w:rsid w:val="00FA495D"/>
    <w:rsid w:val="00FA5ACA"/>
    <w:rsid w:val="00FA5D0F"/>
    <w:rsid w:val="00FA615C"/>
    <w:rsid w:val="00FA6C58"/>
    <w:rsid w:val="00FB0C0E"/>
    <w:rsid w:val="00FB1E72"/>
    <w:rsid w:val="00FB1EDE"/>
    <w:rsid w:val="00FB2013"/>
    <w:rsid w:val="00FB4549"/>
    <w:rsid w:val="00FB5537"/>
    <w:rsid w:val="00FB623D"/>
    <w:rsid w:val="00FB644A"/>
    <w:rsid w:val="00FB757C"/>
    <w:rsid w:val="00FB77BA"/>
    <w:rsid w:val="00FC0E55"/>
    <w:rsid w:val="00FC13E3"/>
    <w:rsid w:val="00FC18EF"/>
    <w:rsid w:val="00FC1A20"/>
    <w:rsid w:val="00FC2038"/>
    <w:rsid w:val="00FC2498"/>
    <w:rsid w:val="00FC401B"/>
    <w:rsid w:val="00FC534B"/>
    <w:rsid w:val="00FC563A"/>
    <w:rsid w:val="00FC5B45"/>
    <w:rsid w:val="00FC7496"/>
    <w:rsid w:val="00FC7881"/>
    <w:rsid w:val="00FD1232"/>
    <w:rsid w:val="00FD1A27"/>
    <w:rsid w:val="00FD1FE9"/>
    <w:rsid w:val="00FD2074"/>
    <w:rsid w:val="00FD3718"/>
    <w:rsid w:val="00FD38CB"/>
    <w:rsid w:val="00FD4F5F"/>
    <w:rsid w:val="00FD5813"/>
    <w:rsid w:val="00FD5FB4"/>
    <w:rsid w:val="00FD5FF7"/>
    <w:rsid w:val="00FD75DE"/>
    <w:rsid w:val="00FD75EC"/>
    <w:rsid w:val="00FD7635"/>
    <w:rsid w:val="00FE0A3C"/>
    <w:rsid w:val="00FE0D8E"/>
    <w:rsid w:val="00FE1A4A"/>
    <w:rsid w:val="00FE26EB"/>
    <w:rsid w:val="00FE33BF"/>
    <w:rsid w:val="00FE3F47"/>
    <w:rsid w:val="00FE5566"/>
    <w:rsid w:val="00FE6137"/>
    <w:rsid w:val="00FE67F5"/>
    <w:rsid w:val="00FF05B0"/>
    <w:rsid w:val="00FF0744"/>
    <w:rsid w:val="00FF1FD6"/>
    <w:rsid w:val="00FF3374"/>
    <w:rsid w:val="00FF3CA3"/>
    <w:rsid w:val="00FF4839"/>
    <w:rsid w:val="00FF5123"/>
    <w:rsid w:val="00FF5141"/>
    <w:rsid w:val="00FF63E5"/>
    <w:rsid w:val="00FF7353"/>
    <w:rsid w:val="00FF7DEA"/>
    <w:rsid w:val="00FF7F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11DEE"/>
  <w15:docId w15:val="{43D32E8F-C15E-47B4-B4A0-4B52E7686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4D9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semiHidden/>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DB2C6A"/>
    <w:rPr>
      <w:rFonts w:ascii="Palatino Linotype" w:hAnsi="Palatino Linotype" w:cs="Palatino Linotype"/>
      <w:b/>
      <w:bCs/>
      <w:color w:val="000000"/>
      <w:sz w:val="26"/>
      <w:szCs w:val="26"/>
    </w:rPr>
  </w:style>
  <w:style w:type="character" w:customStyle="1" w:styleId="FontStyle33">
    <w:name w:val="Font Style33"/>
    <w:uiPriority w:val="99"/>
    <w:rsid w:val="00DB2C6A"/>
    <w:rPr>
      <w:rFonts w:ascii="Palatino Linotype" w:hAnsi="Palatino Linotype" w:cs="Palatino Linotype"/>
      <w:b/>
      <w:bCs/>
      <w:color w:val="000000"/>
      <w:sz w:val="24"/>
      <w:szCs w:val="24"/>
    </w:rPr>
  </w:style>
  <w:style w:type="character" w:customStyle="1" w:styleId="FontStyle34">
    <w:name w:val="Font Style34"/>
    <w:uiPriority w:val="99"/>
    <w:rsid w:val="00DB2C6A"/>
    <w:rPr>
      <w:rFonts w:ascii="Palatino Linotype" w:hAnsi="Palatino Linotype" w:cs="Palatino Linotype"/>
      <w:b/>
      <w:bCs/>
      <w:color w:val="000000"/>
      <w:sz w:val="20"/>
      <w:szCs w:val="20"/>
    </w:rPr>
  </w:style>
  <w:style w:type="character" w:customStyle="1" w:styleId="FontStyle35">
    <w:name w:val="Font Style35"/>
    <w:uiPriority w:val="99"/>
    <w:rsid w:val="00DB2C6A"/>
    <w:rPr>
      <w:rFonts w:ascii="Palatino Linotype" w:hAnsi="Palatino Linotype" w:cs="Palatino Linotype"/>
      <w:b/>
      <w:bCs/>
      <w:color w:val="000000"/>
      <w:sz w:val="26"/>
      <w:szCs w:val="26"/>
    </w:rPr>
  </w:style>
  <w:style w:type="character" w:customStyle="1" w:styleId="FontStyle36">
    <w:name w:val="Font Style36"/>
    <w:uiPriority w:val="99"/>
    <w:rsid w:val="00DB2C6A"/>
    <w:rPr>
      <w:rFonts w:ascii="Palatino Linotype" w:hAnsi="Palatino Linotype" w:cs="Palatino Linotype"/>
      <w:color w:val="000000"/>
      <w:sz w:val="20"/>
      <w:szCs w:val="20"/>
    </w:rPr>
  </w:style>
  <w:style w:type="character" w:customStyle="1" w:styleId="FontStyle37">
    <w:name w:val="Font Style37"/>
    <w:uiPriority w:val="99"/>
    <w:rsid w:val="00DB2C6A"/>
    <w:rPr>
      <w:rFonts w:ascii="Palatino Linotype" w:hAnsi="Palatino Linotype" w:cs="Palatino Linotype"/>
      <w:i/>
      <w:iCs/>
      <w:color w:val="000000"/>
      <w:sz w:val="20"/>
      <w:szCs w:val="20"/>
    </w:rPr>
  </w:style>
  <w:style w:type="character" w:customStyle="1" w:styleId="FontStyle30">
    <w:name w:val="Font Style30"/>
    <w:uiPriority w:val="99"/>
    <w:rsid w:val="00A85B7A"/>
    <w:rPr>
      <w:rFonts w:ascii="Palatino Linotype" w:hAnsi="Palatino Linotype" w:cs="Palatino Linotype"/>
      <w:color w:val="000000"/>
      <w:sz w:val="16"/>
      <w:szCs w:val="16"/>
    </w:rPr>
  </w:style>
  <w:style w:type="character" w:styleId="afa">
    <w:name w:val="annotation reference"/>
    <w:basedOn w:val="a0"/>
    <w:uiPriority w:val="99"/>
    <w:semiHidden/>
    <w:unhideWhenUsed/>
    <w:rsid w:val="00A85B7A"/>
    <w:rPr>
      <w:sz w:val="16"/>
      <w:szCs w:val="16"/>
    </w:rPr>
  </w:style>
  <w:style w:type="paragraph" w:styleId="afb">
    <w:name w:val="annotation text"/>
    <w:basedOn w:val="a"/>
    <w:link w:val="afc"/>
    <w:uiPriority w:val="99"/>
    <w:semiHidden/>
    <w:unhideWhenUsed/>
    <w:rsid w:val="00A85B7A"/>
    <w:rPr>
      <w:sz w:val="20"/>
      <w:szCs w:val="20"/>
    </w:rPr>
  </w:style>
  <w:style w:type="character" w:customStyle="1" w:styleId="afc">
    <w:name w:val="Текст примечания Знак"/>
    <w:basedOn w:val="a0"/>
    <w:link w:val="afb"/>
    <w:uiPriority w:val="99"/>
    <w:semiHidden/>
    <w:rsid w:val="00A85B7A"/>
    <w:rPr>
      <w:rFonts w:ascii="Courier New" w:eastAsia="Courier New" w:hAnsi="Courier New" w:cs="Courier New"/>
      <w:color w:val="000000"/>
      <w:sz w:val="20"/>
      <w:szCs w:val="20"/>
      <w:lang w:eastAsia="ru-RU"/>
    </w:rPr>
  </w:style>
  <w:style w:type="paragraph" w:styleId="afd">
    <w:name w:val="annotation subject"/>
    <w:basedOn w:val="afb"/>
    <w:next w:val="afb"/>
    <w:link w:val="afe"/>
    <w:uiPriority w:val="99"/>
    <w:semiHidden/>
    <w:unhideWhenUsed/>
    <w:rsid w:val="00A85B7A"/>
    <w:rPr>
      <w:b/>
      <w:bCs/>
    </w:rPr>
  </w:style>
  <w:style w:type="character" w:customStyle="1" w:styleId="afe">
    <w:name w:val="Тема примечания Знак"/>
    <w:basedOn w:val="afc"/>
    <w:link w:val="afd"/>
    <w:uiPriority w:val="99"/>
    <w:semiHidden/>
    <w:rsid w:val="00A85B7A"/>
    <w:rPr>
      <w:rFonts w:ascii="Courier New" w:eastAsia="Courier New" w:hAnsi="Courier New" w:cs="Courier New"/>
      <w:b/>
      <w:bCs/>
      <w:color w:val="000000"/>
      <w:sz w:val="20"/>
      <w:szCs w:val="20"/>
      <w:lang w:eastAsia="ru-RU"/>
    </w:rPr>
  </w:style>
  <w:style w:type="paragraph" w:styleId="aff">
    <w:name w:val="Revision"/>
    <w:hidden/>
    <w:uiPriority w:val="99"/>
    <w:semiHidden/>
    <w:rsid w:val="00A85B7A"/>
    <w:pPr>
      <w:spacing w:after="0" w:line="240" w:lineRule="auto"/>
    </w:pPr>
    <w:rPr>
      <w:rFonts w:ascii="Courier New" w:eastAsia="Courier New" w:hAnsi="Courier New" w:cs="Courier New"/>
      <w:color w:val="000000"/>
      <w:sz w:val="24"/>
      <w:szCs w:val="24"/>
      <w:lang w:eastAsia="ru-RU"/>
    </w:rPr>
  </w:style>
  <w:style w:type="character" w:customStyle="1" w:styleId="FontStyle237">
    <w:name w:val="Font Style237"/>
    <w:basedOn w:val="a0"/>
    <w:uiPriority w:val="99"/>
    <w:rsid w:val="003800A8"/>
    <w:rPr>
      <w:rFonts w:ascii="Palatino Linotype" w:hAnsi="Palatino Linotype" w:cs="Palatino Linotype"/>
      <w:color w:val="000000"/>
      <w:sz w:val="18"/>
      <w:szCs w:val="18"/>
    </w:rPr>
  </w:style>
  <w:style w:type="character" w:customStyle="1" w:styleId="FontStyle238">
    <w:name w:val="Font Style238"/>
    <w:basedOn w:val="a0"/>
    <w:uiPriority w:val="99"/>
    <w:rsid w:val="00E03B75"/>
    <w:rPr>
      <w:rFonts w:ascii="Palatino Linotype" w:hAnsi="Palatino Linotype" w:cs="Palatino Linotype"/>
      <w:b/>
      <w:bCs/>
      <w:color w:val="000000"/>
      <w:sz w:val="18"/>
      <w:szCs w:val="18"/>
    </w:rPr>
  </w:style>
  <w:style w:type="character" w:customStyle="1" w:styleId="FontStyle232">
    <w:name w:val="Font Style232"/>
    <w:basedOn w:val="a0"/>
    <w:uiPriority w:val="99"/>
    <w:rsid w:val="00B34613"/>
    <w:rPr>
      <w:rFonts w:ascii="Palatino Linotype" w:hAnsi="Palatino Linotype" w:cs="Palatino Linotype"/>
      <w:i/>
      <w:iCs/>
      <w:color w:val="000000"/>
      <w:sz w:val="18"/>
      <w:szCs w:val="18"/>
    </w:rPr>
  </w:style>
  <w:style w:type="paragraph" w:customStyle="1" w:styleId="RefNorm">
    <w:name w:val="RefNorm"/>
    <w:basedOn w:val="a"/>
    <w:rsid w:val="00C83DF2"/>
    <w:pPr>
      <w:widowControl/>
      <w:spacing w:after="240" w:line="240" w:lineRule="atLeast"/>
      <w:jc w:val="both"/>
    </w:pPr>
    <w:rPr>
      <w:rFonts w:ascii="Cambria" w:eastAsia="Calibri" w:hAnsi="Cambria" w:cs="Times New Roman"/>
      <w:color w:val="auto"/>
      <w:sz w:val="22"/>
      <w:szCs w:val="22"/>
      <w:lang w:val="en-GB" w:eastAsia="en-US"/>
    </w:rPr>
  </w:style>
  <w:style w:type="character" w:customStyle="1" w:styleId="stddocNumber">
    <w:name w:val="std_docNumber"/>
    <w:rsid w:val="00C83DF2"/>
    <w:rPr>
      <w:rFonts w:ascii="Cambria" w:hAnsi="Cambria"/>
      <w:bdr w:val="none" w:sz="0" w:space="0" w:color="auto"/>
      <w:shd w:val="clear" w:color="auto" w:fill="F2DBDB"/>
    </w:rPr>
  </w:style>
  <w:style w:type="character" w:customStyle="1" w:styleId="stddocPartNumber">
    <w:name w:val="std_docPartNumber"/>
    <w:rsid w:val="00C83DF2"/>
    <w:rPr>
      <w:rFonts w:ascii="Cambria" w:hAnsi="Cambria"/>
      <w:bdr w:val="none" w:sz="0" w:space="0" w:color="auto"/>
      <w:shd w:val="clear" w:color="auto" w:fill="EAF1DD"/>
    </w:rPr>
  </w:style>
  <w:style w:type="character" w:customStyle="1" w:styleId="stddocTitle">
    <w:name w:val="std_docTitle"/>
    <w:rsid w:val="00C83DF2"/>
    <w:rPr>
      <w:rFonts w:ascii="Cambria" w:hAnsi="Cambria"/>
      <w:i/>
      <w:bdr w:val="none" w:sz="0" w:space="0" w:color="auto"/>
      <w:shd w:val="clear" w:color="auto" w:fill="FDE9D9"/>
    </w:rPr>
  </w:style>
  <w:style w:type="character" w:customStyle="1" w:styleId="stdpublisher">
    <w:name w:val="std_publisher"/>
    <w:rsid w:val="00C83DF2"/>
    <w:rPr>
      <w:rFonts w:ascii="Cambria" w:hAnsi="Cambria"/>
      <w:bdr w:val="none" w:sz="0" w:space="0" w:color="auto"/>
      <w:shd w:val="clear" w:color="auto" w:fill="C6D9F1"/>
    </w:rPr>
  </w:style>
  <w:style w:type="character" w:customStyle="1" w:styleId="stdyear">
    <w:name w:val="std_year"/>
    <w:rsid w:val="00C83DF2"/>
    <w:rPr>
      <w:rFonts w:ascii="Cambria" w:hAnsi="Cambria"/>
      <w:bdr w:val="none" w:sz="0" w:space="0" w:color="auto"/>
      <w:shd w:val="clear" w:color="auto" w:fill="DAEEF3"/>
    </w:rPr>
  </w:style>
  <w:style w:type="character" w:customStyle="1" w:styleId="20">
    <w:name w:val="Заголовок 2 Знак"/>
    <w:basedOn w:val="a0"/>
    <w:link w:val="2"/>
    <w:uiPriority w:val="9"/>
    <w:rsid w:val="005E4D97"/>
    <w:rPr>
      <w:rFonts w:asciiTheme="majorHAnsi" w:eastAsiaTheme="majorEastAsia" w:hAnsiTheme="majorHAnsi" w:cstheme="majorBidi"/>
      <w:b/>
      <w:bCs/>
      <w:color w:val="4F81BD" w:themeColor="accent1"/>
      <w:sz w:val="26"/>
      <w:szCs w:val="26"/>
      <w:lang w:eastAsia="ru-RU"/>
    </w:rPr>
  </w:style>
  <w:style w:type="character" w:customStyle="1" w:styleId="FontStyle231">
    <w:name w:val="Font Style231"/>
    <w:basedOn w:val="a0"/>
    <w:uiPriority w:val="99"/>
    <w:rsid w:val="00776D87"/>
    <w:rPr>
      <w:rFonts w:ascii="Palatino Linotype" w:hAnsi="Palatino Linotype" w:cs="Palatino Linotype"/>
      <w:b/>
      <w:bCs/>
      <w:color w:val="000000"/>
      <w:sz w:val="20"/>
      <w:szCs w:val="20"/>
    </w:rPr>
  </w:style>
  <w:style w:type="character" w:customStyle="1" w:styleId="stddocumentType">
    <w:name w:val="std_documentType"/>
    <w:rsid w:val="00776D87"/>
    <w:rPr>
      <w:rFonts w:ascii="Cambria" w:hAnsi="Cambria"/>
      <w:bdr w:val="none" w:sz="0" w:space="0" w:color="auto"/>
      <w:shd w:val="clear" w:color="auto" w:fill="7DE1DF"/>
    </w:rPr>
  </w:style>
  <w:style w:type="paragraph" w:customStyle="1" w:styleId="Terms">
    <w:name w:val="Term(s)"/>
    <w:basedOn w:val="a"/>
    <w:rsid w:val="00DB0C1D"/>
    <w:pPr>
      <w:keepNext/>
      <w:widowControl/>
      <w:suppressAutoHyphens/>
      <w:spacing w:line="240" w:lineRule="atLeast"/>
    </w:pPr>
    <w:rPr>
      <w:rFonts w:ascii="Cambria" w:eastAsia="Calibri" w:hAnsi="Cambria" w:cs="Times New Roman"/>
      <w:b/>
      <w:color w:val="auto"/>
      <w:sz w:val="22"/>
      <w:szCs w:val="22"/>
      <w:lang w:val="en-GB" w:eastAsia="en-US"/>
    </w:rPr>
  </w:style>
  <w:style w:type="character" w:customStyle="1" w:styleId="FontStyle197">
    <w:name w:val="Font Style197"/>
    <w:basedOn w:val="a0"/>
    <w:uiPriority w:val="99"/>
    <w:rsid w:val="00C80177"/>
    <w:rPr>
      <w:rFonts w:ascii="Book Antiqua" w:hAnsi="Book Antiqua" w:cs="Book Antiqua" w:hint="default"/>
      <w:color w:val="000000"/>
      <w:sz w:val="18"/>
      <w:szCs w:val="18"/>
    </w:rPr>
  </w:style>
  <w:style w:type="paragraph" w:customStyle="1" w:styleId="formattext">
    <w:name w:val="formattext"/>
    <w:basedOn w:val="a"/>
    <w:rsid w:val="00C80177"/>
    <w:pPr>
      <w:widowControl/>
      <w:spacing w:before="100" w:beforeAutospacing="1" w:after="100" w:afterAutospacing="1"/>
    </w:pPr>
    <w:rPr>
      <w:rFonts w:ascii="Times New Roman" w:eastAsia="Times New Roman" w:hAnsi="Times New Roman" w:cs="Times New Roman"/>
      <w:color w:val="auto"/>
    </w:rPr>
  </w:style>
  <w:style w:type="paragraph" w:styleId="aff0">
    <w:name w:val="Body Text"/>
    <w:basedOn w:val="a"/>
    <w:link w:val="aff1"/>
    <w:uiPriority w:val="1"/>
    <w:qFormat/>
    <w:rsid w:val="005F298A"/>
    <w:pPr>
      <w:autoSpaceDE w:val="0"/>
      <w:autoSpaceDN w:val="0"/>
    </w:pPr>
    <w:rPr>
      <w:rFonts w:ascii="Times New Roman" w:eastAsia="Times New Roman" w:hAnsi="Times New Roman" w:cs="Times New Roman"/>
      <w:color w:val="auto"/>
      <w:lang w:val="kk-KZ" w:eastAsia="en-US"/>
    </w:rPr>
  </w:style>
  <w:style w:type="character" w:customStyle="1" w:styleId="aff1">
    <w:name w:val="Основной текст Знак"/>
    <w:basedOn w:val="a0"/>
    <w:link w:val="aff0"/>
    <w:uiPriority w:val="1"/>
    <w:rsid w:val="005F298A"/>
    <w:rPr>
      <w:rFonts w:ascii="Times New Roman" w:eastAsia="Times New Roman" w:hAnsi="Times New Roman" w:cs="Times New Roman"/>
      <w:sz w:val="24"/>
      <w:szCs w:val="24"/>
      <w:lang w:val="kk-KZ"/>
    </w:rPr>
  </w:style>
  <w:style w:type="character" w:customStyle="1" w:styleId="FontStyle233">
    <w:name w:val="Font Style233"/>
    <w:basedOn w:val="a0"/>
    <w:uiPriority w:val="99"/>
    <w:rsid w:val="00723759"/>
    <w:rPr>
      <w:rFonts w:ascii="Palatino Linotype" w:hAnsi="Palatino Linotype" w:cs="Palatino Linotype"/>
      <w:color w:val="000000"/>
      <w:sz w:val="18"/>
      <w:szCs w:val="18"/>
    </w:rPr>
  </w:style>
  <w:style w:type="table" w:customStyle="1" w:styleId="TableNormal">
    <w:name w:val="Table Normal"/>
    <w:uiPriority w:val="2"/>
    <w:semiHidden/>
    <w:unhideWhenUsed/>
    <w:qFormat/>
    <w:rsid w:val="00C81E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1EF7"/>
    <w:pPr>
      <w:autoSpaceDE w:val="0"/>
      <w:autoSpaceDN w:val="0"/>
    </w:pPr>
    <w:rPr>
      <w:rFonts w:ascii="Times New Roman" w:eastAsia="Times New Roman" w:hAnsi="Times New Roman" w:cs="Times New Roman"/>
      <w:color w:val="auto"/>
      <w:sz w:val="22"/>
      <w:szCs w:val="22"/>
      <w:lang w:val="kk-KZ" w:eastAsia="en-US"/>
    </w:rPr>
  </w:style>
  <w:style w:type="paragraph" w:customStyle="1" w:styleId="Style133">
    <w:name w:val="Style133"/>
    <w:basedOn w:val="a"/>
    <w:uiPriority w:val="99"/>
    <w:rsid w:val="00FA5D0F"/>
    <w:pPr>
      <w:autoSpaceDE w:val="0"/>
      <w:autoSpaceDN w:val="0"/>
      <w:adjustRightInd w:val="0"/>
    </w:pPr>
    <w:rPr>
      <w:rFonts w:ascii="Palatino Linotype" w:eastAsiaTheme="minorEastAsia" w:hAnsi="Palatino Linotype" w:cstheme="minorBidi"/>
      <w:color w:val="auto"/>
    </w:rPr>
  </w:style>
  <w:style w:type="character" w:customStyle="1" w:styleId="FontStyle236">
    <w:name w:val="Font Style236"/>
    <w:basedOn w:val="a0"/>
    <w:uiPriority w:val="99"/>
    <w:rsid w:val="00FA5D0F"/>
    <w:rPr>
      <w:rFonts w:ascii="Palatino Linotype" w:hAnsi="Palatino Linotype" w:cs="Palatino Linotype"/>
      <w:color w:val="000000"/>
      <w:sz w:val="10"/>
      <w:szCs w:val="10"/>
    </w:rPr>
  </w:style>
  <w:style w:type="paragraph" w:customStyle="1" w:styleId="Style67">
    <w:name w:val="Style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8">
    <w:name w:val="Style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69">
    <w:name w:val="Style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0">
    <w:name w:val="Style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1">
    <w:name w:val="Style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2">
    <w:name w:val="Style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3">
    <w:name w:val="Style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4">
    <w:name w:val="Style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5">
    <w:name w:val="Style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6">
    <w:name w:val="Style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7">
    <w:name w:val="Style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8">
    <w:name w:val="Style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79">
    <w:name w:val="Style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0">
    <w:name w:val="Style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1">
    <w:name w:val="Style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2">
    <w:name w:val="Style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3">
    <w:name w:val="Style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4">
    <w:name w:val="Style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5">
    <w:name w:val="Style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6">
    <w:name w:val="Style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7">
    <w:name w:val="Style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8">
    <w:name w:val="Style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89">
    <w:name w:val="Style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0">
    <w:name w:val="Style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1">
    <w:name w:val="Style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2">
    <w:name w:val="Style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3">
    <w:name w:val="Style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4">
    <w:name w:val="Style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5">
    <w:name w:val="Style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6">
    <w:name w:val="Style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7">
    <w:name w:val="Style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8">
    <w:name w:val="Style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99">
    <w:name w:val="Style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0">
    <w:name w:val="Style1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1">
    <w:name w:val="Style1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2">
    <w:name w:val="Style1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3">
    <w:name w:val="Style1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4">
    <w:name w:val="Style1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5">
    <w:name w:val="Style1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6">
    <w:name w:val="Style1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7">
    <w:name w:val="Style1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8">
    <w:name w:val="Style1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09">
    <w:name w:val="Style1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0">
    <w:name w:val="Style1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1">
    <w:name w:val="Style1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2">
    <w:name w:val="Style1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3">
    <w:name w:val="Style1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4">
    <w:name w:val="Style1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5">
    <w:name w:val="Style1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6">
    <w:name w:val="Style11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7">
    <w:name w:val="Style11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8">
    <w:name w:val="Style11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19">
    <w:name w:val="Style11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0">
    <w:name w:val="Style12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1">
    <w:name w:val="Style12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2">
    <w:name w:val="Style12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3">
    <w:name w:val="Style12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4">
    <w:name w:val="Style12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5">
    <w:name w:val="Style12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6">
    <w:name w:val="Style12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7">
    <w:name w:val="Style12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8">
    <w:name w:val="Style12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29">
    <w:name w:val="Style12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0">
    <w:name w:val="Style13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1">
    <w:name w:val="Style13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2">
    <w:name w:val="Style13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4">
    <w:name w:val="Style13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5">
    <w:name w:val="Style13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6">
    <w:name w:val="Style13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7">
    <w:name w:val="Style13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8">
    <w:name w:val="Style13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39">
    <w:name w:val="Style13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0">
    <w:name w:val="Style14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1">
    <w:name w:val="Style14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2">
    <w:name w:val="Style14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3">
    <w:name w:val="Style14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4">
    <w:name w:val="Style14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5">
    <w:name w:val="Style14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6">
    <w:name w:val="Style14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7">
    <w:name w:val="Style14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8">
    <w:name w:val="Style14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49">
    <w:name w:val="Style14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0">
    <w:name w:val="Style15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1">
    <w:name w:val="Style15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2">
    <w:name w:val="Style15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3">
    <w:name w:val="Style15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4">
    <w:name w:val="Style15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5">
    <w:name w:val="Style15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6">
    <w:name w:val="Style15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7">
    <w:name w:val="Style15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8">
    <w:name w:val="Style15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59">
    <w:name w:val="Style15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0">
    <w:name w:val="Style16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1">
    <w:name w:val="Style16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2">
    <w:name w:val="Style16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3">
    <w:name w:val="Style16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4">
    <w:name w:val="Style16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5">
    <w:name w:val="Style16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6">
    <w:name w:val="Style16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7">
    <w:name w:val="Style16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8">
    <w:name w:val="Style16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69">
    <w:name w:val="Style16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0">
    <w:name w:val="Style17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1">
    <w:name w:val="Style17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2">
    <w:name w:val="Style17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3">
    <w:name w:val="Style17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4">
    <w:name w:val="Style17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5">
    <w:name w:val="Style17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6">
    <w:name w:val="Style17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7">
    <w:name w:val="Style17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8">
    <w:name w:val="Style17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79">
    <w:name w:val="Style17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0">
    <w:name w:val="Style18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1">
    <w:name w:val="Style18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2">
    <w:name w:val="Style18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3">
    <w:name w:val="Style18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4">
    <w:name w:val="Style18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5">
    <w:name w:val="Style18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6">
    <w:name w:val="Style18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7">
    <w:name w:val="Style18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8">
    <w:name w:val="Style18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89">
    <w:name w:val="Style18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0">
    <w:name w:val="Style19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1">
    <w:name w:val="Style19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2">
    <w:name w:val="Style19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3">
    <w:name w:val="Style19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4">
    <w:name w:val="Style19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5">
    <w:name w:val="Style19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6">
    <w:name w:val="Style19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7">
    <w:name w:val="Style19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8">
    <w:name w:val="Style19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199">
    <w:name w:val="Style19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0">
    <w:name w:val="Style20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1">
    <w:name w:val="Style20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2">
    <w:name w:val="Style20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3">
    <w:name w:val="Style20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4">
    <w:name w:val="Style20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5">
    <w:name w:val="Style20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6">
    <w:name w:val="Style206"/>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7">
    <w:name w:val="Style207"/>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8">
    <w:name w:val="Style208"/>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09">
    <w:name w:val="Style209"/>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0">
    <w:name w:val="Style210"/>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1">
    <w:name w:val="Style211"/>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2">
    <w:name w:val="Style212"/>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3">
    <w:name w:val="Style213"/>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4">
    <w:name w:val="Style214"/>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5">
    <w:name w:val="Style215"/>
    <w:basedOn w:val="a"/>
    <w:uiPriority w:val="99"/>
    <w:rsid w:val="002271B7"/>
    <w:pPr>
      <w:autoSpaceDE w:val="0"/>
      <w:autoSpaceDN w:val="0"/>
      <w:adjustRightInd w:val="0"/>
    </w:pPr>
    <w:rPr>
      <w:rFonts w:ascii="Palatino Linotype" w:eastAsiaTheme="minorEastAsia" w:hAnsi="Palatino Linotype" w:cstheme="minorBidi"/>
      <w:color w:val="auto"/>
    </w:rPr>
  </w:style>
  <w:style w:type="paragraph" w:customStyle="1" w:styleId="Style216">
    <w:name w:val="Style216"/>
    <w:basedOn w:val="a"/>
    <w:uiPriority w:val="99"/>
    <w:rsid w:val="002271B7"/>
    <w:pPr>
      <w:autoSpaceDE w:val="0"/>
      <w:autoSpaceDN w:val="0"/>
      <w:adjustRightInd w:val="0"/>
    </w:pPr>
    <w:rPr>
      <w:rFonts w:ascii="Palatino Linotype" w:eastAsiaTheme="minorEastAsia" w:hAnsi="Palatino Linotype" w:cstheme="minorBidi"/>
      <w:color w:val="auto"/>
    </w:rPr>
  </w:style>
  <w:style w:type="character" w:customStyle="1" w:styleId="FontStyle218">
    <w:name w:val="Font Style218"/>
    <w:basedOn w:val="a0"/>
    <w:uiPriority w:val="99"/>
    <w:rsid w:val="002271B7"/>
    <w:rPr>
      <w:rFonts w:ascii="Palatino Linotype" w:hAnsi="Palatino Linotype" w:cs="Palatino Linotype"/>
      <w:b/>
      <w:bCs/>
      <w:color w:val="000000"/>
      <w:sz w:val="34"/>
      <w:szCs w:val="34"/>
    </w:rPr>
  </w:style>
  <w:style w:type="character" w:customStyle="1" w:styleId="FontStyle219">
    <w:name w:val="Font Style219"/>
    <w:basedOn w:val="a0"/>
    <w:uiPriority w:val="99"/>
    <w:rsid w:val="002271B7"/>
    <w:rPr>
      <w:rFonts w:ascii="Palatino Linotype" w:hAnsi="Palatino Linotype" w:cs="Palatino Linotype"/>
      <w:b/>
      <w:bCs/>
      <w:color w:val="000000"/>
      <w:sz w:val="28"/>
      <w:szCs w:val="28"/>
    </w:rPr>
  </w:style>
  <w:style w:type="character" w:customStyle="1" w:styleId="FontStyle220">
    <w:name w:val="Font Style220"/>
    <w:basedOn w:val="a0"/>
    <w:uiPriority w:val="99"/>
    <w:rsid w:val="002271B7"/>
    <w:rPr>
      <w:rFonts w:ascii="Palatino Linotype" w:hAnsi="Palatino Linotype" w:cs="Palatino Linotype"/>
      <w:b/>
      <w:bCs/>
      <w:color w:val="000000"/>
      <w:sz w:val="28"/>
      <w:szCs w:val="28"/>
    </w:rPr>
  </w:style>
  <w:style w:type="character" w:customStyle="1" w:styleId="FontStyle221">
    <w:name w:val="Font Style221"/>
    <w:basedOn w:val="a0"/>
    <w:uiPriority w:val="99"/>
    <w:rsid w:val="002271B7"/>
    <w:rPr>
      <w:rFonts w:ascii="Palatino Linotype" w:hAnsi="Palatino Linotype" w:cs="Palatino Linotype"/>
      <w:b/>
      <w:bCs/>
      <w:color w:val="000000"/>
      <w:sz w:val="16"/>
      <w:szCs w:val="16"/>
    </w:rPr>
  </w:style>
  <w:style w:type="character" w:customStyle="1" w:styleId="FontStyle222">
    <w:name w:val="Font Style222"/>
    <w:basedOn w:val="a0"/>
    <w:uiPriority w:val="99"/>
    <w:rsid w:val="002271B7"/>
    <w:rPr>
      <w:rFonts w:ascii="Palatino Linotype" w:hAnsi="Palatino Linotype" w:cs="Palatino Linotype"/>
      <w:b/>
      <w:bCs/>
      <w:color w:val="000000"/>
      <w:sz w:val="16"/>
      <w:szCs w:val="16"/>
    </w:rPr>
  </w:style>
  <w:style w:type="character" w:customStyle="1" w:styleId="FontStyle223">
    <w:name w:val="Font Style223"/>
    <w:basedOn w:val="a0"/>
    <w:uiPriority w:val="99"/>
    <w:rsid w:val="002271B7"/>
    <w:rPr>
      <w:rFonts w:ascii="Palatino Linotype" w:hAnsi="Palatino Linotype" w:cs="Palatino Linotype"/>
      <w:b/>
      <w:bCs/>
      <w:color w:val="000000"/>
      <w:sz w:val="14"/>
      <w:szCs w:val="14"/>
    </w:rPr>
  </w:style>
  <w:style w:type="character" w:customStyle="1" w:styleId="FontStyle224">
    <w:name w:val="Font Style224"/>
    <w:basedOn w:val="a0"/>
    <w:uiPriority w:val="99"/>
    <w:rsid w:val="002271B7"/>
    <w:rPr>
      <w:rFonts w:ascii="Palatino Linotype" w:hAnsi="Palatino Linotype" w:cs="Palatino Linotype"/>
      <w:b/>
      <w:bCs/>
      <w:color w:val="000000"/>
      <w:sz w:val="28"/>
      <w:szCs w:val="28"/>
    </w:rPr>
  </w:style>
  <w:style w:type="character" w:customStyle="1" w:styleId="FontStyle225">
    <w:name w:val="Font Style225"/>
    <w:basedOn w:val="a0"/>
    <w:uiPriority w:val="99"/>
    <w:rsid w:val="002271B7"/>
    <w:rPr>
      <w:rFonts w:ascii="Palatino Linotype" w:hAnsi="Palatino Linotype" w:cs="Palatino Linotype"/>
      <w:b/>
      <w:bCs/>
      <w:color w:val="000000"/>
      <w:sz w:val="26"/>
      <w:szCs w:val="26"/>
    </w:rPr>
  </w:style>
  <w:style w:type="character" w:customStyle="1" w:styleId="FontStyle226">
    <w:name w:val="Font Style226"/>
    <w:basedOn w:val="a0"/>
    <w:uiPriority w:val="99"/>
    <w:rsid w:val="002271B7"/>
    <w:rPr>
      <w:rFonts w:ascii="Corbel" w:hAnsi="Corbel" w:cs="Corbel"/>
      <w:b/>
      <w:bCs/>
      <w:i/>
      <w:iCs/>
      <w:color w:val="000000"/>
      <w:sz w:val="26"/>
      <w:szCs w:val="26"/>
    </w:rPr>
  </w:style>
  <w:style w:type="character" w:customStyle="1" w:styleId="FontStyle227">
    <w:name w:val="Font Style227"/>
    <w:basedOn w:val="a0"/>
    <w:uiPriority w:val="99"/>
    <w:rsid w:val="002271B7"/>
    <w:rPr>
      <w:rFonts w:ascii="Sylfaen" w:hAnsi="Sylfaen" w:cs="Sylfaen"/>
      <w:b/>
      <w:bCs/>
      <w:color w:val="000000"/>
      <w:sz w:val="16"/>
      <w:szCs w:val="16"/>
    </w:rPr>
  </w:style>
  <w:style w:type="character" w:customStyle="1" w:styleId="FontStyle228">
    <w:name w:val="Font Style228"/>
    <w:basedOn w:val="a0"/>
    <w:uiPriority w:val="99"/>
    <w:rsid w:val="002271B7"/>
    <w:rPr>
      <w:rFonts w:ascii="Franklin Gothic Demi" w:hAnsi="Franklin Gothic Demi" w:cs="Franklin Gothic Demi"/>
      <w:i/>
      <w:iCs/>
      <w:color w:val="000000"/>
      <w:sz w:val="18"/>
      <w:szCs w:val="18"/>
    </w:rPr>
  </w:style>
  <w:style w:type="character" w:customStyle="1" w:styleId="FontStyle229">
    <w:name w:val="Font Style229"/>
    <w:basedOn w:val="a0"/>
    <w:uiPriority w:val="99"/>
    <w:rsid w:val="002271B7"/>
    <w:rPr>
      <w:rFonts w:ascii="Sylfaen" w:hAnsi="Sylfaen" w:cs="Sylfaen"/>
      <w:b/>
      <w:bCs/>
      <w:color w:val="000000"/>
      <w:spacing w:val="10"/>
      <w:sz w:val="28"/>
      <w:szCs w:val="28"/>
    </w:rPr>
  </w:style>
  <w:style w:type="character" w:customStyle="1" w:styleId="FontStyle230">
    <w:name w:val="Font Style230"/>
    <w:basedOn w:val="a0"/>
    <w:uiPriority w:val="99"/>
    <w:rsid w:val="002271B7"/>
    <w:rPr>
      <w:rFonts w:ascii="Cordia New" w:hAnsi="Cordia New" w:cs="Cordia New"/>
      <w:b/>
      <w:bCs/>
      <w:color w:val="000000"/>
      <w:sz w:val="24"/>
      <w:szCs w:val="24"/>
    </w:rPr>
  </w:style>
  <w:style w:type="character" w:customStyle="1" w:styleId="FontStyle234">
    <w:name w:val="Font Style234"/>
    <w:basedOn w:val="a0"/>
    <w:uiPriority w:val="99"/>
    <w:rsid w:val="002271B7"/>
    <w:rPr>
      <w:rFonts w:ascii="Palatino Linotype" w:hAnsi="Palatino Linotype" w:cs="Palatino Linotype"/>
      <w:smallCaps/>
      <w:color w:val="000000"/>
      <w:sz w:val="12"/>
      <w:szCs w:val="12"/>
    </w:rPr>
  </w:style>
  <w:style w:type="character" w:customStyle="1" w:styleId="FontStyle235">
    <w:name w:val="Font Style235"/>
    <w:basedOn w:val="a0"/>
    <w:uiPriority w:val="99"/>
    <w:rsid w:val="002271B7"/>
    <w:rPr>
      <w:rFonts w:ascii="Palatino Linotype" w:hAnsi="Palatino Linotype" w:cs="Palatino Linotype"/>
      <w:color w:val="000000"/>
      <w:sz w:val="14"/>
      <w:szCs w:val="14"/>
    </w:rPr>
  </w:style>
  <w:style w:type="character" w:customStyle="1" w:styleId="FontStyle239">
    <w:name w:val="Font Style239"/>
    <w:basedOn w:val="a0"/>
    <w:uiPriority w:val="99"/>
    <w:rsid w:val="002271B7"/>
    <w:rPr>
      <w:rFonts w:ascii="Georgia" w:hAnsi="Georgia" w:cs="Georgia"/>
      <w:b/>
      <w:bCs/>
      <w:color w:val="000000"/>
      <w:sz w:val="22"/>
      <w:szCs w:val="22"/>
    </w:rPr>
  </w:style>
  <w:style w:type="character" w:customStyle="1" w:styleId="FontStyle240">
    <w:name w:val="Font Style240"/>
    <w:basedOn w:val="a0"/>
    <w:uiPriority w:val="99"/>
    <w:rsid w:val="002271B7"/>
    <w:rPr>
      <w:rFonts w:ascii="Century Schoolbook" w:hAnsi="Century Schoolbook" w:cs="Century Schoolbook"/>
      <w:b/>
      <w:bCs/>
      <w:color w:val="000000"/>
      <w:sz w:val="18"/>
      <w:szCs w:val="18"/>
    </w:rPr>
  </w:style>
  <w:style w:type="character" w:customStyle="1" w:styleId="FontStyle241">
    <w:name w:val="Font Style241"/>
    <w:basedOn w:val="a0"/>
    <w:uiPriority w:val="99"/>
    <w:rsid w:val="002271B7"/>
    <w:rPr>
      <w:rFonts w:ascii="Palatino Linotype" w:hAnsi="Palatino Linotype" w:cs="Palatino Linotype"/>
      <w:b/>
      <w:bCs/>
      <w:color w:val="000000"/>
      <w:sz w:val="18"/>
      <w:szCs w:val="18"/>
    </w:rPr>
  </w:style>
  <w:style w:type="character" w:customStyle="1" w:styleId="FontStyle242">
    <w:name w:val="Font Style242"/>
    <w:basedOn w:val="a0"/>
    <w:uiPriority w:val="99"/>
    <w:rsid w:val="002271B7"/>
    <w:rPr>
      <w:rFonts w:ascii="Arial Narrow" w:hAnsi="Arial Narrow" w:cs="Arial Narrow"/>
      <w:b/>
      <w:bCs/>
      <w:i/>
      <w:iCs/>
      <w:color w:val="000000"/>
      <w:sz w:val="12"/>
      <w:szCs w:val="12"/>
    </w:rPr>
  </w:style>
  <w:style w:type="character" w:customStyle="1" w:styleId="FontStyle243">
    <w:name w:val="Font Style243"/>
    <w:basedOn w:val="a0"/>
    <w:uiPriority w:val="99"/>
    <w:rsid w:val="002271B7"/>
    <w:rPr>
      <w:rFonts w:ascii="Palatino Linotype" w:hAnsi="Palatino Linotype" w:cs="Palatino Linotype"/>
      <w:b/>
      <w:bCs/>
      <w:i/>
      <w:iCs/>
      <w:color w:val="000000"/>
      <w:sz w:val="18"/>
      <w:szCs w:val="18"/>
    </w:rPr>
  </w:style>
  <w:style w:type="character" w:customStyle="1" w:styleId="FontStyle244">
    <w:name w:val="Font Style244"/>
    <w:basedOn w:val="a0"/>
    <w:uiPriority w:val="99"/>
    <w:rsid w:val="002271B7"/>
    <w:rPr>
      <w:rFonts w:ascii="Palatino Linotype" w:hAnsi="Palatino Linotype" w:cs="Palatino Linotype"/>
      <w:color w:val="000000"/>
      <w:sz w:val="24"/>
      <w:szCs w:val="24"/>
    </w:rPr>
  </w:style>
  <w:style w:type="character" w:customStyle="1" w:styleId="FontStyle245">
    <w:name w:val="Font Style245"/>
    <w:basedOn w:val="a0"/>
    <w:uiPriority w:val="99"/>
    <w:rsid w:val="002271B7"/>
    <w:rPr>
      <w:rFonts w:ascii="Courier New" w:hAnsi="Courier New" w:cs="Courier New"/>
      <w:i/>
      <w:iCs/>
      <w:color w:val="000000"/>
      <w:spacing w:val="-50"/>
      <w:sz w:val="46"/>
      <w:szCs w:val="46"/>
    </w:rPr>
  </w:style>
  <w:style w:type="character" w:customStyle="1" w:styleId="FontStyle246">
    <w:name w:val="Font Style246"/>
    <w:basedOn w:val="a0"/>
    <w:uiPriority w:val="99"/>
    <w:rsid w:val="002271B7"/>
    <w:rPr>
      <w:rFonts w:ascii="Sylfaen" w:hAnsi="Sylfaen" w:cs="Sylfaen"/>
      <w:b/>
      <w:bCs/>
      <w:color w:val="000000"/>
      <w:sz w:val="42"/>
      <w:szCs w:val="42"/>
    </w:rPr>
  </w:style>
  <w:style w:type="character" w:customStyle="1" w:styleId="FontStyle247">
    <w:name w:val="Font Style247"/>
    <w:basedOn w:val="a0"/>
    <w:uiPriority w:val="99"/>
    <w:rsid w:val="002271B7"/>
    <w:rPr>
      <w:rFonts w:ascii="Palatino Linotype" w:hAnsi="Palatino Linotype" w:cs="Palatino Linotype"/>
      <w:color w:val="000000"/>
      <w:sz w:val="16"/>
      <w:szCs w:val="16"/>
    </w:rPr>
  </w:style>
  <w:style w:type="character" w:customStyle="1" w:styleId="FontStyle248">
    <w:name w:val="Font Style248"/>
    <w:basedOn w:val="a0"/>
    <w:uiPriority w:val="99"/>
    <w:rsid w:val="002271B7"/>
    <w:rPr>
      <w:rFonts w:ascii="Palatino Linotype" w:hAnsi="Palatino Linotype" w:cs="Palatino Linotype"/>
      <w:b/>
      <w:bCs/>
      <w:i/>
      <w:iCs/>
      <w:color w:val="000000"/>
      <w:spacing w:val="-20"/>
      <w:sz w:val="18"/>
      <w:szCs w:val="18"/>
    </w:rPr>
  </w:style>
  <w:style w:type="character" w:customStyle="1" w:styleId="FontStyle249">
    <w:name w:val="Font Style249"/>
    <w:basedOn w:val="a0"/>
    <w:uiPriority w:val="99"/>
    <w:rsid w:val="002271B7"/>
    <w:rPr>
      <w:rFonts w:ascii="Franklin Gothic Demi" w:hAnsi="Franklin Gothic Demi" w:cs="Franklin Gothic Demi"/>
      <w:color w:val="000000"/>
      <w:spacing w:val="-10"/>
      <w:w w:val="50"/>
      <w:sz w:val="28"/>
      <w:szCs w:val="28"/>
    </w:rPr>
  </w:style>
  <w:style w:type="character" w:customStyle="1" w:styleId="FontStyle250">
    <w:name w:val="Font Style250"/>
    <w:basedOn w:val="a0"/>
    <w:uiPriority w:val="99"/>
    <w:rsid w:val="002271B7"/>
    <w:rPr>
      <w:rFonts w:ascii="Palatino Linotype" w:hAnsi="Palatino Linotype" w:cs="Palatino Linotype"/>
      <w:b/>
      <w:bCs/>
      <w:smallCaps/>
      <w:color w:val="000000"/>
      <w:sz w:val="10"/>
      <w:szCs w:val="10"/>
    </w:rPr>
  </w:style>
  <w:style w:type="character" w:customStyle="1" w:styleId="FontStyle251">
    <w:name w:val="Font Style251"/>
    <w:basedOn w:val="a0"/>
    <w:uiPriority w:val="99"/>
    <w:rsid w:val="002271B7"/>
    <w:rPr>
      <w:rFonts w:ascii="Palatino Linotype" w:hAnsi="Palatino Linotype" w:cs="Palatino Linotype"/>
      <w:smallCaps/>
      <w:color w:val="000000"/>
      <w:sz w:val="8"/>
      <w:szCs w:val="8"/>
    </w:rPr>
  </w:style>
  <w:style w:type="character" w:customStyle="1" w:styleId="FontStyle252">
    <w:name w:val="Font Style252"/>
    <w:basedOn w:val="a0"/>
    <w:uiPriority w:val="99"/>
    <w:rsid w:val="002271B7"/>
    <w:rPr>
      <w:rFonts w:ascii="Palatino Linotype" w:hAnsi="Palatino Linotype" w:cs="Palatino Linotype"/>
      <w:color w:val="000000"/>
      <w:spacing w:val="-80"/>
      <w:sz w:val="76"/>
      <w:szCs w:val="76"/>
    </w:rPr>
  </w:style>
  <w:style w:type="character" w:customStyle="1" w:styleId="FontStyle253">
    <w:name w:val="Font Style253"/>
    <w:basedOn w:val="a0"/>
    <w:uiPriority w:val="99"/>
    <w:rsid w:val="002271B7"/>
    <w:rPr>
      <w:rFonts w:ascii="FrankRuehl" w:cs="FrankRuehl"/>
      <w:i/>
      <w:iCs/>
      <w:color w:val="000000"/>
      <w:sz w:val="68"/>
      <w:szCs w:val="68"/>
    </w:rPr>
  </w:style>
  <w:style w:type="character" w:customStyle="1" w:styleId="FontStyle254">
    <w:name w:val="Font Style254"/>
    <w:basedOn w:val="a0"/>
    <w:uiPriority w:val="99"/>
    <w:rsid w:val="002271B7"/>
    <w:rPr>
      <w:rFonts w:ascii="Palatino Linotype" w:hAnsi="Palatino Linotype" w:cs="Palatino Linotype"/>
      <w:b/>
      <w:bCs/>
      <w:color w:val="000000"/>
      <w:w w:val="20"/>
      <w:sz w:val="54"/>
      <w:szCs w:val="54"/>
    </w:rPr>
  </w:style>
  <w:style w:type="character" w:customStyle="1" w:styleId="FontStyle255">
    <w:name w:val="Font Style255"/>
    <w:basedOn w:val="a0"/>
    <w:uiPriority w:val="99"/>
    <w:rsid w:val="002271B7"/>
    <w:rPr>
      <w:rFonts w:ascii="Palatino Linotype" w:hAnsi="Palatino Linotype" w:cs="Palatino Linotype"/>
      <w:smallCaps/>
      <w:color w:val="000000"/>
      <w:sz w:val="18"/>
      <w:szCs w:val="18"/>
    </w:rPr>
  </w:style>
  <w:style w:type="character" w:customStyle="1" w:styleId="FontStyle256">
    <w:name w:val="Font Style256"/>
    <w:basedOn w:val="a0"/>
    <w:uiPriority w:val="99"/>
    <w:rsid w:val="002271B7"/>
    <w:rPr>
      <w:rFonts w:ascii="Bookman Old Style" w:hAnsi="Bookman Old Style" w:cs="Bookman Old Style"/>
      <w:b/>
      <w:bCs/>
      <w:color w:val="000000"/>
      <w:spacing w:val="10"/>
      <w:sz w:val="12"/>
      <w:szCs w:val="12"/>
    </w:rPr>
  </w:style>
  <w:style w:type="character" w:customStyle="1" w:styleId="FontStyle257">
    <w:name w:val="Font Style257"/>
    <w:basedOn w:val="a0"/>
    <w:uiPriority w:val="99"/>
    <w:rsid w:val="002271B7"/>
    <w:rPr>
      <w:rFonts w:ascii="Gungsuh" w:eastAsia="Gungsuh" w:cs="Gungsuh"/>
      <w:color w:val="000000"/>
      <w:sz w:val="10"/>
      <w:szCs w:val="10"/>
    </w:rPr>
  </w:style>
  <w:style w:type="character" w:customStyle="1" w:styleId="FontStyle258">
    <w:name w:val="Font Style258"/>
    <w:basedOn w:val="a0"/>
    <w:uiPriority w:val="99"/>
    <w:rsid w:val="002271B7"/>
    <w:rPr>
      <w:rFonts w:ascii="Palatino Linotype" w:hAnsi="Palatino Linotype" w:cs="Palatino Linotype"/>
      <w:i/>
      <w:iCs/>
      <w:color w:val="000000"/>
      <w:sz w:val="12"/>
      <w:szCs w:val="12"/>
    </w:rPr>
  </w:style>
  <w:style w:type="character" w:customStyle="1" w:styleId="FontStyle259">
    <w:name w:val="Font Style259"/>
    <w:basedOn w:val="a0"/>
    <w:uiPriority w:val="99"/>
    <w:rsid w:val="002271B7"/>
    <w:rPr>
      <w:rFonts w:ascii="Franklin Gothic Demi" w:hAnsi="Franklin Gothic Demi" w:cs="Franklin Gothic Demi"/>
      <w:color w:val="000000"/>
      <w:spacing w:val="20"/>
      <w:sz w:val="12"/>
      <w:szCs w:val="12"/>
    </w:rPr>
  </w:style>
  <w:style w:type="character" w:customStyle="1" w:styleId="FontStyle260">
    <w:name w:val="Font Style260"/>
    <w:basedOn w:val="a0"/>
    <w:uiPriority w:val="99"/>
    <w:rsid w:val="002271B7"/>
    <w:rPr>
      <w:rFonts w:ascii="Bookman Old Style" w:hAnsi="Bookman Old Style" w:cs="Bookman Old Style"/>
      <w:b/>
      <w:bCs/>
      <w:smallCaps/>
      <w:color w:val="000000"/>
      <w:sz w:val="12"/>
      <w:szCs w:val="12"/>
    </w:rPr>
  </w:style>
  <w:style w:type="character" w:customStyle="1" w:styleId="FontStyle261">
    <w:name w:val="Font Style261"/>
    <w:basedOn w:val="a0"/>
    <w:uiPriority w:val="99"/>
    <w:rsid w:val="002271B7"/>
    <w:rPr>
      <w:rFonts w:ascii="Palatino Linotype" w:hAnsi="Palatino Linotype" w:cs="Palatino Linotype"/>
      <w:b/>
      <w:bCs/>
      <w:color w:val="000000"/>
      <w:sz w:val="8"/>
      <w:szCs w:val="8"/>
    </w:rPr>
  </w:style>
  <w:style w:type="character" w:customStyle="1" w:styleId="FontStyle262">
    <w:name w:val="Font Style262"/>
    <w:basedOn w:val="a0"/>
    <w:uiPriority w:val="99"/>
    <w:rsid w:val="002271B7"/>
    <w:rPr>
      <w:rFonts w:ascii="Palatino Linotype" w:hAnsi="Palatino Linotype" w:cs="Palatino Linotype"/>
      <w:i/>
      <w:iCs/>
      <w:color w:val="000000"/>
      <w:w w:val="66"/>
      <w:sz w:val="52"/>
      <w:szCs w:val="52"/>
    </w:rPr>
  </w:style>
  <w:style w:type="character" w:customStyle="1" w:styleId="FontStyle263">
    <w:name w:val="Font Style263"/>
    <w:basedOn w:val="a0"/>
    <w:uiPriority w:val="99"/>
    <w:rsid w:val="002271B7"/>
    <w:rPr>
      <w:rFonts w:ascii="Palatino Linotype" w:hAnsi="Palatino Linotype" w:cs="Palatino Linotype"/>
      <w:color w:val="000000"/>
      <w:sz w:val="44"/>
      <w:szCs w:val="44"/>
    </w:rPr>
  </w:style>
  <w:style w:type="character" w:customStyle="1" w:styleId="FontStyle264">
    <w:name w:val="Font Style264"/>
    <w:basedOn w:val="a0"/>
    <w:uiPriority w:val="99"/>
    <w:rsid w:val="002271B7"/>
    <w:rPr>
      <w:rFonts w:ascii="Century Schoolbook" w:hAnsi="Century Schoolbook" w:cs="Century Schoolbook"/>
      <w:b/>
      <w:bCs/>
      <w:color w:val="000000"/>
      <w:sz w:val="12"/>
      <w:szCs w:val="12"/>
    </w:rPr>
  </w:style>
  <w:style w:type="character" w:customStyle="1" w:styleId="FontStyle265">
    <w:name w:val="Font Style265"/>
    <w:basedOn w:val="a0"/>
    <w:uiPriority w:val="99"/>
    <w:rsid w:val="002271B7"/>
    <w:rPr>
      <w:rFonts w:ascii="Sylfaen" w:hAnsi="Sylfaen" w:cs="Sylfaen"/>
      <w:color w:val="000000"/>
      <w:w w:val="20"/>
      <w:sz w:val="26"/>
      <w:szCs w:val="26"/>
    </w:rPr>
  </w:style>
  <w:style w:type="character" w:customStyle="1" w:styleId="FontStyle266">
    <w:name w:val="Font Style266"/>
    <w:basedOn w:val="a0"/>
    <w:uiPriority w:val="99"/>
    <w:rsid w:val="002271B7"/>
    <w:rPr>
      <w:rFonts w:ascii="Garamond" w:hAnsi="Garamond" w:cs="Garamond"/>
      <w:b/>
      <w:bCs/>
      <w:color w:val="000000"/>
      <w:sz w:val="18"/>
      <w:szCs w:val="18"/>
    </w:rPr>
  </w:style>
  <w:style w:type="character" w:customStyle="1" w:styleId="FontStyle267">
    <w:name w:val="Font Style267"/>
    <w:basedOn w:val="a0"/>
    <w:uiPriority w:val="99"/>
    <w:rsid w:val="002271B7"/>
    <w:rPr>
      <w:rFonts w:ascii="Franklin Gothic Demi" w:hAnsi="Franklin Gothic Demi" w:cs="Franklin Gothic Demi"/>
      <w:color w:val="000000"/>
      <w:sz w:val="12"/>
      <w:szCs w:val="12"/>
    </w:rPr>
  </w:style>
  <w:style w:type="character" w:customStyle="1" w:styleId="FontStyle268">
    <w:name w:val="Font Style268"/>
    <w:basedOn w:val="a0"/>
    <w:uiPriority w:val="99"/>
    <w:rsid w:val="002271B7"/>
    <w:rPr>
      <w:rFonts w:ascii="Century Schoolbook" w:hAnsi="Century Schoolbook" w:cs="Century Schoolbook"/>
      <w:color w:val="000000"/>
      <w:sz w:val="20"/>
      <w:szCs w:val="20"/>
    </w:rPr>
  </w:style>
  <w:style w:type="character" w:customStyle="1" w:styleId="FontStyle269">
    <w:name w:val="Font Style269"/>
    <w:basedOn w:val="a0"/>
    <w:uiPriority w:val="99"/>
    <w:rsid w:val="002271B7"/>
    <w:rPr>
      <w:rFonts w:ascii="Verdana" w:hAnsi="Verdana" w:cs="Verdana"/>
      <w:b/>
      <w:bCs/>
      <w:color w:val="000000"/>
      <w:sz w:val="8"/>
      <w:szCs w:val="8"/>
    </w:rPr>
  </w:style>
  <w:style w:type="character" w:customStyle="1" w:styleId="FontStyle270">
    <w:name w:val="Font Style270"/>
    <w:basedOn w:val="a0"/>
    <w:uiPriority w:val="99"/>
    <w:rsid w:val="002271B7"/>
    <w:rPr>
      <w:rFonts w:ascii="Bookman Old Style" w:hAnsi="Bookman Old Style" w:cs="Bookman Old Style"/>
      <w:b/>
      <w:bCs/>
      <w:color w:val="000000"/>
      <w:sz w:val="30"/>
      <w:szCs w:val="30"/>
    </w:rPr>
  </w:style>
  <w:style w:type="character" w:customStyle="1" w:styleId="FontStyle271">
    <w:name w:val="Font Style271"/>
    <w:basedOn w:val="a0"/>
    <w:uiPriority w:val="99"/>
    <w:rsid w:val="002271B7"/>
    <w:rPr>
      <w:rFonts w:ascii="Bookman Old Style" w:hAnsi="Bookman Old Style" w:cs="Bookman Old Style"/>
      <w:color w:val="000000"/>
      <w:sz w:val="16"/>
      <w:szCs w:val="16"/>
    </w:rPr>
  </w:style>
  <w:style w:type="character" w:customStyle="1" w:styleId="FontStyle272">
    <w:name w:val="Font Style272"/>
    <w:basedOn w:val="a0"/>
    <w:uiPriority w:val="99"/>
    <w:rsid w:val="002271B7"/>
    <w:rPr>
      <w:rFonts w:ascii="Arial Narrow" w:hAnsi="Arial Narrow" w:cs="Arial Narrow"/>
      <w:i/>
      <w:iCs/>
      <w:color w:val="000000"/>
      <w:sz w:val="116"/>
      <w:szCs w:val="116"/>
    </w:rPr>
  </w:style>
  <w:style w:type="character" w:customStyle="1" w:styleId="FontStyle273">
    <w:name w:val="Font Style273"/>
    <w:basedOn w:val="a0"/>
    <w:uiPriority w:val="99"/>
    <w:rsid w:val="002271B7"/>
    <w:rPr>
      <w:rFonts w:ascii="Bookman Old Style" w:hAnsi="Bookman Old Style" w:cs="Bookman Old Style"/>
      <w:b/>
      <w:bCs/>
      <w:i/>
      <w:iCs/>
      <w:color w:val="000000"/>
      <w:spacing w:val="-10"/>
      <w:sz w:val="26"/>
      <w:szCs w:val="26"/>
    </w:rPr>
  </w:style>
  <w:style w:type="character" w:customStyle="1" w:styleId="FontStyle274">
    <w:name w:val="Font Style274"/>
    <w:basedOn w:val="a0"/>
    <w:uiPriority w:val="99"/>
    <w:rsid w:val="002271B7"/>
    <w:rPr>
      <w:rFonts w:ascii="Palatino Linotype" w:hAnsi="Palatino Linotype" w:cs="Palatino Linotype"/>
      <w:color w:val="000000"/>
      <w:sz w:val="16"/>
      <w:szCs w:val="16"/>
    </w:rPr>
  </w:style>
  <w:style w:type="character" w:customStyle="1" w:styleId="FontStyle275">
    <w:name w:val="Font Style275"/>
    <w:basedOn w:val="a0"/>
    <w:uiPriority w:val="99"/>
    <w:rsid w:val="002271B7"/>
    <w:rPr>
      <w:rFonts w:ascii="Palatino Linotype" w:hAnsi="Palatino Linotype" w:cs="Palatino Linotype"/>
      <w:b/>
      <w:bCs/>
      <w:i/>
      <w:iCs/>
      <w:color w:val="000000"/>
      <w:spacing w:val="-10"/>
      <w:sz w:val="80"/>
      <w:szCs w:val="80"/>
    </w:rPr>
  </w:style>
  <w:style w:type="character" w:customStyle="1" w:styleId="FontStyle276">
    <w:name w:val="Font Style276"/>
    <w:basedOn w:val="a0"/>
    <w:uiPriority w:val="99"/>
    <w:rsid w:val="002271B7"/>
    <w:rPr>
      <w:rFonts w:ascii="Palatino Linotype" w:hAnsi="Palatino Linotype" w:cs="Palatino Linotype"/>
      <w:b/>
      <w:bCs/>
      <w:i/>
      <w:iCs/>
      <w:color w:val="000000"/>
      <w:sz w:val="10"/>
      <w:szCs w:val="10"/>
    </w:rPr>
  </w:style>
  <w:style w:type="character" w:customStyle="1" w:styleId="FontStyle277">
    <w:name w:val="Font Style277"/>
    <w:basedOn w:val="a0"/>
    <w:uiPriority w:val="99"/>
    <w:rsid w:val="002271B7"/>
    <w:rPr>
      <w:rFonts w:ascii="SimHei" w:eastAsia="SimHei" w:cs="SimHei"/>
      <w:color w:val="000000"/>
      <w:sz w:val="20"/>
      <w:szCs w:val="20"/>
    </w:rPr>
  </w:style>
  <w:style w:type="character" w:customStyle="1" w:styleId="FontStyle278">
    <w:name w:val="Font Style278"/>
    <w:basedOn w:val="a0"/>
    <w:uiPriority w:val="99"/>
    <w:rsid w:val="002271B7"/>
    <w:rPr>
      <w:rFonts w:ascii="Palatino Linotype" w:hAnsi="Palatino Linotype" w:cs="Palatino Linotype"/>
      <w:color w:val="000000"/>
      <w:spacing w:val="-20"/>
      <w:sz w:val="84"/>
      <w:szCs w:val="84"/>
    </w:rPr>
  </w:style>
  <w:style w:type="character" w:customStyle="1" w:styleId="FontStyle279">
    <w:name w:val="Font Style279"/>
    <w:basedOn w:val="a0"/>
    <w:uiPriority w:val="99"/>
    <w:rsid w:val="002271B7"/>
    <w:rPr>
      <w:rFonts w:ascii="Palatino Linotype" w:hAnsi="Palatino Linotype" w:cs="Palatino Linotype"/>
      <w:b/>
      <w:bCs/>
      <w:color w:val="000000"/>
      <w:spacing w:val="-10"/>
      <w:sz w:val="10"/>
      <w:szCs w:val="10"/>
    </w:rPr>
  </w:style>
  <w:style w:type="character" w:customStyle="1" w:styleId="FontStyle280">
    <w:name w:val="Font Style280"/>
    <w:basedOn w:val="a0"/>
    <w:uiPriority w:val="99"/>
    <w:rsid w:val="002271B7"/>
    <w:rPr>
      <w:rFonts w:ascii="Arial Narrow" w:hAnsi="Arial Narrow" w:cs="Arial Narrow"/>
      <w:i/>
      <w:iCs/>
      <w:color w:val="000000"/>
      <w:sz w:val="38"/>
      <w:szCs w:val="38"/>
    </w:rPr>
  </w:style>
  <w:style w:type="character" w:customStyle="1" w:styleId="FontStyle281">
    <w:name w:val="Font Style281"/>
    <w:basedOn w:val="a0"/>
    <w:uiPriority w:val="99"/>
    <w:rsid w:val="002271B7"/>
    <w:rPr>
      <w:rFonts w:ascii="Palatino Linotype" w:hAnsi="Palatino Linotype" w:cs="Palatino Linotype"/>
      <w:color w:val="000000"/>
      <w:sz w:val="16"/>
      <w:szCs w:val="16"/>
    </w:rPr>
  </w:style>
  <w:style w:type="character" w:customStyle="1" w:styleId="FontStyle282">
    <w:name w:val="Font Style282"/>
    <w:basedOn w:val="a0"/>
    <w:uiPriority w:val="99"/>
    <w:rsid w:val="002271B7"/>
    <w:rPr>
      <w:rFonts w:ascii="Palatino Linotype" w:hAnsi="Palatino Linotype" w:cs="Palatino Linotype"/>
      <w:color w:val="000000"/>
      <w:sz w:val="34"/>
      <w:szCs w:val="34"/>
    </w:rPr>
  </w:style>
  <w:style w:type="character" w:customStyle="1" w:styleId="FontStyle283">
    <w:name w:val="Font Style283"/>
    <w:basedOn w:val="a0"/>
    <w:uiPriority w:val="99"/>
    <w:rsid w:val="002271B7"/>
    <w:rPr>
      <w:rFonts w:ascii="Palatino Linotype" w:hAnsi="Palatino Linotype" w:cs="Palatino Linotype"/>
      <w:color w:val="000000"/>
      <w:sz w:val="16"/>
      <w:szCs w:val="16"/>
    </w:rPr>
  </w:style>
  <w:style w:type="character" w:customStyle="1" w:styleId="FontStyle284">
    <w:name w:val="Font Style284"/>
    <w:basedOn w:val="a0"/>
    <w:uiPriority w:val="99"/>
    <w:rsid w:val="002271B7"/>
    <w:rPr>
      <w:rFonts w:ascii="Palatino Linotype" w:hAnsi="Palatino Linotype" w:cs="Palatino Linotype"/>
      <w:b/>
      <w:bCs/>
      <w:color w:val="000000"/>
      <w:spacing w:val="-10"/>
      <w:sz w:val="16"/>
      <w:szCs w:val="16"/>
    </w:rPr>
  </w:style>
  <w:style w:type="character" w:customStyle="1" w:styleId="FontStyle285">
    <w:name w:val="Font Style285"/>
    <w:basedOn w:val="a0"/>
    <w:uiPriority w:val="99"/>
    <w:rsid w:val="002271B7"/>
    <w:rPr>
      <w:rFonts w:ascii="Georgia" w:hAnsi="Georgia" w:cs="Georgia"/>
      <w:b/>
      <w:bCs/>
      <w:color w:val="000000"/>
      <w:sz w:val="8"/>
      <w:szCs w:val="8"/>
    </w:rPr>
  </w:style>
  <w:style w:type="character" w:customStyle="1" w:styleId="FontStyle286">
    <w:name w:val="Font Style286"/>
    <w:basedOn w:val="a0"/>
    <w:uiPriority w:val="99"/>
    <w:rsid w:val="002271B7"/>
    <w:rPr>
      <w:rFonts w:ascii="Palatino Linotype" w:hAnsi="Palatino Linotype" w:cs="Palatino Linotype"/>
      <w:color w:val="000000"/>
      <w:sz w:val="20"/>
      <w:szCs w:val="20"/>
    </w:rPr>
  </w:style>
  <w:style w:type="character" w:customStyle="1" w:styleId="FontStyle287">
    <w:name w:val="Font Style287"/>
    <w:basedOn w:val="a0"/>
    <w:uiPriority w:val="99"/>
    <w:rsid w:val="002271B7"/>
    <w:rPr>
      <w:rFonts w:ascii="Palatino Linotype" w:hAnsi="Palatino Linotype" w:cs="Palatino Linotype"/>
      <w:color w:val="000000"/>
      <w:sz w:val="20"/>
      <w:szCs w:val="20"/>
    </w:rPr>
  </w:style>
  <w:style w:type="character" w:customStyle="1" w:styleId="FontStyle288">
    <w:name w:val="Font Style288"/>
    <w:basedOn w:val="a0"/>
    <w:uiPriority w:val="99"/>
    <w:rsid w:val="002271B7"/>
    <w:rPr>
      <w:rFonts w:ascii="Times New Roman" w:hAnsi="Times New Roman" w:cs="Times New Roman"/>
      <w:b/>
      <w:bCs/>
      <w:color w:val="000000"/>
      <w:sz w:val="20"/>
      <w:szCs w:val="20"/>
    </w:rPr>
  </w:style>
  <w:style w:type="character" w:customStyle="1" w:styleId="FontStyle289">
    <w:name w:val="Font Style289"/>
    <w:basedOn w:val="a0"/>
    <w:uiPriority w:val="99"/>
    <w:rsid w:val="002271B7"/>
    <w:rPr>
      <w:rFonts w:ascii="Palatino Linotype" w:hAnsi="Palatino Linotype" w:cs="Palatino Linotype"/>
      <w:b/>
      <w:bCs/>
      <w:i/>
      <w:iCs/>
      <w:color w:val="000000"/>
      <w:sz w:val="8"/>
      <w:szCs w:val="8"/>
    </w:rPr>
  </w:style>
  <w:style w:type="character" w:customStyle="1" w:styleId="FontStyle290">
    <w:name w:val="Font Style290"/>
    <w:basedOn w:val="a0"/>
    <w:uiPriority w:val="99"/>
    <w:rsid w:val="002271B7"/>
    <w:rPr>
      <w:rFonts w:ascii="SimSun" w:eastAsia="SimSun" w:cs="SimSun"/>
      <w:color w:val="000000"/>
      <w:sz w:val="40"/>
      <w:szCs w:val="40"/>
    </w:rPr>
  </w:style>
  <w:style w:type="character" w:customStyle="1" w:styleId="FontStyle291">
    <w:name w:val="Font Style291"/>
    <w:basedOn w:val="a0"/>
    <w:uiPriority w:val="99"/>
    <w:rsid w:val="002271B7"/>
    <w:rPr>
      <w:rFonts w:ascii="Palatino Linotype" w:hAnsi="Palatino Linotype" w:cs="Palatino Linotype"/>
      <w:b/>
      <w:bCs/>
      <w:i/>
      <w:iCs/>
      <w:color w:val="000000"/>
      <w:sz w:val="8"/>
      <w:szCs w:val="8"/>
    </w:rPr>
  </w:style>
  <w:style w:type="character" w:customStyle="1" w:styleId="FontStyle292">
    <w:name w:val="Font Style292"/>
    <w:basedOn w:val="a0"/>
    <w:uiPriority w:val="99"/>
    <w:rsid w:val="002271B7"/>
    <w:rPr>
      <w:rFonts w:ascii="Georgia" w:hAnsi="Georgia" w:cs="Georgia"/>
      <w:b/>
      <w:bCs/>
      <w:color w:val="000000"/>
      <w:sz w:val="36"/>
      <w:szCs w:val="36"/>
    </w:rPr>
  </w:style>
  <w:style w:type="character" w:customStyle="1" w:styleId="FontStyle293">
    <w:name w:val="Font Style293"/>
    <w:basedOn w:val="a0"/>
    <w:uiPriority w:val="99"/>
    <w:rsid w:val="002271B7"/>
    <w:rPr>
      <w:rFonts w:ascii="Bookman Old Style" w:hAnsi="Bookman Old Style" w:cs="Bookman Old Style"/>
      <w:b/>
      <w:bCs/>
      <w:color w:val="000000"/>
      <w:spacing w:val="50"/>
      <w:sz w:val="50"/>
      <w:szCs w:val="50"/>
    </w:rPr>
  </w:style>
  <w:style w:type="character" w:customStyle="1" w:styleId="FontStyle294">
    <w:name w:val="Font Style294"/>
    <w:basedOn w:val="a0"/>
    <w:uiPriority w:val="99"/>
    <w:rsid w:val="002271B7"/>
    <w:rPr>
      <w:rFonts w:ascii="Arial Narrow" w:hAnsi="Arial Narrow" w:cs="Arial Narrow"/>
      <w:color w:val="000000"/>
      <w:spacing w:val="30"/>
      <w:sz w:val="24"/>
      <w:szCs w:val="24"/>
    </w:rPr>
  </w:style>
  <w:style w:type="character" w:customStyle="1" w:styleId="FontStyle295">
    <w:name w:val="Font Style295"/>
    <w:basedOn w:val="a0"/>
    <w:uiPriority w:val="99"/>
    <w:rsid w:val="002271B7"/>
    <w:rPr>
      <w:rFonts w:ascii="Arial Narrow" w:hAnsi="Arial Narrow" w:cs="Arial Narrow"/>
      <w:color w:val="000000"/>
      <w:spacing w:val="20"/>
      <w:sz w:val="16"/>
      <w:szCs w:val="16"/>
    </w:rPr>
  </w:style>
  <w:style w:type="character" w:customStyle="1" w:styleId="FontStyle296">
    <w:name w:val="Font Style296"/>
    <w:basedOn w:val="a0"/>
    <w:uiPriority w:val="99"/>
    <w:rsid w:val="002271B7"/>
    <w:rPr>
      <w:rFonts w:ascii="Arial Narrow" w:hAnsi="Arial Narrow" w:cs="Arial Narrow"/>
      <w:color w:val="000000"/>
      <w:spacing w:val="30"/>
      <w:sz w:val="16"/>
      <w:szCs w:val="16"/>
    </w:rPr>
  </w:style>
  <w:style w:type="character" w:customStyle="1" w:styleId="FontStyle297">
    <w:name w:val="Font Style297"/>
    <w:basedOn w:val="a0"/>
    <w:uiPriority w:val="99"/>
    <w:rsid w:val="002271B7"/>
    <w:rPr>
      <w:rFonts w:ascii="Palatino Linotype" w:hAnsi="Palatino Linotype" w:cs="Palatino Linotype"/>
      <w:color w:val="000000"/>
      <w:spacing w:val="30"/>
      <w:sz w:val="12"/>
      <w:szCs w:val="12"/>
    </w:rPr>
  </w:style>
  <w:style w:type="character" w:customStyle="1" w:styleId="FontStyle298">
    <w:name w:val="Font Style298"/>
    <w:basedOn w:val="a0"/>
    <w:uiPriority w:val="99"/>
    <w:rsid w:val="002271B7"/>
    <w:rPr>
      <w:rFonts w:ascii="Palatino Linotype" w:hAnsi="Palatino Linotype" w:cs="Palatino Linotype"/>
      <w:smallCaps/>
      <w:color w:val="000000"/>
      <w:sz w:val="12"/>
      <w:szCs w:val="12"/>
    </w:rPr>
  </w:style>
  <w:style w:type="character" w:customStyle="1" w:styleId="FontStyle299">
    <w:name w:val="Font Style299"/>
    <w:basedOn w:val="a0"/>
    <w:uiPriority w:val="99"/>
    <w:rsid w:val="002271B7"/>
    <w:rPr>
      <w:rFonts w:ascii="Palatino Linotype" w:hAnsi="Palatino Linotype" w:cs="Palatino Linotype"/>
      <w:i/>
      <w:iCs/>
      <w:color w:val="000000"/>
      <w:sz w:val="16"/>
      <w:szCs w:val="16"/>
    </w:rPr>
  </w:style>
  <w:style w:type="character" w:customStyle="1" w:styleId="FontStyle300">
    <w:name w:val="Font Style300"/>
    <w:basedOn w:val="a0"/>
    <w:uiPriority w:val="99"/>
    <w:rsid w:val="002271B7"/>
    <w:rPr>
      <w:rFonts w:ascii="Franklin Gothic Heavy" w:hAnsi="Franklin Gothic Heavy" w:cs="Franklin Gothic Heavy"/>
      <w:color w:val="000000"/>
      <w:sz w:val="40"/>
      <w:szCs w:val="40"/>
    </w:rPr>
  </w:style>
  <w:style w:type="character" w:customStyle="1" w:styleId="FontStyle301">
    <w:name w:val="Font Style301"/>
    <w:basedOn w:val="a0"/>
    <w:uiPriority w:val="99"/>
    <w:rsid w:val="002271B7"/>
    <w:rPr>
      <w:rFonts w:ascii="Arial Narrow" w:hAnsi="Arial Narrow" w:cs="Arial Narrow"/>
      <w:color w:val="000000"/>
      <w:spacing w:val="10"/>
      <w:sz w:val="16"/>
      <w:szCs w:val="16"/>
    </w:rPr>
  </w:style>
  <w:style w:type="character" w:customStyle="1" w:styleId="FontStyle302">
    <w:name w:val="Font Style302"/>
    <w:basedOn w:val="a0"/>
    <w:uiPriority w:val="99"/>
    <w:rsid w:val="002271B7"/>
    <w:rPr>
      <w:rFonts w:ascii="Cordia New" w:hAnsi="Cordia New" w:cs="Cordia New"/>
      <w:b/>
      <w:bCs/>
      <w:color w:val="000000"/>
      <w:sz w:val="22"/>
      <w:szCs w:val="22"/>
    </w:rPr>
  </w:style>
  <w:style w:type="character" w:customStyle="1" w:styleId="FontStyle303">
    <w:name w:val="Font Style303"/>
    <w:basedOn w:val="a0"/>
    <w:uiPriority w:val="99"/>
    <w:rsid w:val="002271B7"/>
    <w:rPr>
      <w:rFonts w:ascii="Arial Narrow" w:hAnsi="Arial Narrow" w:cs="Arial Narrow"/>
      <w:color w:val="000000"/>
      <w:sz w:val="24"/>
      <w:szCs w:val="24"/>
    </w:rPr>
  </w:style>
  <w:style w:type="character" w:customStyle="1" w:styleId="FontStyle304">
    <w:name w:val="Font Style304"/>
    <w:basedOn w:val="a0"/>
    <w:uiPriority w:val="99"/>
    <w:rsid w:val="002271B7"/>
    <w:rPr>
      <w:rFonts w:ascii="Arial Narrow" w:hAnsi="Arial Narrow" w:cs="Arial Narrow"/>
      <w:i/>
      <w:iCs/>
      <w:color w:val="000000"/>
      <w:sz w:val="16"/>
      <w:szCs w:val="16"/>
    </w:rPr>
  </w:style>
  <w:style w:type="character" w:customStyle="1" w:styleId="FontStyle305">
    <w:name w:val="Font Style305"/>
    <w:basedOn w:val="a0"/>
    <w:uiPriority w:val="99"/>
    <w:rsid w:val="002271B7"/>
    <w:rPr>
      <w:rFonts w:ascii="Georgia" w:hAnsi="Georgia" w:cs="Georgia"/>
      <w:i/>
      <w:iCs/>
      <w:color w:val="000000"/>
      <w:sz w:val="12"/>
      <w:szCs w:val="12"/>
    </w:rPr>
  </w:style>
  <w:style w:type="character" w:customStyle="1" w:styleId="FontStyle306">
    <w:name w:val="Font Style306"/>
    <w:basedOn w:val="a0"/>
    <w:uiPriority w:val="99"/>
    <w:rsid w:val="002271B7"/>
    <w:rPr>
      <w:rFonts w:ascii="Bookman Old Style" w:hAnsi="Bookman Old Style" w:cs="Bookman Old Style"/>
      <w:b/>
      <w:bCs/>
      <w:color w:val="000000"/>
      <w:w w:val="20"/>
      <w:sz w:val="10"/>
      <w:szCs w:val="10"/>
    </w:rPr>
  </w:style>
  <w:style w:type="character" w:customStyle="1" w:styleId="FontStyle307">
    <w:name w:val="Font Style307"/>
    <w:basedOn w:val="a0"/>
    <w:uiPriority w:val="99"/>
    <w:rsid w:val="002271B7"/>
    <w:rPr>
      <w:rFonts w:ascii="Arial Narrow" w:hAnsi="Arial Narrow" w:cs="Arial Narrow"/>
      <w:color w:val="000000"/>
      <w:sz w:val="14"/>
      <w:szCs w:val="14"/>
    </w:rPr>
  </w:style>
  <w:style w:type="character" w:customStyle="1" w:styleId="FontStyle308">
    <w:name w:val="Font Style308"/>
    <w:basedOn w:val="a0"/>
    <w:uiPriority w:val="99"/>
    <w:rsid w:val="002271B7"/>
    <w:rPr>
      <w:rFonts w:ascii="Palatino Linotype" w:hAnsi="Palatino Linotype" w:cs="Palatino Linotype"/>
      <w:i/>
      <w:iCs/>
      <w:color w:val="000000"/>
      <w:spacing w:val="10"/>
      <w:sz w:val="16"/>
      <w:szCs w:val="16"/>
    </w:rPr>
  </w:style>
  <w:style w:type="character" w:customStyle="1" w:styleId="FontStyle309">
    <w:name w:val="Font Style309"/>
    <w:basedOn w:val="a0"/>
    <w:uiPriority w:val="99"/>
    <w:rsid w:val="002271B7"/>
    <w:rPr>
      <w:rFonts w:ascii="Palatino Linotype" w:hAnsi="Palatino Linotype" w:cs="Palatino Linotype"/>
      <w:i/>
      <w:iCs/>
      <w:color w:val="000000"/>
      <w:spacing w:val="-20"/>
      <w:sz w:val="72"/>
      <w:szCs w:val="72"/>
    </w:rPr>
  </w:style>
  <w:style w:type="character" w:customStyle="1" w:styleId="FontStyle310">
    <w:name w:val="Font Style310"/>
    <w:basedOn w:val="a0"/>
    <w:uiPriority w:val="99"/>
    <w:rsid w:val="002271B7"/>
    <w:rPr>
      <w:rFonts w:ascii="Bookman Old Style" w:hAnsi="Bookman Old Style" w:cs="Bookman Old Style"/>
      <w:b/>
      <w:bCs/>
      <w:color w:val="000000"/>
      <w:spacing w:val="-20"/>
      <w:sz w:val="50"/>
      <w:szCs w:val="50"/>
    </w:rPr>
  </w:style>
  <w:style w:type="character" w:customStyle="1" w:styleId="FontStyle311">
    <w:name w:val="Font Style311"/>
    <w:basedOn w:val="a0"/>
    <w:uiPriority w:val="99"/>
    <w:rsid w:val="002271B7"/>
    <w:rPr>
      <w:rFonts w:ascii="Cordia New" w:hAnsi="Cordia New" w:cs="Cordia New"/>
      <w:b/>
      <w:bCs/>
      <w:i/>
      <w:iCs/>
      <w:color w:val="000000"/>
      <w:sz w:val="22"/>
      <w:szCs w:val="22"/>
    </w:rPr>
  </w:style>
  <w:style w:type="character" w:customStyle="1" w:styleId="FontStyle312">
    <w:name w:val="Font Style312"/>
    <w:basedOn w:val="a0"/>
    <w:uiPriority w:val="99"/>
    <w:rsid w:val="002271B7"/>
    <w:rPr>
      <w:rFonts w:ascii="Palatino Linotype" w:hAnsi="Palatino Linotype" w:cs="Palatino Linotype"/>
      <w:i/>
      <w:iCs/>
      <w:smallCaps/>
      <w:color w:val="000000"/>
      <w:sz w:val="18"/>
      <w:szCs w:val="18"/>
    </w:rPr>
  </w:style>
  <w:style w:type="character" w:customStyle="1" w:styleId="FontStyle313">
    <w:name w:val="Font Style313"/>
    <w:basedOn w:val="a0"/>
    <w:uiPriority w:val="99"/>
    <w:rsid w:val="002271B7"/>
    <w:rPr>
      <w:rFonts w:ascii="Georgia" w:hAnsi="Georgia" w:cs="Georgia"/>
      <w:i/>
      <w:iCs/>
      <w:color w:val="000000"/>
      <w:spacing w:val="10"/>
      <w:sz w:val="18"/>
      <w:szCs w:val="18"/>
    </w:rPr>
  </w:style>
  <w:style w:type="character" w:customStyle="1" w:styleId="FontStyle314">
    <w:name w:val="Font Style314"/>
    <w:basedOn w:val="a0"/>
    <w:uiPriority w:val="99"/>
    <w:rsid w:val="002271B7"/>
    <w:rPr>
      <w:rFonts w:ascii="Palatino Linotype" w:hAnsi="Palatino Linotype" w:cs="Palatino Linotype"/>
      <w:smallCaps/>
      <w:color w:val="000000"/>
      <w:sz w:val="16"/>
      <w:szCs w:val="16"/>
    </w:rPr>
  </w:style>
  <w:style w:type="character" w:customStyle="1" w:styleId="FontStyle315">
    <w:name w:val="Font Style315"/>
    <w:basedOn w:val="a0"/>
    <w:uiPriority w:val="99"/>
    <w:rsid w:val="002271B7"/>
    <w:rPr>
      <w:rFonts w:ascii="Palatino Linotype" w:hAnsi="Palatino Linotype" w:cs="Palatino Linotype"/>
      <w:color w:val="000000"/>
      <w:sz w:val="18"/>
      <w:szCs w:val="18"/>
    </w:rPr>
  </w:style>
  <w:style w:type="character" w:customStyle="1" w:styleId="FontStyle316">
    <w:name w:val="Font Style316"/>
    <w:basedOn w:val="a0"/>
    <w:uiPriority w:val="99"/>
    <w:rsid w:val="002271B7"/>
    <w:rPr>
      <w:rFonts w:ascii="Arial Narrow" w:hAnsi="Arial Narrow" w:cs="Arial Narrow"/>
      <w:color w:val="000000"/>
      <w:spacing w:val="-10"/>
      <w:sz w:val="34"/>
      <w:szCs w:val="34"/>
    </w:rPr>
  </w:style>
  <w:style w:type="character" w:customStyle="1" w:styleId="FontStyle317">
    <w:name w:val="Font Style317"/>
    <w:basedOn w:val="a0"/>
    <w:uiPriority w:val="99"/>
    <w:rsid w:val="002271B7"/>
    <w:rPr>
      <w:rFonts w:ascii="Bookman Old Style" w:hAnsi="Bookman Old Style" w:cs="Bookman Old Style"/>
      <w:b/>
      <w:bCs/>
      <w:i/>
      <w:iCs/>
      <w:color w:val="000000"/>
      <w:spacing w:val="20"/>
      <w:sz w:val="10"/>
      <w:szCs w:val="10"/>
    </w:rPr>
  </w:style>
  <w:style w:type="character" w:customStyle="1" w:styleId="FontStyle318">
    <w:name w:val="Font Style318"/>
    <w:basedOn w:val="a0"/>
    <w:uiPriority w:val="99"/>
    <w:rsid w:val="002271B7"/>
    <w:rPr>
      <w:rFonts w:ascii="Gungsuh" w:eastAsia="Gungsuh" w:cs="Gungsuh"/>
      <w:color w:val="000000"/>
      <w:sz w:val="10"/>
      <w:szCs w:val="10"/>
    </w:rPr>
  </w:style>
  <w:style w:type="character" w:customStyle="1" w:styleId="FontStyle319">
    <w:name w:val="Font Style319"/>
    <w:basedOn w:val="a0"/>
    <w:uiPriority w:val="99"/>
    <w:rsid w:val="002271B7"/>
    <w:rPr>
      <w:rFonts w:ascii="Bookman Old Style" w:hAnsi="Bookman Old Style" w:cs="Bookman Old Style"/>
      <w:b/>
      <w:bCs/>
      <w:color w:val="000000"/>
      <w:spacing w:val="-10"/>
      <w:w w:val="250"/>
      <w:sz w:val="8"/>
      <w:szCs w:val="8"/>
    </w:rPr>
  </w:style>
  <w:style w:type="character" w:customStyle="1" w:styleId="FontStyle320">
    <w:name w:val="Font Style320"/>
    <w:basedOn w:val="a0"/>
    <w:uiPriority w:val="99"/>
    <w:rsid w:val="002271B7"/>
    <w:rPr>
      <w:rFonts w:ascii="Franklin Gothic Heavy" w:hAnsi="Franklin Gothic Heavy" w:cs="Franklin Gothic Heavy"/>
      <w:color w:val="000000"/>
      <w:sz w:val="24"/>
      <w:szCs w:val="24"/>
    </w:rPr>
  </w:style>
  <w:style w:type="character" w:customStyle="1" w:styleId="FontStyle321">
    <w:name w:val="Font Style321"/>
    <w:basedOn w:val="a0"/>
    <w:uiPriority w:val="99"/>
    <w:rsid w:val="002271B7"/>
    <w:rPr>
      <w:rFonts w:ascii="Franklin Gothic Demi Cond" w:hAnsi="Franklin Gothic Demi Cond" w:cs="Franklin Gothic Demi Cond"/>
      <w:b/>
      <w:bCs/>
      <w:color w:val="000000"/>
      <w:sz w:val="18"/>
      <w:szCs w:val="18"/>
    </w:rPr>
  </w:style>
  <w:style w:type="table" w:customStyle="1" w:styleId="112">
    <w:name w:val="Сетка таблицы11"/>
    <w:basedOn w:val="a1"/>
    <w:next w:val="af5"/>
    <w:uiPriority w:val="59"/>
    <w:rsid w:val="002271B7"/>
    <w:pPr>
      <w:spacing w:after="0" w:line="240" w:lineRule="auto"/>
    </w:pPr>
    <w:rPr>
      <w:rFonts w:ascii="Palatino Linotype"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67">
    <w:name w:val="Основной текст6"/>
    <w:basedOn w:val="a"/>
    <w:rsid w:val="00795DD8"/>
    <w:pPr>
      <w:shd w:val="clear" w:color="auto" w:fill="FFFFFF"/>
      <w:spacing w:after="180" w:line="0" w:lineRule="atLeast"/>
      <w:ind w:hanging="420"/>
      <w:jc w:val="both"/>
    </w:pPr>
    <w:rPr>
      <w:rFonts w:asciiTheme="minorHAnsi" w:eastAsiaTheme="minorHAnsi" w:hAnsiTheme="minorHAnsi" w:cs="Calibri"/>
      <w:color w:val="auto"/>
      <w:sz w:val="21"/>
      <w:szCs w:val="21"/>
      <w:lang w:eastAsia="en-US"/>
    </w:rPr>
  </w:style>
  <w:style w:type="paragraph" w:styleId="aff2">
    <w:name w:val="footnote text"/>
    <w:basedOn w:val="a"/>
    <w:link w:val="aff3"/>
    <w:uiPriority w:val="99"/>
    <w:semiHidden/>
    <w:unhideWhenUsed/>
    <w:rsid w:val="004D3EAA"/>
    <w:rPr>
      <w:sz w:val="20"/>
      <w:szCs w:val="20"/>
    </w:rPr>
  </w:style>
  <w:style w:type="character" w:customStyle="1" w:styleId="aff3">
    <w:name w:val="Текст сноски Знак"/>
    <w:basedOn w:val="a0"/>
    <w:link w:val="aff2"/>
    <w:uiPriority w:val="99"/>
    <w:semiHidden/>
    <w:rsid w:val="004D3EAA"/>
    <w:rPr>
      <w:rFonts w:ascii="Courier New" w:eastAsia="Courier New" w:hAnsi="Courier New" w:cs="Courier New"/>
      <w:color w:val="000000"/>
      <w:sz w:val="20"/>
      <w:szCs w:val="20"/>
      <w:lang w:eastAsia="ru-RU"/>
    </w:rPr>
  </w:style>
  <w:style w:type="character" w:styleId="aff4">
    <w:name w:val="footnote reference"/>
    <w:basedOn w:val="a0"/>
    <w:uiPriority w:val="99"/>
    <w:semiHidden/>
    <w:unhideWhenUsed/>
    <w:rsid w:val="004D3EAA"/>
    <w:rPr>
      <w:vertAlign w:val="superscript"/>
    </w:rPr>
  </w:style>
  <w:style w:type="character" w:customStyle="1" w:styleId="FontStyle196">
    <w:name w:val="Font Style196"/>
    <w:basedOn w:val="a0"/>
    <w:uiPriority w:val="99"/>
    <w:rsid w:val="00D25F40"/>
    <w:rPr>
      <w:rFonts w:ascii="Book Antiqua" w:hAnsi="Book Antiqua" w:cs="Book Antiqua"/>
      <w:b/>
      <w:bCs/>
      <w:color w:val="000000"/>
      <w:sz w:val="18"/>
      <w:szCs w:val="18"/>
    </w:rPr>
  </w:style>
  <w:style w:type="character" w:customStyle="1" w:styleId="FontStyle108">
    <w:name w:val="Font Style108"/>
    <w:basedOn w:val="a0"/>
    <w:uiPriority w:val="99"/>
    <w:rsid w:val="008716E8"/>
    <w:rPr>
      <w:rFonts w:ascii="Arial" w:hAnsi="Arial" w:cs="Arial"/>
      <w:color w:val="000000"/>
      <w:spacing w:val="10"/>
      <w:sz w:val="18"/>
      <w:szCs w:val="18"/>
    </w:rPr>
  </w:style>
  <w:style w:type="character" w:customStyle="1" w:styleId="FontStyle117">
    <w:name w:val="Font Style117"/>
    <w:basedOn w:val="a0"/>
    <w:uiPriority w:val="99"/>
    <w:rsid w:val="009A26A5"/>
    <w:rPr>
      <w:rFonts w:ascii="Times New Roman" w:hAnsi="Times New Roman" w:cs="Times New Roman"/>
      <w:color w:val="000000"/>
      <w:sz w:val="20"/>
      <w:szCs w:val="20"/>
    </w:rPr>
  </w:style>
  <w:style w:type="character" w:customStyle="1" w:styleId="FontStyle152">
    <w:name w:val="Font Style152"/>
    <w:basedOn w:val="a0"/>
    <w:uiPriority w:val="99"/>
    <w:rsid w:val="00E316EC"/>
    <w:rPr>
      <w:rFonts w:ascii="Arial" w:hAnsi="Arial" w:cs="Arial"/>
      <w:b/>
      <w:bCs/>
      <w:color w:val="000000"/>
      <w:sz w:val="56"/>
      <w:szCs w:val="56"/>
    </w:rPr>
  </w:style>
  <w:style w:type="character" w:customStyle="1" w:styleId="FontStyle11">
    <w:name w:val="Font Style11"/>
    <w:basedOn w:val="a0"/>
    <w:uiPriority w:val="99"/>
    <w:rsid w:val="00A5686D"/>
    <w:rPr>
      <w:rFonts w:ascii="Arial" w:hAnsi="Arial" w:cs="Arial"/>
      <w:color w:val="000000"/>
      <w:sz w:val="16"/>
      <w:szCs w:val="16"/>
    </w:rPr>
  </w:style>
  <w:style w:type="character" w:customStyle="1" w:styleId="FontStyle165">
    <w:name w:val="Font Style165"/>
    <w:basedOn w:val="a0"/>
    <w:uiPriority w:val="99"/>
    <w:rsid w:val="00D67D28"/>
    <w:rPr>
      <w:rFonts w:ascii="Arial" w:hAnsi="Arial" w:cs="Arial"/>
      <w:color w:val="000000"/>
      <w:spacing w:val="10"/>
      <w:sz w:val="18"/>
      <w:szCs w:val="18"/>
    </w:rPr>
  </w:style>
  <w:style w:type="character" w:customStyle="1" w:styleId="FontStyle110">
    <w:name w:val="Font Style110"/>
    <w:basedOn w:val="a0"/>
    <w:uiPriority w:val="99"/>
    <w:rsid w:val="00D67D28"/>
    <w:rPr>
      <w:rFonts w:ascii="Arial" w:hAnsi="Arial" w:cs="Arial"/>
      <w:color w:val="000000"/>
      <w:sz w:val="16"/>
      <w:szCs w:val="16"/>
    </w:rPr>
  </w:style>
  <w:style w:type="character" w:customStyle="1" w:styleId="FontStyle114">
    <w:name w:val="Font Style114"/>
    <w:basedOn w:val="a0"/>
    <w:uiPriority w:val="99"/>
    <w:rsid w:val="00D67D28"/>
    <w:rPr>
      <w:rFonts w:ascii="Times New Roman" w:hAnsi="Times New Roman" w:cs="Times New Roman"/>
      <w:b/>
      <w:bCs/>
      <w:color w:val="000000"/>
      <w:sz w:val="24"/>
      <w:szCs w:val="24"/>
    </w:rPr>
  </w:style>
  <w:style w:type="character" w:customStyle="1" w:styleId="FontStyle60">
    <w:name w:val="Font Style60"/>
    <w:basedOn w:val="a0"/>
    <w:uiPriority w:val="99"/>
    <w:rsid w:val="00D67D28"/>
    <w:rPr>
      <w:rFonts w:ascii="Courier New" w:hAnsi="Courier New" w:cs="Courier New"/>
      <w:b/>
      <w:bCs/>
      <w:color w:val="000000"/>
      <w:spacing w:val="20"/>
      <w:sz w:val="10"/>
      <w:szCs w:val="10"/>
    </w:rPr>
  </w:style>
  <w:style w:type="character" w:customStyle="1" w:styleId="FontStyle50">
    <w:name w:val="Font Style50"/>
    <w:uiPriority w:val="99"/>
    <w:rsid w:val="00D67D28"/>
    <w:rPr>
      <w:rFonts w:ascii="Arial" w:hAnsi="Arial" w:cs="Arial"/>
      <w:color w:val="000000"/>
      <w:sz w:val="16"/>
      <w:szCs w:val="16"/>
    </w:rPr>
  </w:style>
  <w:style w:type="character" w:customStyle="1" w:styleId="FontStyle55">
    <w:name w:val="Font Style55"/>
    <w:uiPriority w:val="99"/>
    <w:rsid w:val="00D67D28"/>
    <w:rPr>
      <w:rFonts w:ascii="Arial" w:hAnsi="Arial" w:cs="Arial"/>
      <w:color w:val="000000"/>
      <w:sz w:val="22"/>
      <w:szCs w:val="22"/>
    </w:rPr>
  </w:style>
  <w:style w:type="character" w:customStyle="1" w:styleId="FontStyle56">
    <w:name w:val="Font Style56"/>
    <w:uiPriority w:val="99"/>
    <w:rsid w:val="00D67D28"/>
    <w:rPr>
      <w:rFonts w:ascii="Book Antiqua" w:hAnsi="Book Antiqua" w:cs="Book Antiqua"/>
      <w:b/>
      <w:bCs/>
      <w:color w:val="000000"/>
      <w:sz w:val="18"/>
      <w:szCs w:val="18"/>
    </w:rPr>
  </w:style>
  <w:style w:type="character" w:customStyle="1" w:styleId="FontStyle28">
    <w:name w:val="Font Style28"/>
    <w:basedOn w:val="a0"/>
    <w:uiPriority w:val="99"/>
    <w:rsid w:val="00D67D28"/>
    <w:rPr>
      <w:rFonts w:ascii="Arial" w:hAnsi="Arial" w:cs="Arial"/>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9286">
      <w:bodyDiv w:val="1"/>
      <w:marLeft w:val="0"/>
      <w:marRight w:val="0"/>
      <w:marTop w:val="0"/>
      <w:marBottom w:val="0"/>
      <w:divBdr>
        <w:top w:val="none" w:sz="0" w:space="0" w:color="auto"/>
        <w:left w:val="none" w:sz="0" w:space="0" w:color="auto"/>
        <w:bottom w:val="none" w:sz="0" w:space="0" w:color="auto"/>
        <w:right w:val="none" w:sz="0" w:space="0" w:color="auto"/>
      </w:divBdr>
      <w:divsChild>
        <w:div w:id="707798491">
          <w:marLeft w:val="0"/>
          <w:marRight w:val="0"/>
          <w:marTop w:val="0"/>
          <w:marBottom w:val="0"/>
          <w:divBdr>
            <w:top w:val="none" w:sz="0" w:space="0" w:color="auto"/>
            <w:left w:val="none" w:sz="0" w:space="0" w:color="auto"/>
            <w:bottom w:val="none" w:sz="0" w:space="0" w:color="auto"/>
            <w:right w:val="none" w:sz="0" w:space="0" w:color="auto"/>
          </w:divBdr>
        </w:div>
        <w:div w:id="1570725010">
          <w:marLeft w:val="0"/>
          <w:marRight w:val="0"/>
          <w:marTop w:val="0"/>
          <w:marBottom w:val="0"/>
          <w:divBdr>
            <w:top w:val="none" w:sz="0" w:space="0" w:color="auto"/>
            <w:left w:val="none" w:sz="0" w:space="0" w:color="auto"/>
            <w:bottom w:val="none" w:sz="0" w:space="0" w:color="auto"/>
            <w:right w:val="none" w:sz="0" w:space="0" w:color="auto"/>
          </w:divBdr>
        </w:div>
      </w:divsChild>
    </w:div>
    <w:div w:id="26566266">
      <w:bodyDiv w:val="1"/>
      <w:marLeft w:val="0"/>
      <w:marRight w:val="0"/>
      <w:marTop w:val="0"/>
      <w:marBottom w:val="0"/>
      <w:divBdr>
        <w:top w:val="none" w:sz="0" w:space="0" w:color="auto"/>
        <w:left w:val="none" w:sz="0" w:space="0" w:color="auto"/>
        <w:bottom w:val="none" w:sz="0" w:space="0" w:color="auto"/>
        <w:right w:val="none" w:sz="0" w:space="0" w:color="auto"/>
      </w:divBdr>
      <w:divsChild>
        <w:div w:id="1091927878">
          <w:marLeft w:val="0"/>
          <w:marRight w:val="0"/>
          <w:marTop w:val="0"/>
          <w:marBottom w:val="0"/>
          <w:divBdr>
            <w:top w:val="none" w:sz="0" w:space="0" w:color="auto"/>
            <w:left w:val="none" w:sz="0" w:space="0" w:color="auto"/>
            <w:bottom w:val="none" w:sz="0" w:space="0" w:color="auto"/>
            <w:right w:val="none" w:sz="0" w:space="0" w:color="auto"/>
          </w:divBdr>
        </w:div>
        <w:div w:id="1142307170">
          <w:marLeft w:val="0"/>
          <w:marRight w:val="0"/>
          <w:marTop w:val="0"/>
          <w:marBottom w:val="0"/>
          <w:divBdr>
            <w:top w:val="none" w:sz="0" w:space="0" w:color="auto"/>
            <w:left w:val="none" w:sz="0" w:space="0" w:color="auto"/>
            <w:bottom w:val="none" w:sz="0" w:space="0" w:color="auto"/>
            <w:right w:val="none" w:sz="0" w:space="0" w:color="auto"/>
          </w:divBdr>
        </w:div>
        <w:div w:id="78137554">
          <w:marLeft w:val="0"/>
          <w:marRight w:val="0"/>
          <w:marTop w:val="0"/>
          <w:marBottom w:val="0"/>
          <w:divBdr>
            <w:top w:val="none" w:sz="0" w:space="0" w:color="auto"/>
            <w:left w:val="none" w:sz="0" w:space="0" w:color="auto"/>
            <w:bottom w:val="none" w:sz="0" w:space="0" w:color="auto"/>
            <w:right w:val="none" w:sz="0" w:space="0" w:color="auto"/>
          </w:divBdr>
        </w:div>
        <w:div w:id="1262448250">
          <w:marLeft w:val="0"/>
          <w:marRight w:val="0"/>
          <w:marTop w:val="0"/>
          <w:marBottom w:val="0"/>
          <w:divBdr>
            <w:top w:val="none" w:sz="0" w:space="0" w:color="auto"/>
            <w:left w:val="none" w:sz="0" w:space="0" w:color="auto"/>
            <w:bottom w:val="none" w:sz="0" w:space="0" w:color="auto"/>
            <w:right w:val="none" w:sz="0" w:space="0" w:color="auto"/>
          </w:divBdr>
        </w:div>
        <w:div w:id="1426029131">
          <w:marLeft w:val="0"/>
          <w:marRight w:val="0"/>
          <w:marTop w:val="0"/>
          <w:marBottom w:val="0"/>
          <w:divBdr>
            <w:top w:val="none" w:sz="0" w:space="0" w:color="auto"/>
            <w:left w:val="none" w:sz="0" w:space="0" w:color="auto"/>
            <w:bottom w:val="none" w:sz="0" w:space="0" w:color="auto"/>
            <w:right w:val="none" w:sz="0" w:space="0" w:color="auto"/>
          </w:divBdr>
        </w:div>
        <w:div w:id="681123709">
          <w:marLeft w:val="0"/>
          <w:marRight w:val="0"/>
          <w:marTop w:val="0"/>
          <w:marBottom w:val="0"/>
          <w:divBdr>
            <w:top w:val="none" w:sz="0" w:space="0" w:color="auto"/>
            <w:left w:val="none" w:sz="0" w:space="0" w:color="auto"/>
            <w:bottom w:val="none" w:sz="0" w:space="0" w:color="auto"/>
            <w:right w:val="none" w:sz="0" w:space="0" w:color="auto"/>
          </w:divBdr>
        </w:div>
      </w:divsChild>
    </w:div>
    <w:div w:id="37243860">
      <w:bodyDiv w:val="1"/>
      <w:marLeft w:val="0"/>
      <w:marRight w:val="0"/>
      <w:marTop w:val="0"/>
      <w:marBottom w:val="0"/>
      <w:divBdr>
        <w:top w:val="none" w:sz="0" w:space="0" w:color="auto"/>
        <w:left w:val="none" w:sz="0" w:space="0" w:color="auto"/>
        <w:bottom w:val="none" w:sz="0" w:space="0" w:color="auto"/>
        <w:right w:val="none" w:sz="0" w:space="0" w:color="auto"/>
      </w:divBdr>
    </w:div>
    <w:div w:id="135875562">
      <w:bodyDiv w:val="1"/>
      <w:marLeft w:val="0"/>
      <w:marRight w:val="0"/>
      <w:marTop w:val="0"/>
      <w:marBottom w:val="0"/>
      <w:divBdr>
        <w:top w:val="none" w:sz="0" w:space="0" w:color="auto"/>
        <w:left w:val="none" w:sz="0" w:space="0" w:color="auto"/>
        <w:bottom w:val="none" w:sz="0" w:space="0" w:color="auto"/>
        <w:right w:val="none" w:sz="0" w:space="0" w:color="auto"/>
      </w:divBdr>
      <w:divsChild>
        <w:div w:id="915743479">
          <w:marLeft w:val="0"/>
          <w:marRight w:val="0"/>
          <w:marTop w:val="0"/>
          <w:marBottom w:val="0"/>
          <w:divBdr>
            <w:top w:val="none" w:sz="0" w:space="0" w:color="auto"/>
            <w:left w:val="none" w:sz="0" w:space="0" w:color="auto"/>
            <w:bottom w:val="none" w:sz="0" w:space="0" w:color="auto"/>
            <w:right w:val="none" w:sz="0" w:space="0" w:color="auto"/>
          </w:divBdr>
        </w:div>
        <w:div w:id="1595939392">
          <w:marLeft w:val="0"/>
          <w:marRight w:val="0"/>
          <w:marTop w:val="0"/>
          <w:marBottom w:val="0"/>
          <w:divBdr>
            <w:top w:val="none" w:sz="0" w:space="0" w:color="auto"/>
            <w:left w:val="none" w:sz="0" w:space="0" w:color="auto"/>
            <w:bottom w:val="none" w:sz="0" w:space="0" w:color="auto"/>
            <w:right w:val="none" w:sz="0" w:space="0" w:color="auto"/>
          </w:divBdr>
        </w:div>
      </w:divsChild>
    </w:div>
    <w:div w:id="234821929">
      <w:bodyDiv w:val="1"/>
      <w:marLeft w:val="0"/>
      <w:marRight w:val="0"/>
      <w:marTop w:val="0"/>
      <w:marBottom w:val="0"/>
      <w:divBdr>
        <w:top w:val="none" w:sz="0" w:space="0" w:color="auto"/>
        <w:left w:val="none" w:sz="0" w:space="0" w:color="auto"/>
        <w:bottom w:val="none" w:sz="0" w:space="0" w:color="auto"/>
        <w:right w:val="none" w:sz="0" w:space="0" w:color="auto"/>
      </w:divBdr>
    </w:div>
    <w:div w:id="319846670">
      <w:bodyDiv w:val="1"/>
      <w:marLeft w:val="0"/>
      <w:marRight w:val="0"/>
      <w:marTop w:val="0"/>
      <w:marBottom w:val="0"/>
      <w:divBdr>
        <w:top w:val="none" w:sz="0" w:space="0" w:color="auto"/>
        <w:left w:val="none" w:sz="0" w:space="0" w:color="auto"/>
        <w:bottom w:val="none" w:sz="0" w:space="0" w:color="auto"/>
        <w:right w:val="none" w:sz="0" w:space="0" w:color="auto"/>
      </w:divBdr>
    </w:div>
    <w:div w:id="326518774">
      <w:bodyDiv w:val="1"/>
      <w:marLeft w:val="0"/>
      <w:marRight w:val="0"/>
      <w:marTop w:val="0"/>
      <w:marBottom w:val="0"/>
      <w:divBdr>
        <w:top w:val="none" w:sz="0" w:space="0" w:color="auto"/>
        <w:left w:val="none" w:sz="0" w:space="0" w:color="auto"/>
        <w:bottom w:val="none" w:sz="0" w:space="0" w:color="auto"/>
        <w:right w:val="none" w:sz="0" w:space="0" w:color="auto"/>
      </w:divBdr>
      <w:divsChild>
        <w:div w:id="865142583">
          <w:marLeft w:val="0"/>
          <w:marRight w:val="0"/>
          <w:marTop w:val="0"/>
          <w:marBottom w:val="0"/>
          <w:divBdr>
            <w:top w:val="none" w:sz="0" w:space="0" w:color="auto"/>
            <w:left w:val="none" w:sz="0" w:space="0" w:color="auto"/>
            <w:bottom w:val="none" w:sz="0" w:space="0" w:color="auto"/>
            <w:right w:val="none" w:sz="0" w:space="0" w:color="auto"/>
          </w:divBdr>
        </w:div>
        <w:div w:id="1651013900">
          <w:marLeft w:val="0"/>
          <w:marRight w:val="0"/>
          <w:marTop w:val="0"/>
          <w:marBottom w:val="0"/>
          <w:divBdr>
            <w:top w:val="none" w:sz="0" w:space="0" w:color="auto"/>
            <w:left w:val="none" w:sz="0" w:space="0" w:color="auto"/>
            <w:bottom w:val="none" w:sz="0" w:space="0" w:color="auto"/>
            <w:right w:val="none" w:sz="0" w:space="0" w:color="auto"/>
          </w:divBdr>
        </w:div>
        <w:div w:id="1621257338">
          <w:marLeft w:val="0"/>
          <w:marRight w:val="0"/>
          <w:marTop w:val="0"/>
          <w:marBottom w:val="0"/>
          <w:divBdr>
            <w:top w:val="none" w:sz="0" w:space="0" w:color="auto"/>
            <w:left w:val="none" w:sz="0" w:space="0" w:color="auto"/>
            <w:bottom w:val="none" w:sz="0" w:space="0" w:color="auto"/>
            <w:right w:val="none" w:sz="0" w:space="0" w:color="auto"/>
          </w:divBdr>
        </w:div>
        <w:div w:id="620764856">
          <w:marLeft w:val="0"/>
          <w:marRight w:val="0"/>
          <w:marTop w:val="0"/>
          <w:marBottom w:val="0"/>
          <w:divBdr>
            <w:top w:val="none" w:sz="0" w:space="0" w:color="auto"/>
            <w:left w:val="none" w:sz="0" w:space="0" w:color="auto"/>
            <w:bottom w:val="none" w:sz="0" w:space="0" w:color="auto"/>
            <w:right w:val="none" w:sz="0" w:space="0" w:color="auto"/>
          </w:divBdr>
        </w:div>
      </w:divsChild>
    </w:div>
    <w:div w:id="440418526">
      <w:bodyDiv w:val="1"/>
      <w:marLeft w:val="0"/>
      <w:marRight w:val="0"/>
      <w:marTop w:val="0"/>
      <w:marBottom w:val="0"/>
      <w:divBdr>
        <w:top w:val="none" w:sz="0" w:space="0" w:color="auto"/>
        <w:left w:val="none" w:sz="0" w:space="0" w:color="auto"/>
        <w:bottom w:val="none" w:sz="0" w:space="0" w:color="auto"/>
        <w:right w:val="none" w:sz="0" w:space="0" w:color="auto"/>
      </w:divBdr>
    </w:div>
    <w:div w:id="500395477">
      <w:bodyDiv w:val="1"/>
      <w:marLeft w:val="0"/>
      <w:marRight w:val="0"/>
      <w:marTop w:val="0"/>
      <w:marBottom w:val="0"/>
      <w:divBdr>
        <w:top w:val="none" w:sz="0" w:space="0" w:color="auto"/>
        <w:left w:val="none" w:sz="0" w:space="0" w:color="auto"/>
        <w:bottom w:val="none" w:sz="0" w:space="0" w:color="auto"/>
        <w:right w:val="none" w:sz="0" w:space="0" w:color="auto"/>
      </w:divBdr>
    </w:div>
    <w:div w:id="511997536">
      <w:bodyDiv w:val="1"/>
      <w:marLeft w:val="0"/>
      <w:marRight w:val="0"/>
      <w:marTop w:val="0"/>
      <w:marBottom w:val="0"/>
      <w:divBdr>
        <w:top w:val="none" w:sz="0" w:space="0" w:color="auto"/>
        <w:left w:val="none" w:sz="0" w:space="0" w:color="auto"/>
        <w:bottom w:val="none" w:sz="0" w:space="0" w:color="auto"/>
        <w:right w:val="none" w:sz="0" w:space="0" w:color="auto"/>
      </w:divBdr>
      <w:divsChild>
        <w:div w:id="532428097">
          <w:marLeft w:val="0"/>
          <w:marRight w:val="0"/>
          <w:marTop w:val="0"/>
          <w:marBottom w:val="0"/>
          <w:divBdr>
            <w:top w:val="none" w:sz="0" w:space="0" w:color="auto"/>
            <w:left w:val="none" w:sz="0" w:space="0" w:color="auto"/>
            <w:bottom w:val="none" w:sz="0" w:space="0" w:color="auto"/>
            <w:right w:val="none" w:sz="0" w:space="0" w:color="auto"/>
          </w:divBdr>
        </w:div>
        <w:div w:id="298415572">
          <w:marLeft w:val="0"/>
          <w:marRight w:val="0"/>
          <w:marTop w:val="0"/>
          <w:marBottom w:val="0"/>
          <w:divBdr>
            <w:top w:val="none" w:sz="0" w:space="0" w:color="auto"/>
            <w:left w:val="none" w:sz="0" w:space="0" w:color="auto"/>
            <w:bottom w:val="none" w:sz="0" w:space="0" w:color="auto"/>
            <w:right w:val="none" w:sz="0" w:space="0" w:color="auto"/>
          </w:divBdr>
        </w:div>
        <w:div w:id="2050909298">
          <w:marLeft w:val="0"/>
          <w:marRight w:val="0"/>
          <w:marTop w:val="0"/>
          <w:marBottom w:val="0"/>
          <w:divBdr>
            <w:top w:val="none" w:sz="0" w:space="0" w:color="auto"/>
            <w:left w:val="none" w:sz="0" w:space="0" w:color="auto"/>
            <w:bottom w:val="none" w:sz="0" w:space="0" w:color="auto"/>
            <w:right w:val="none" w:sz="0" w:space="0" w:color="auto"/>
          </w:divBdr>
        </w:div>
      </w:divsChild>
    </w:div>
    <w:div w:id="527111682">
      <w:bodyDiv w:val="1"/>
      <w:marLeft w:val="0"/>
      <w:marRight w:val="0"/>
      <w:marTop w:val="0"/>
      <w:marBottom w:val="0"/>
      <w:divBdr>
        <w:top w:val="none" w:sz="0" w:space="0" w:color="auto"/>
        <w:left w:val="none" w:sz="0" w:space="0" w:color="auto"/>
        <w:bottom w:val="none" w:sz="0" w:space="0" w:color="auto"/>
        <w:right w:val="none" w:sz="0" w:space="0" w:color="auto"/>
      </w:divBdr>
    </w:div>
    <w:div w:id="601647354">
      <w:bodyDiv w:val="1"/>
      <w:marLeft w:val="0"/>
      <w:marRight w:val="0"/>
      <w:marTop w:val="0"/>
      <w:marBottom w:val="0"/>
      <w:divBdr>
        <w:top w:val="none" w:sz="0" w:space="0" w:color="auto"/>
        <w:left w:val="none" w:sz="0" w:space="0" w:color="auto"/>
        <w:bottom w:val="none" w:sz="0" w:space="0" w:color="auto"/>
        <w:right w:val="none" w:sz="0" w:space="0" w:color="auto"/>
      </w:divBdr>
      <w:divsChild>
        <w:div w:id="1374186676">
          <w:marLeft w:val="0"/>
          <w:marRight w:val="0"/>
          <w:marTop w:val="0"/>
          <w:marBottom w:val="0"/>
          <w:divBdr>
            <w:top w:val="none" w:sz="0" w:space="0" w:color="auto"/>
            <w:left w:val="none" w:sz="0" w:space="0" w:color="auto"/>
            <w:bottom w:val="none" w:sz="0" w:space="0" w:color="auto"/>
            <w:right w:val="none" w:sz="0" w:space="0" w:color="auto"/>
          </w:divBdr>
        </w:div>
        <w:div w:id="1731269431">
          <w:marLeft w:val="0"/>
          <w:marRight w:val="0"/>
          <w:marTop w:val="0"/>
          <w:marBottom w:val="0"/>
          <w:divBdr>
            <w:top w:val="none" w:sz="0" w:space="0" w:color="auto"/>
            <w:left w:val="none" w:sz="0" w:space="0" w:color="auto"/>
            <w:bottom w:val="none" w:sz="0" w:space="0" w:color="auto"/>
            <w:right w:val="none" w:sz="0" w:space="0" w:color="auto"/>
          </w:divBdr>
        </w:div>
      </w:divsChild>
    </w:div>
    <w:div w:id="619997995">
      <w:bodyDiv w:val="1"/>
      <w:marLeft w:val="0"/>
      <w:marRight w:val="0"/>
      <w:marTop w:val="0"/>
      <w:marBottom w:val="0"/>
      <w:divBdr>
        <w:top w:val="none" w:sz="0" w:space="0" w:color="auto"/>
        <w:left w:val="none" w:sz="0" w:space="0" w:color="auto"/>
        <w:bottom w:val="none" w:sz="0" w:space="0" w:color="auto"/>
        <w:right w:val="none" w:sz="0" w:space="0" w:color="auto"/>
      </w:divBdr>
    </w:div>
    <w:div w:id="620457819">
      <w:bodyDiv w:val="1"/>
      <w:marLeft w:val="0"/>
      <w:marRight w:val="0"/>
      <w:marTop w:val="0"/>
      <w:marBottom w:val="0"/>
      <w:divBdr>
        <w:top w:val="none" w:sz="0" w:space="0" w:color="auto"/>
        <w:left w:val="none" w:sz="0" w:space="0" w:color="auto"/>
        <w:bottom w:val="none" w:sz="0" w:space="0" w:color="auto"/>
        <w:right w:val="none" w:sz="0" w:space="0" w:color="auto"/>
      </w:divBdr>
      <w:divsChild>
        <w:div w:id="950363093">
          <w:marLeft w:val="0"/>
          <w:marRight w:val="0"/>
          <w:marTop w:val="0"/>
          <w:marBottom w:val="0"/>
          <w:divBdr>
            <w:top w:val="none" w:sz="0" w:space="0" w:color="auto"/>
            <w:left w:val="none" w:sz="0" w:space="0" w:color="auto"/>
            <w:bottom w:val="none" w:sz="0" w:space="0" w:color="auto"/>
            <w:right w:val="none" w:sz="0" w:space="0" w:color="auto"/>
          </w:divBdr>
        </w:div>
        <w:div w:id="386804336">
          <w:marLeft w:val="0"/>
          <w:marRight w:val="0"/>
          <w:marTop w:val="0"/>
          <w:marBottom w:val="0"/>
          <w:divBdr>
            <w:top w:val="none" w:sz="0" w:space="0" w:color="auto"/>
            <w:left w:val="none" w:sz="0" w:space="0" w:color="auto"/>
            <w:bottom w:val="none" w:sz="0" w:space="0" w:color="auto"/>
            <w:right w:val="none" w:sz="0" w:space="0" w:color="auto"/>
          </w:divBdr>
        </w:div>
      </w:divsChild>
    </w:div>
    <w:div w:id="627467798">
      <w:bodyDiv w:val="1"/>
      <w:marLeft w:val="0"/>
      <w:marRight w:val="0"/>
      <w:marTop w:val="0"/>
      <w:marBottom w:val="0"/>
      <w:divBdr>
        <w:top w:val="none" w:sz="0" w:space="0" w:color="auto"/>
        <w:left w:val="none" w:sz="0" w:space="0" w:color="auto"/>
        <w:bottom w:val="none" w:sz="0" w:space="0" w:color="auto"/>
        <w:right w:val="none" w:sz="0" w:space="0" w:color="auto"/>
      </w:divBdr>
      <w:divsChild>
        <w:div w:id="918439485">
          <w:marLeft w:val="0"/>
          <w:marRight w:val="0"/>
          <w:marTop w:val="0"/>
          <w:marBottom w:val="0"/>
          <w:divBdr>
            <w:top w:val="none" w:sz="0" w:space="0" w:color="auto"/>
            <w:left w:val="none" w:sz="0" w:space="0" w:color="auto"/>
            <w:bottom w:val="none" w:sz="0" w:space="0" w:color="auto"/>
            <w:right w:val="none" w:sz="0" w:space="0" w:color="auto"/>
          </w:divBdr>
        </w:div>
        <w:div w:id="473376798">
          <w:marLeft w:val="0"/>
          <w:marRight w:val="0"/>
          <w:marTop w:val="0"/>
          <w:marBottom w:val="0"/>
          <w:divBdr>
            <w:top w:val="none" w:sz="0" w:space="0" w:color="auto"/>
            <w:left w:val="none" w:sz="0" w:space="0" w:color="auto"/>
            <w:bottom w:val="none" w:sz="0" w:space="0" w:color="auto"/>
            <w:right w:val="none" w:sz="0" w:space="0" w:color="auto"/>
          </w:divBdr>
        </w:div>
      </w:divsChild>
    </w:div>
    <w:div w:id="627975587">
      <w:bodyDiv w:val="1"/>
      <w:marLeft w:val="0"/>
      <w:marRight w:val="0"/>
      <w:marTop w:val="0"/>
      <w:marBottom w:val="0"/>
      <w:divBdr>
        <w:top w:val="none" w:sz="0" w:space="0" w:color="auto"/>
        <w:left w:val="none" w:sz="0" w:space="0" w:color="auto"/>
        <w:bottom w:val="none" w:sz="0" w:space="0" w:color="auto"/>
        <w:right w:val="none" w:sz="0" w:space="0" w:color="auto"/>
      </w:divBdr>
    </w:div>
    <w:div w:id="654921633">
      <w:bodyDiv w:val="1"/>
      <w:marLeft w:val="0"/>
      <w:marRight w:val="0"/>
      <w:marTop w:val="0"/>
      <w:marBottom w:val="0"/>
      <w:divBdr>
        <w:top w:val="none" w:sz="0" w:space="0" w:color="auto"/>
        <w:left w:val="none" w:sz="0" w:space="0" w:color="auto"/>
        <w:bottom w:val="none" w:sz="0" w:space="0" w:color="auto"/>
        <w:right w:val="none" w:sz="0" w:space="0" w:color="auto"/>
      </w:divBdr>
      <w:divsChild>
        <w:div w:id="425082292">
          <w:marLeft w:val="0"/>
          <w:marRight w:val="0"/>
          <w:marTop w:val="0"/>
          <w:marBottom w:val="0"/>
          <w:divBdr>
            <w:top w:val="none" w:sz="0" w:space="0" w:color="auto"/>
            <w:left w:val="none" w:sz="0" w:space="0" w:color="auto"/>
            <w:bottom w:val="none" w:sz="0" w:space="0" w:color="auto"/>
            <w:right w:val="none" w:sz="0" w:space="0" w:color="auto"/>
          </w:divBdr>
        </w:div>
        <w:div w:id="800852295">
          <w:marLeft w:val="0"/>
          <w:marRight w:val="0"/>
          <w:marTop w:val="0"/>
          <w:marBottom w:val="0"/>
          <w:divBdr>
            <w:top w:val="none" w:sz="0" w:space="0" w:color="auto"/>
            <w:left w:val="none" w:sz="0" w:space="0" w:color="auto"/>
            <w:bottom w:val="none" w:sz="0" w:space="0" w:color="auto"/>
            <w:right w:val="none" w:sz="0" w:space="0" w:color="auto"/>
          </w:divBdr>
        </w:div>
        <w:div w:id="1741520255">
          <w:marLeft w:val="0"/>
          <w:marRight w:val="0"/>
          <w:marTop w:val="0"/>
          <w:marBottom w:val="0"/>
          <w:divBdr>
            <w:top w:val="none" w:sz="0" w:space="0" w:color="auto"/>
            <w:left w:val="none" w:sz="0" w:space="0" w:color="auto"/>
            <w:bottom w:val="none" w:sz="0" w:space="0" w:color="auto"/>
            <w:right w:val="none" w:sz="0" w:space="0" w:color="auto"/>
          </w:divBdr>
        </w:div>
      </w:divsChild>
    </w:div>
    <w:div w:id="660816107">
      <w:bodyDiv w:val="1"/>
      <w:marLeft w:val="0"/>
      <w:marRight w:val="0"/>
      <w:marTop w:val="0"/>
      <w:marBottom w:val="0"/>
      <w:divBdr>
        <w:top w:val="none" w:sz="0" w:space="0" w:color="auto"/>
        <w:left w:val="none" w:sz="0" w:space="0" w:color="auto"/>
        <w:bottom w:val="none" w:sz="0" w:space="0" w:color="auto"/>
        <w:right w:val="none" w:sz="0" w:space="0" w:color="auto"/>
      </w:divBdr>
    </w:div>
    <w:div w:id="685600452">
      <w:bodyDiv w:val="1"/>
      <w:marLeft w:val="0"/>
      <w:marRight w:val="0"/>
      <w:marTop w:val="0"/>
      <w:marBottom w:val="0"/>
      <w:divBdr>
        <w:top w:val="none" w:sz="0" w:space="0" w:color="auto"/>
        <w:left w:val="none" w:sz="0" w:space="0" w:color="auto"/>
        <w:bottom w:val="none" w:sz="0" w:space="0" w:color="auto"/>
        <w:right w:val="none" w:sz="0" w:space="0" w:color="auto"/>
      </w:divBdr>
      <w:divsChild>
        <w:div w:id="1574312799">
          <w:marLeft w:val="0"/>
          <w:marRight w:val="0"/>
          <w:marTop w:val="0"/>
          <w:marBottom w:val="0"/>
          <w:divBdr>
            <w:top w:val="none" w:sz="0" w:space="0" w:color="auto"/>
            <w:left w:val="none" w:sz="0" w:space="0" w:color="auto"/>
            <w:bottom w:val="none" w:sz="0" w:space="0" w:color="auto"/>
            <w:right w:val="none" w:sz="0" w:space="0" w:color="auto"/>
          </w:divBdr>
        </w:div>
      </w:divsChild>
    </w:div>
    <w:div w:id="777986720">
      <w:bodyDiv w:val="1"/>
      <w:marLeft w:val="0"/>
      <w:marRight w:val="0"/>
      <w:marTop w:val="0"/>
      <w:marBottom w:val="0"/>
      <w:divBdr>
        <w:top w:val="none" w:sz="0" w:space="0" w:color="auto"/>
        <w:left w:val="none" w:sz="0" w:space="0" w:color="auto"/>
        <w:bottom w:val="none" w:sz="0" w:space="0" w:color="auto"/>
        <w:right w:val="none" w:sz="0" w:space="0" w:color="auto"/>
      </w:divBdr>
    </w:div>
    <w:div w:id="789007264">
      <w:bodyDiv w:val="1"/>
      <w:marLeft w:val="0"/>
      <w:marRight w:val="0"/>
      <w:marTop w:val="0"/>
      <w:marBottom w:val="0"/>
      <w:divBdr>
        <w:top w:val="none" w:sz="0" w:space="0" w:color="auto"/>
        <w:left w:val="none" w:sz="0" w:space="0" w:color="auto"/>
        <w:bottom w:val="none" w:sz="0" w:space="0" w:color="auto"/>
        <w:right w:val="none" w:sz="0" w:space="0" w:color="auto"/>
      </w:divBdr>
      <w:divsChild>
        <w:div w:id="927345931">
          <w:marLeft w:val="0"/>
          <w:marRight w:val="0"/>
          <w:marTop w:val="0"/>
          <w:marBottom w:val="0"/>
          <w:divBdr>
            <w:top w:val="none" w:sz="0" w:space="0" w:color="auto"/>
            <w:left w:val="none" w:sz="0" w:space="0" w:color="auto"/>
            <w:bottom w:val="none" w:sz="0" w:space="0" w:color="auto"/>
            <w:right w:val="none" w:sz="0" w:space="0" w:color="auto"/>
          </w:divBdr>
        </w:div>
        <w:div w:id="347871072">
          <w:marLeft w:val="0"/>
          <w:marRight w:val="0"/>
          <w:marTop w:val="0"/>
          <w:marBottom w:val="0"/>
          <w:divBdr>
            <w:top w:val="none" w:sz="0" w:space="0" w:color="auto"/>
            <w:left w:val="none" w:sz="0" w:space="0" w:color="auto"/>
            <w:bottom w:val="none" w:sz="0" w:space="0" w:color="auto"/>
            <w:right w:val="none" w:sz="0" w:space="0" w:color="auto"/>
          </w:divBdr>
        </w:div>
        <w:div w:id="1443844885">
          <w:marLeft w:val="0"/>
          <w:marRight w:val="0"/>
          <w:marTop w:val="0"/>
          <w:marBottom w:val="0"/>
          <w:divBdr>
            <w:top w:val="none" w:sz="0" w:space="0" w:color="auto"/>
            <w:left w:val="none" w:sz="0" w:space="0" w:color="auto"/>
            <w:bottom w:val="none" w:sz="0" w:space="0" w:color="auto"/>
            <w:right w:val="none" w:sz="0" w:space="0" w:color="auto"/>
          </w:divBdr>
        </w:div>
        <w:div w:id="1808743096">
          <w:marLeft w:val="0"/>
          <w:marRight w:val="0"/>
          <w:marTop w:val="0"/>
          <w:marBottom w:val="0"/>
          <w:divBdr>
            <w:top w:val="none" w:sz="0" w:space="0" w:color="auto"/>
            <w:left w:val="none" w:sz="0" w:space="0" w:color="auto"/>
            <w:bottom w:val="none" w:sz="0" w:space="0" w:color="auto"/>
            <w:right w:val="none" w:sz="0" w:space="0" w:color="auto"/>
          </w:divBdr>
        </w:div>
      </w:divsChild>
    </w:div>
    <w:div w:id="789401646">
      <w:bodyDiv w:val="1"/>
      <w:marLeft w:val="0"/>
      <w:marRight w:val="0"/>
      <w:marTop w:val="0"/>
      <w:marBottom w:val="0"/>
      <w:divBdr>
        <w:top w:val="none" w:sz="0" w:space="0" w:color="auto"/>
        <w:left w:val="none" w:sz="0" w:space="0" w:color="auto"/>
        <w:bottom w:val="none" w:sz="0" w:space="0" w:color="auto"/>
        <w:right w:val="none" w:sz="0" w:space="0" w:color="auto"/>
      </w:divBdr>
    </w:div>
    <w:div w:id="806625758">
      <w:bodyDiv w:val="1"/>
      <w:marLeft w:val="0"/>
      <w:marRight w:val="0"/>
      <w:marTop w:val="0"/>
      <w:marBottom w:val="0"/>
      <w:divBdr>
        <w:top w:val="none" w:sz="0" w:space="0" w:color="auto"/>
        <w:left w:val="none" w:sz="0" w:space="0" w:color="auto"/>
        <w:bottom w:val="none" w:sz="0" w:space="0" w:color="auto"/>
        <w:right w:val="none" w:sz="0" w:space="0" w:color="auto"/>
      </w:divBdr>
      <w:divsChild>
        <w:div w:id="301355265">
          <w:marLeft w:val="0"/>
          <w:marRight w:val="0"/>
          <w:marTop w:val="0"/>
          <w:marBottom w:val="0"/>
          <w:divBdr>
            <w:top w:val="none" w:sz="0" w:space="0" w:color="auto"/>
            <w:left w:val="none" w:sz="0" w:space="0" w:color="auto"/>
            <w:bottom w:val="none" w:sz="0" w:space="0" w:color="auto"/>
            <w:right w:val="none" w:sz="0" w:space="0" w:color="auto"/>
          </w:divBdr>
        </w:div>
        <w:div w:id="602080361">
          <w:marLeft w:val="0"/>
          <w:marRight w:val="0"/>
          <w:marTop w:val="0"/>
          <w:marBottom w:val="0"/>
          <w:divBdr>
            <w:top w:val="none" w:sz="0" w:space="0" w:color="auto"/>
            <w:left w:val="none" w:sz="0" w:space="0" w:color="auto"/>
            <w:bottom w:val="none" w:sz="0" w:space="0" w:color="auto"/>
            <w:right w:val="none" w:sz="0" w:space="0" w:color="auto"/>
          </w:divBdr>
        </w:div>
      </w:divsChild>
    </w:div>
    <w:div w:id="829642050">
      <w:bodyDiv w:val="1"/>
      <w:marLeft w:val="0"/>
      <w:marRight w:val="0"/>
      <w:marTop w:val="0"/>
      <w:marBottom w:val="0"/>
      <w:divBdr>
        <w:top w:val="none" w:sz="0" w:space="0" w:color="auto"/>
        <w:left w:val="none" w:sz="0" w:space="0" w:color="auto"/>
        <w:bottom w:val="none" w:sz="0" w:space="0" w:color="auto"/>
        <w:right w:val="none" w:sz="0" w:space="0" w:color="auto"/>
      </w:divBdr>
      <w:divsChild>
        <w:div w:id="1694766394">
          <w:marLeft w:val="0"/>
          <w:marRight w:val="0"/>
          <w:marTop w:val="0"/>
          <w:marBottom w:val="0"/>
          <w:divBdr>
            <w:top w:val="none" w:sz="0" w:space="0" w:color="auto"/>
            <w:left w:val="none" w:sz="0" w:space="0" w:color="auto"/>
            <w:bottom w:val="none" w:sz="0" w:space="0" w:color="auto"/>
            <w:right w:val="none" w:sz="0" w:space="0" w:color="auto"/>
          </w:divBdr>
        </w:div>
        <w:div w:id="1685860324">
          <w:marLeft w:val="0"/>
          <w:marRight w:val="0"/>
          <w:marTop w:val="0"/>
          <w:marBottom w:val="0"/>
          <w:divBdr>
            <w:top w:val="none" w:sz="0" w:space="0" w:color="auto"/>
            <w:left w:val="none" w:sz="0" w:space="0" w:color="auto"/>
            <w:bottom w:val="none" w:sz="0" w:space="0" w:color="auto"/>
            <w:right w:val="none" w:sz="0" w:space="0" w:color="auto"/>
          </w:divBdr>
        </w:div>
        <w:div w:id="1213300089">
          <w:marLeft w:val="0"/>
          <w:marRight w:val="0"/>
          <w:marTop w:val="0"/>
          <w:marBottom w:val="0"/>
          <w:divBdr>
            <w:top w:val="none" w:sz="0" w:space="0" w:color="auto"/>
            <w:left w:val="none" w:sz="0" w:space="0" w:color="auto"/>
            <w:bottom w:val="none" w:sz="0" w:space="0" w:color="auto"/>
            <w:right w:val="none" w:sz="0" w:space="0" w:color="auto"/>
          </w:divBdr>
        </w:div>
      </w:divsChild>
    </w:div>
    <w:div w:id="907418794">
      <w:bodyDiv w:val="1"/>
      <w:marLeft w:val="0"/>
      <w:marRight w:val="0"/>
      <w:marTop w:val="0"/>
      <w:marBottom w:val="0"/>
      <w:divBdr>
        <w:top w:val="none" w:sz="0" w:space="0" w:color="auto"/>
        <w:left w:val="none" w:sz="0" w:space="0" w:color="auto"/>
        <w:bottom w:val="none" w:sz="0" w:space="0" w:color="auto"/>
        <w:right w:val="none" w:sz="0" w:space="0" w:color="auto"/>
      </w:divBdr>
      <w:divsChild>
        <w:div w:id="185601430">
          <w:marLeft w:val="0"/>
          <w:marRight w:val="0"/>
          <w:marTop w:val="0"/>
          <w:marBottom w:val="0"/>
          <w:divBdr>
            <w:top w:val="none" w:sz="0" w:space="0" w:color="auto"/>
            <w:left w:val="none" w:sz="0" w:space="0" w:color="auto"/>
            <w:bottom w:val="none" w:sz="0" w:space="0" w:color="auto"/>
            <w:right w:val="none" w:sz="0" w:space="0" w:color="auto"/>
          </w:divBdr>
        </w:div>
        <w:div w:id="1278828615">
          <w:marLeft w:val="0"/>
          <w:marRight w:val="0"/>
          <w:marTop w:val="0"/>
          <w:marBottom w:val="0"/>
          <w:divBdr>
            <w:top w:val="none" w:sz="0" w:space="0" w:color="auto"/>
            <w:left w:val="none" w:sz="0" w:space="0" w:color="auto"/>
            <w:bottom w:val="none" w:sz="0" w:space="0" w:color="auto"/>
            <w:right w:val="none" w:sz="0" w:space="0" w:color="auto"/>
          </w:divBdr>
        </w:div>
      </w:divsChild>
    </w:div>
    <w:div w:id="959918271">
      <w:bodyDiv w:val="1"/>
      <w:marLeft w:val="0"/>
      <w:marRight w:val="0"/>
      <w:marTop w:val="0"/>
      <w:marBottom w:val="0"/>
      <w:divBdr>
        <w:top w:val="none" w:sz="0" w:space="0" w:color="auto"/>
        <w:left w:val="none" w:sz="0" w:space="0" w:color="auto"/>
        <w:bottom w:val="none" w:sz="0" w:space="0" w:color="auto"/>
        <w:right w:val="none" w:sz="0" w:space="0" w:color="auto"/>
      </w:divBdr>
      <w:divsChild>
        <w:div w:id="1121534914">
          <w:marLeft w:val="0"/>
          <w:marRight w:val="0"/>
          <w:marTop w:val="0"/>
          <w:marBottom w:val="0"/>
          <w:divBdr>
            <w:top w:val="none" w:sz="0" w:space="0" w:color="auto"/>
            <w:left w:val="none" w:sz="0" w:space="0" w:color="auto"/>
            <w:bottom w:val="none" w:sz="0" w:space="0" w:color="auto"/>
            <w:right w:val="none" w:sz="0" w:space="0" w:color="auto"/>
          </w:divBdr>
        </w:div>
        <w:div w:id="42758837">
          <w:marLeft w:val="0"/>
          <w:marRight w:val="0"/>
          <w:marTop w:val="0"/>
          <w:marBottom w:val="0"/>
          <w:divBdr>
            <w:top w:val="none" w:sz="0" w:space="0" w:color="auto"/>
            <w:left w:val="none" w:sz="0" w:space="0" w:color="auto"/>
            <w:bottom w:val="none" w:sz="0" w:space="0" w:color="auto"/>
            <w:right w:val="none" w:sz="0" w:space="0" w:color="auto"/>
          </w:divBdr>
        </w:div>
        <w:div w:id="699164477">
          <w:marLeft w:val="0"/>
          <w:marRight w:val="0"/>
          <w:marTop w:val="0"/>
          <w:marBottom w:val="0"/>
          <w:divBdr>
            <w:top w:val="none" w:sz="0" w:space="0" w:color="auto"/>
            <w:left w:val="none" w:sz="0" w:space="0" w:color="auto"/>
            <w:bottom w:val="none" w:sz="0" w:space="0" w:color="auto"/>
            <w:right w:val="none" w:sz="0" w:space="0" w:color="auto"/>
          </w:divBdr>
        </w:div>
      </w:divsChild>
    </w:div>
    <w:div w:id="989409689">
      <w:bodyDiv w:val="1"/>
      <w:marLeft w:val="0"/>
      <w:marRight w:val="0"/>
      <w:marTop w:val="0"/>
      <w:marBottom w:val="0"/>
      <w:divBdr>
        <w:top w:val="none" w:sz="0" w:space="0" w:color="auto"/>
        <w:left w:val="none" w:sz="0" w:space="0" w:color="auto"/>
        <w:bottom w:val="none" w:sz="0" w:space="0" w:color="auto"/>
        <w:right w:val="none" w:sz="0" w:space="0" w:color="auto"/>
      </w:divBdr>
      <w:divsChild>
        <w:div w:id="423841865">
          <w:marLeft w:val="0"/>
          <w:marRight w:val="0"/>
          <w:marTop w:val="0"/>
          <w:marBottom w:val="0"/>
          <w:divBdr>
            <w:top w:val="none" w:sz="0" w:space="0" w:color="auto"/>
            <w:left w:val="none" w:sz="0" w:space="0" w:color="auto"/>
            <w:bottom w:val="none" w:sz="0" w:space="0" w:color="auto"/>
            <w:right w:val="none" w:sz="0" w:space="0" w:color="auto"/>
          </w:divBdr>
        </w:div>
        <w:div w:id="588854630">
          <w:marLeft w:val="0"/>
          <w:marRight w:val="0"/>
          <w:marTop w:val="0"/>
          <w:marBottom w:val="0"/>
          <w:divBdr>
            <w:top w:val="none" w:sz="0" w:space="0" w:color="auto"/>
            <w:left w:val="none" w:sz="0" w:space="0" w:color="auto"/>
            <w:bottom w:val="none" w:sz="0" w:space="0" w:color="auto"/>
            <w:right w:val="none" w:sz="0" w:space="0" w:color="auto"/>
          </w:divBdr>
        </w:div>
        <w:div w:id="614949015">
          <w:marLeft w:val="0"/>
          <w:marRight w:val="0"/>
          <w:marTop w:val="0"/>
          <w:marBottom w:val="0"/>
          <w:divBdr>
            <w:top w:val="none" w:sz="0" w:space="0" w:color="auto"/>
            <w:left w:val="none" w:sz="0" w:space="0" w:color="auto"/>
            <w:bottom w:val="none" w:sz="0" w:space="0" w:color="auto"/>
            <w:right w:val="none" w:sz="0" w:space="0" w:color="auto"/>
          </w:divBdr>
        </w:div>
        <w:div w:id="886143478">
          <w:marLeft w:val="0"/>
          <w:marRight w:val="0"/>
          <w:marTop w:val="0"/>
          <w:marBottom w:val="0"/>
          <w:divBdr>
            <w:top w:val="none" w:sz="0" w:space="0" w:color="auto"/>
            <w:left w:val="none" w:sz="0" w:space="0" w:color="auto"/>
            <w:bottom w:val="none" w:sz="0" w:space="0" w:color="auto"/>
            <w:right w:val="none" w:sz="0" w:space="0" w:color="auto"/>
          </w:divBdr>
        </w:div>
        <w:div w:id="72317805">
          <w:marLeft w:val="0"/>
          <w:marRight w:val="0"/>
          <w:marTop w:val="0"/>
          <w:marBottom w:val="0"/>
          <w:divBdr>
            <w:top w:val="none" w:sz="0" w:space="0" w:color="auto"/>
            <w:left w:val="none" w:sz="0" w:space="0" w:color="auto"/>
            <w:bottom w:val="none" w:sz="0" w:space="0" w:color="auto"/>
            <w:right w:val="none" w:sz="0" w:space="0" w:color="auto"/>
          </w:divBdr>
        </w:div>
        <w:div w:id="888343087">
          <w:marLeft w:val="0"/>
          <w:marRight w:val="0"/>
          <w:marTop w:val="0"/>
          <w:marBottom w:val="0"/>
          <w:divBdr>
            <w:top w:val="none" w:sz="0" w:space="0" w:color="auto"/>
            <w:left w:val="none" w:sz="0" w:space="0" w:color="auto"/>
            <w:bottom w:val="none" w:sz="0" w:space="0" w:color="auto"/>
            <w:right w:val="none" w:sz="0" w:space="0" w:color="auto"/>
          </w:divBdr>
        </w:div>
      </w:divsChild>
    </w:div>
    <w:div w:id="1002046290">
      <w:bodyDiv w:val="1"/>
      <w:marLeft w:val="0"/>
      <w:marRight w:val="0"/>
      <w:marTop w:val="0"/>
      <w:marBottom w:val="0"/>
      <w:divBdr>
        <w:top w:val="none" w:sz="0" w:space="0" w:color="auto"/>
        <w:left w:val="none" w:sz="0" w:space="0" w:color="auto"/>
        <w:bottom w:val="none" w:sz="0" w:space="0" w:color="auto"/>
        <w:right w:val="none" w:sz="0" w:space="0" w:color="auto"/>
      </w:divBdr>
      <w:divsChild>
        <w:div w:id="649749521">
          <w:marLeft w:val="0"/>
          <w:marRight w:val="0"/>
          <w:marTop w:val="0"/>
          <w:marBottom w:val="0"/>
          <w:divBdr>
            <w:top w:val="none" w:sz="0" w:space="0" w:color="auto"/>
            <w:left w:val="none" w:sz="0" w:space="0" w:color="auto"/>
            <w:bottom w:val="none" w:sz="0" w:space="0" w:color="auto"/>
            <w:right w:val="none" w:sz="0" w:space="0" w:color="auto"/>
          </w:divBdr>
        </w:div>
        <w:div w:id="291517801">
          <w:marLeft w:val="0"/>
          <w:marRight w:val="0"/>
          <w:marTop w:val="0"/>
          <w:marBottom w:val="0"/>
          <w:divBdr>
            <w:top w:val="none" w:sz="0" w:space="0" w:color="auto"/>
            <w:left w:val="none" w:sz="0" w:space="0" w:color="auto"/>
            <w:bottom w:val="none" w:sz="0" w:space="0" w:color="auto"/>
            <w:right w:val="none" w:sz="0" w:space="0" w:color="auto"/>
          </w:divBdr>
        </w:div>
        <w:div w:id="324014776">
          <w:marLeft w:val="0"/>
          <w:marRight w:val="0"/>
          <w:marTop w:val="0"/>
          <w:marBottom w:val="0"/>
          <w:divBdr>
            <w:top w:val="none" w:sz="0" w:space="0" w:color="auto"/>
            <w:left w:val="none" w:sz="0" w:space="0" w:color="auto"/>
            <w:bottom w:val="none" w:sz="0" w:space="0" w:color="auto"/>
            <w:right w:val="none" w:sz="0" w:space="0" w:color="auto"/>
          </w:divBdr>
        </w:div>
      </w:divsChild>
    </w:div>
    <w:div w:id="1098140106">
      <w:bodyDiv w:val="1"/>
      <w:marLeft w:val="0"/>
      <w:marRight w:val="0"/>
      <w:marTop w:val="0"/>
      <w:marBottom w:val="0"/>
      <w:divBdr>
        <w:top w:val="none" w:sz="0" w:space="0" w:color="auto"/>
        <w:left w:val="none" w:sz="0" w:space="0" w:color="auto"/>
        <w:bottom w:val="none" w:sz="0" w:space="0" w:color="auto"/>
        <w:right w:val="none" w:sz="0" w:space="0" w:color="auto"/>
      </w:divBdr>
    </w:div>
    <w:div w:id="1130368152">
      <w:bodyDiv w:val="1"/>
      <w:marLeft w:val="0"/>
      <w:marRight w:val="0"/>
      <w:marTop w:val="0"/>
      <w:marBottom w:val="0"/>
      <w:divBdr>
        <w:top w:val="none" w:sz="0" w:space="0" w:color="auto"/>
        <w:left w:val="none" w:sz="0" w:space="0" w:color="auto"/>
        <w:bottom w:val="none" w:sz="0" w:space="0" w:color="auto"/>
        <w:right w:val="none" w:sz="0" w:space="0" w:color="auto"/>
      </w:divBdr>
      <w:divsChild>
        <w:div w:id="1408042321">
          <w:marLeft w:val="0"/>
          <w:marRight w:val="0"/>
          <w:marTop w:val="0"/>
          <w:marBottom w:val="0"/>
          <w:divBdr>
            <w:top w:val="none" w:sz="0" w:space="0" w:color="auto"/>
            <w:left w:val="none" w:sz="0" w:space="0" w:color="auto"/>
            <w:bottom w:val="none" w:sz="0" w:space="0" w:color="auto"/>
            <w:right w:val="none" w:sz="0" w:space="0" w:color="auto"/>
          </w:divBdr>
        </w:div>
        <w:div w:id="209805584">
          <w:marLeft w:val="0"/>
          <w:marRight w:val="0"/>
          <w:marTop w:val="0"/>
          <w:marBottom w:val="0"/>
          <w:divBdr>
            <w:top w:val="none" w:sz="0" w:space="0" w:color="auto"/>
            <w:left w:val="none" w:sz="0" w:space="0" w:color="auto"/>
            <w:bottom w:val="none" w:sz="0" w:space="0" w:color="auto"/>
            <w:right w:val="none" w:sz="0" w:space="0" w:color="auto"/>
          </w:divBdr>
        </w:div>
      </w:divsChild>
    </w:div>
    <w:div w:id="1143738933">
      <w:bodyDiv w:val="1"/>
      <w:marLeft w:val="0"/>
      <w:marRight w:val="0"/>
      <w:marTop w:val="0"/>
      <w:marBottom w:val="0"/>
      <w:divBdr>
        <w:top w:val="none" w:sz="0" w:space="0" w:color="auto"/>
        <w:left w:val="none" w:sz="0" w:space="0" w:color="auto"/>
        <w:bottom w:val="none" w:sz="0" w:space="0" w:color="auto"/>
        <w:right w:val="none" w:sz="0" w:space="0" w:color="auto"/>
      </w:divBdr>
      <w:divsChild>
        <w:div w:id="1544638386">
          <w:marLeft w:val="0"/>
          <w:marRight w:val="0"/>
          <w:marTop w:val="0"/>
          <w:marBottom w:val="0"/>
          <w:divBdr>
            <w:top w:val="none" w:sz="0" w:space="0" w:color="auto"/>
            <w:left w:val="none" w:sz="0" w:space="0" w:color="auto"/>
            <w:bottom w:val="none" w:sz="0" w:space="0" w:color="auto"/>
            <w:right w:val="none" w:sz="0" w:space="0" w:color="auto"/>
          </w:divBdr>
        </w:div>
        <w:div w:id="2084057661">
          <w:marLeft w:val="0"/>
          <w:marRight w:val="0"/>
          <w:marTop w:val="0"/>
          <w:marBottom w:val="0"/>
          <w:divBdr>
            <w:top w:val="none" w:sz="0" w:space="0" w:color="auto"/>
            <w:left w:val="none" w:sz="0" w:space="0" w:color="auto"/>
            <w:bottom w:val="none" w:sz="0" w:space="0" w:color="auto"/>
            <w:right w:val="none" w:sz="0" w:space="0" w:color="auto"/>
          </w:divBdr>
        </w:div>
        <w:div w:id="1994869189">
          <w:marLeft w:val="0"/>
          <w:marRight w:val="0"/>
          <w:marTop w:val="0"/>
          <w:marBottom w:val="0"/>
          <w:divBdr>
            <w:top w:val="none" w:sz="0" w:space="0" w:color="auto"/>
            <w:left w:val="none" w:sz="0" w:space="0" w:color="auto"/>
            <w:bottom w:val="none" w:sz="0" w:space="0" w:color="auto"/>
            <w:right w:val="none" w:sz="0" w:space="0" w:color="auto"/>
          </w:divBdr>
        </w:div>
        <w:div w:id="929504563">
          <w:marLeft w:val="0"/>
          <w:marRight w:val="0"/>
          <w:marTop w:val="0"/>
          <w:marBottom w:val="0"/>
          <w:divBdr>
            <w:top w:val="none" w:sz="0" w:space="0" w:color="auto"/>
            <w:left w:val="none" w:sz="0" w:space="0" w:color="auto"/>
            <w:bottom w:val="none" w:sz="0" w:space="0" w:color="auto"/>
            <w:right w:val="none" w:sz="0" w:space="0" w:color="auto"/>
          </w:divBdr>
        </w:div>
        <w:div w:id="952829484">
          <w:marLeft w:val="0"/>
          <w:marRight w:val="0"/>
          <w:marTop w:val="0"/>
          <w:marBottom w:val="0"/>
          <w:divBdr>
            <w:top w:val="none" w:sz="0" w:space="0" w:color="auto"/>
            <w:left w:val="none" w:sz="0" w:space="0" w:color="auto"/>
            <w:bottom w:val="none" w:sz="0" w:space="0" w:color="auto"/>
            <w:right w:val="none" w:sz="0" w:space="0" w:color="auto"/>
          </w:divBdr>
        </w:div>
        <w:div w:id="1524005618">
          <w:marLeft w:val="0"/>
          <w:marRight w:val="0"/>
          <w:marTop w:val="0"/>
          <w:marBottom w:val="0"/>
          <w:divBdr>
            <w:top w:val="none" w:sz="0" w:space="0" w:color="auto"/>
            <w:left w:val="none" w:sz="0" w:space="0" w:color="auto"/>
            <w:bottom w:val="none" w:sz="0" w:space="0" w:color="auto"/>
            <w:right w:val="none" w:sz="0" w:space="0" w:color="auto"/>
          </w:divBdr>
        </w:div>
      </w:divsChild>
    </w:div>
    <w:div w:id="1173572571">
      <w:bodyDiv w:val="1"/>
      <w:marLeft w:val="0"/>
      <w:marRight w:val="0"/>
      <w:marTop w:val="0"/>
      <w:marBottom w:val="0"/>
      <w:divBdr>
        <w:top w:val="none" w:sz="0" w:space="0" w:color="auto"/>
        <w:left w:val="none" w:sz="0" w:space="0" w:color="auto"/>
        <w:bottom w:val="none" w:sz="0" w:space="0" w:color="auto"/>
        <w:right w:val="none" w:sz="0" w:space="0" w:color="auto"/>
      </w:divBdr>
    </w:div>
    <w:div w:id="1179079375">
      <w:bodyDiv w:val="1"/>
      <w:marLeft w:val="0"/>
      <w:marRight w:val="0"/>
      <w:marTop w:val="0"/>
      <w:marBottom w:val="0"/>
      <w:divBdr>
        <w:top w:val="none" w:sz="0" w:space="0" w:color="auto"/>
        <w:left w:val="none" w:sz="0" w:space="0" w:color="auto"/>
        <w:bottom w:val="none" w:sz="0" w:space="0" w:color="auto"/>
        <w:right w:val="none" w:sz="0" w:space="0" w:color="auto"/>
      </w:divBdr>
      <w:divsChild>
        <w:div w:id="182014174">
          <w:marLeft w:val="0"/>
          <w:marRight w:val="0"/>
          <w:marTop w:val="0"/>
          <w:marBottom w:val="0"/>
          <w:divBdr>
            <w:top w:val="none" w:sz="0" w:space="0" w:color="auto"/>
            <w:left w:val="none" w:sz="0" w:space="0" w:color="auto"/>
            <w:bottom w:val="none" w:sz="0" w:space="0" w:color="auto"/>
            <w:right w:val="none" w:sz="0" w:space="0" w:color="auto"/>
          </w:divBdr>
        </w:div>
        <w:div w:id="2039816837">
          <w:marLeft w:val="0"/>
          <w:marRight w:val="0"/>
          <w:marTop w:val="0"/>
          <w:marBottom w:val="0"/>
          <w:divBdr>
            <w:top w:val="none" w:sz="0" w:space="0" w:color="auto"/>
            <w:left w:val="none" w:sz="0" w:space="0" w:color="auto"/>
            <w:bottom w:val="none" w:sz="0" w:space="0" w:color="auto"/>
            <w:right w:val="none" w:sz="0" w:space="0" w:color="auto"/>
          </w:divBdr>
        </w:div>
        <w:div w:id="1371033483">
          <w:marLeft w:val="0"/>
          <w:marRight w:val="0"/>
          <w:marTop w:val="0"/>
          <w:marBottom w:val="0"/>
          <w:divBdr>
            <w:top w:val="none" w:sz="0" w:space="0" w:color="auto"/>
            <w:left w:val="none" w:sz="0" w:space="0" w:color="auto"/>
            <w:bottom w:val="none" w:sz="0" w:space="0" w:color="auto"/>
            <w:right w:val="none" w:sz="0" w:space="0" w:color="auto"/>
          </w:divBdr>
        </w:div>
        <w:div w:id="927731781">
          <w:marLeft w:val="0"/>
          <w:marRight w:val="0"/>
          <w:marTop w:val="0"/>
          <w:marBottom w:val="0"/>
          <w:divBdr>
            <w:top w:val="none" w:sz="0" w:space="0" w:color="auto"/>
            <w:left w:val="none" w:sz="0" w:space="0" w:color="auto"/>
            <w:bottom w:val="none" w:sz="0" w:space="0" w:color="auto"/>
            <w:right w:val="none" w:sz="0" w:space="0" w:color="auto"/>
          </w:divBdr>
        </w:div>
      </w:divsChild>
    </w:div>
    <w:div w:id="1181966002">
      <w:bodyDiv w:val="1"/>
      <w:marLeft w:val="0"/>
      <w:marRight w:val="0"/>
      <w:marTop w:val="0"/>
      <w:marBottom w:val="0"/>
      <w:divBdr>
        <w:top w:val="none" w:sz="0" w:space="0" w:color="auto"/>
        <w:left w:val="none" w:sz="0" w:space="0" w:color="auto"/>
        <w:bottom w:val="none" w:sz="0" w:space="0" w:color="auto"/>
        <w:right w:val="none" w:sz="0" w:space="0" w:color="auto"/>
      </w:divBdr>
    </w:div>
    <w:div w:id="1198856571">
      <w:bodyDiv w:val="1"/>
      <w:marLeft w:val="0"/>
      <w:marRight w:val="0"/>
      <w:marTop w:val="0"/>
      <w:marBottom w:val="0"/>
      <w:divBdr>
        <w:top w:val="none" w:sz="0" w:space="0" w:color="auto"/>
        <w:left w:val="none" w:sz="0" w:space="0" w:color="auto"/>
        <w:bottom w:val="none" w:sz="0" w:space="0" w:color="auto"/>
        <w:right w:val="none" w:sz="0" w:space="0" w:color="auto"/>
      </w:divBdr>
      <w:divsChild>
        <w:div w:id="1582594325">
          <w:marLeft w:val="0"/>
          <w:marRight w:val="0"/>
          <w:marTop w:val="0"/>
          <w:marBottom w:val="0"/>
          <w:divBdr>
            <w:top w:val="none" w:sz="0" w:space="0" w:color="auto"/>
            <w:left w:val="none" w:sz="0" w:space="0" w:color="auto"/>
            <w:bottom w:val="none" w:sz="0" w:space="0" w:color="auto"/>
            <w:right w:val="none" w:sz="0" w:space="0" w:color="auto"/>
          </w:divBdr>
        </w:div>
        <w:div w:id="889540545">
          <w:marLeft w:val="0"/>
          <w:marRight w:val="0"/>
          <w:marTop w:val="0"/>
          <w:marBottom w:val="0"/>
          <w:divBdr>
            <w:top w:val="none" w:sz="0" w:space="0" w:color="auto"/>
            <w:left w:val="none" w:sz="0" w:space="0" w:color="auto"/>
            <w:bottom w:val="none" w:sz="0" w:space="0" w:color="auto"/>
            <w:right w:val="none" w:sz="0" w:space="0" w:color="auto"/>
          </w:divBdr>
        </w:div>
      </w:divsChild>
    </w:div>
    <w:div w:id="1233541080">
      <w:bodyDiv w:val="1"/>
      <w:marLeft w:val="0"/>
      <w:marRight w:val="0"/>
      <w:marTop w:val="0"/>
      <w:marBottom w:val="0"/>
      <w:divBdr>
        <w:top w:val="none" w:sz="0" w:space="0" w:color="auto"/>
        <w:left w:val="none" w:sz="0" w:space="0" w:color="auto"/>
        <w:bottom w:val="none" w:sz="0" w:space="0" w:color="auto"/>
        <w:right w:val="none" w:sz="0" w:space="0" w:color="auto"/>
      </w:divBdr>
      <w:divsChild>
        <w:div w:id="1844317603">
          <w:marLeft w:val="0"/>
          <w:marRight w:val="0"/>
          <w:marTop w:val="0"/>
          <w:marBottom w:val="0"/>
          <w:divBdr>
            <w:top w:val="none" w:sz="0" w:space="0" w:color="auto"/>
            <w:left w:val="none" w:sz="0" w:space="0" w:color="auto"/>
            <w:bottom w:val="none" w:sz="0" w:space="0" w:color="auto"/>
            <w:right w:val="none" w:sz="0" w:space="0" w:color="auto"/>
          </w:divBdr>
        </w:div>
        <w:div w:id="903371495">
          <w:marLeft w:val="0"/>
          <w:marRight w:val="0"/>
          <w:marTop w:val="0"/>
          <w:marBottom w:val="0"/>
          <w:divBdr>
            <w:top w:val="none" w:sz="0" w:space="0" w:color="auto"/>
            <w:left w:val="none" w:sz="0" w:space="0" w:color="auto"/>
            <w:bottom w:val="none" w:sz="0" w:space="0" w:color="auto"/>
            <w:right w:val="none" w:sz="0" w:space="0" w:color="auto"/>
          </w:divBdr>
        </w:div>
        <w:div w:id="1933706222">
          <w:marLeft w:val="0"/>
          <w:marRight w:val="0"/>
          <w:marTop w:val="0"/>
          <w:marBottom w:val="0"/>
          <w:divBdr>
            <w:top w:val="none" w:sz="0" w:space="0" w:color="auto"/>
            <w:left w:val="none" w:sz="0" w:space="0" w:color="auto"/>
            <w:bottom w:val="none" w:sz="0" w:space="0" w:color="auto"/>
            <w:right w:val="none" w:sz="0" w:space="0" w:color="auto"/>
          </w:divBdr>
        </w:div>
        <w:div w:id="1079593624">
          <w:marLeft w:val="0"/>
          <w:marRight w:val="0"/>
          <w:marTop w:val="0"/>
          <w:marBottom w:val="0"/>
          <w:divBdr>
            <w:top w:val="none" w:sz="0" w:space="0" w:color="auto"/>
            <w:left w:val="none" w:sz="0" w:space="0" w:color="auto"/>
            <w:bottom w:val="none" w:sz="0" w:space="0" w:color="auto"/>
            <w:right w:val="none" w:sz="0" w:space="0" w:color="auto"/>
          </w:divBdr>
        </w:div>
        <w:div w:id="923224404">
          <w:marLeft w:val="0"/>
          <w:marRight w:val="0"/>
          <w:marTop w:val="0"/>
          <w:marBottom w:val="0"/>
          <w:divBdr>
            <w:top w:val="none" w:sz="0" w:space="0" w:color="auto"/>
            <w:left w:val="none" w:sz="0" w:space="0" w:color="auto"/>
            <w:bottom w:val="none" w:sz="0" w:space="0" w:color="auto"/>
            <w:right w:val="none" w:sz="0" w:space="0" w:color="auto"/>
          </w:divBdr>
        </w:div>
      </w:divsChild>
    </w:div>
    <w:div w:id="1330594837">
      <w:bodyDiv w:val="1"/>
      <w:marLeft w:val="0"/>
      <w:marRight w:val="0"/>
      <w:marTop w:val="0"/>
      <w:marBottom w:val="0"/>
      <w:divBdr>
        <w:top w:val="none" w:sz="0" w:space="0" w:color="auto"/>
        <w:left w:val="none" w:sz="0" w:space="0" w:color="auto"/>
        <w:bottom w:val="none" w:sz="0" w:space="0" w:color="auto"/>
        <w:right w:val="none" w:sz="0" w:space="0" w:color="auto"/>
      </w:divBdr>
    </w:div>
    <w:div w:id="1509368865">
      <w:bodyDiv w:val="1"/>
      <w:marLeft w:val="0"/>
      <w:marRight w:val="0"/>
      <w:marTop w:val="0"/>
      <w:marBottom w:val="0"/>
      <w:divBdr>
        <w:top w:val="none" w:sz="0" w:space="0" w:color="auto"/>
        <w:left w:val="none" w:sz="0" w:space="0" w:color="auto"/>
        <w:bottom w:val="none" w:sz="0" w:space="0" w:color="auto"/>
        <w:right w:val="none" w:sz="0" w:space="0" w:color="auto"/>
      </w:divBdr>
    </w:div>
    <w:div w:id="1535581890">
      <w:bodyDiv w:val="1"/>
      <w:marLeft w:val="0"/>
      <w:marRight w:val="0"/>
      <w:marTop w:val="0"/>
      <w:marBottom w:val="0"/>
      <w:divBdr>
        <w:top w:val="none" w:sz="0" w:space="0" w:color="auto"/>
        <w:left w:val="none" w:sz="0" w:space="0" w:color="auto"/>
        <w:bottom w:val="none" w:sz="0" w:space="0" w:color="auto"/>
        <w:right w:val="none" w:sz="0" w:space="0" w:color="auto"/>
      </w:divBdr>
    </w:div>
    <w:div w:id="1553811136">
      <w:bodyDiv w:val="1"/>
      <w:marLeft w:val="0"/>
      <w:marRight w:val="0"/>
      <w:marTop w:val="0"/>
      <w:marBottom w:val="0"/>
      <w:divBdr>
        <w:top w:val="none" w:sz="0" w:space="0" w:color="auto"/>
        <w:left w:val="none" w:sz="0" w:space="0" w:color="auto"/>
        <w:bottom w:val="none" w:sz="0" w:space="0" w:color="auto"/>
        <w:right w:val="none" w:sz="0" w:space="0" w:color="auto"/>
      </w:divBdr>
    </w:div>
    <w:div w:id="1557815767">
      <w:bodyDiv w:val="1"/>
      <w:marLeft w:val="0"/>
      <w:marRight w:val="0"/>
      <w:marTop w:val="0"/>
      <w:marBottom w:val="0"/>
      <w:divBdr>
        <w:top w:val="none" w:sz="0" w:space="0" w:color="auto"/>
        <w:left w:val="none" w:sz="0" w:space="0" w:color="auto"/>
        <w:bottom w:val="none" w:sz="0" w:space="0" w:color="auto"/>
        <w:right w:val="none" w:sz="0" w:space="0" w:color="auto"/>
      </w:divBdr>
      <w:divsChild>
        <w:div w:id="40906702">
          <w:marLeft w:val="0"/>
          <w:marRight w:val="0"/>
          <w:marTop w:val="0"/>
          <w:marBottom w:val="0"/>
          <w:divBdr>
            <w:top w:val="none" w:sz="0" w:space="0" w:color="auto"/>
            <w:left w:val="none" w:sz="0" w:space="0" w:color="auto"/>
            <w:bottom w:val="none" w:sz="0" w:space="0" w:color="auto"/>
            <w:right w:val="none" w:sz="0" w:space="0" w:color="auto"/>
          </w:divBdr>
        </w:div>
        <w:div w:id="34043059">
          <w:marLeft w:val="0"/>
          <w:marRight w:val="0"/>
          <w:marTop w:val="0"/>
          <w:marBottom w:val="0"/>
          <w:divBdr>
            <w:top w:val="none" w:sz="0" w:space="0" w:color="auto"/>
            <w:left w:val="none" w:sz="0" w:space="0" w:color="auto"/>
            <w:bottom w:val="none" w:sz="0" w:space="0" w:color="auto"/>
            <w:right w:val="none" w:sz="0" w:space="0" w:color="auto"/>
          </w:divBdr>
        </w:div>
        <w:div w:id="535044544">
          <w:marLeft w:val="0"/>
          <w:marRight w:val="0"/>
          <w:marTop w:val="0"/>
          <w:marBottom w:val="0"/>
          <w:divBdr>
            <w:top w:val="none" w:sz="0" w:space="0" w:color="auto"/>
            <w:left w:val="none" w:sz="0" w:space="0" w:color="auto"/>
            <w:bottom w:val="none" w:sz="0" w:space="0" w:color="auto"/>
            <w:right w:val="none" w:sz="0" w:space="0" w:color="auto"/>
          </w:divBdr>
        </w:div>
        <w:div w:id="1309240633">
          <w:marLeft w:val="0"/>
          <w:marRight w:val="0"/>
          <w:marTop w:val="0"/>
          <w:marBottom w:val="0"/>
          <w:divBdr>
            <w:top w:val="none" w:sz="0" w:space="0" w:color="auto"/>
            <w:left w:val="none" w:sz="0" w:space="0" w:color="auto"/>
            <w:bottom w:val="none" w:sz="0" w:space="0" w:color="auto"/>
            <w:right w:val="none" w:sz="0" w:space="0" w:color="auto"/>
          </w:divBdr>
        </w:div>
      </w:divsChild>
    </w:div>
    <w:div w:id="1590506467">
      <w:bodyDiv w:val="1"/>
      <w:marLeft w:val="0"/>
      <w:marRight w:val="0"/>
      <w:marTop w:val="0"/>
      <w:marBottom w:val="0"/>
      <w:divBdr>
        <w:top w:val="none" w:sz="0" w:space="0" w:color="auto"/>
        <w:left w:val="none" w:sz="0" w:space="0" w:color="auto"/>
        <w:bottom w:val="none" w:sz="0" w:space="0" w:color="auto"/>
        <w:right w:val="none" w:sz="0" w:space="0" w:color="auto"/>
      </w:divBdr>
      <w:divsChild>
        <w:div w:id="822281607">
          <w:marLeft w:val="0"/>
          <w:marRight w:val="0"/>
          <w:marTop w:val="0"/>
          <w:marBottom w:val="0"/>
          <w:divBdr>
            <w:top w:val="none" w:sz="0" w:space="0" w:color="auto"/>
            <w:left w:val="none" w:sz="0" w:space="0" w:color="auto"/>
            <w:bottom w:val="none" w:sz="0" w:space="0" w:color="auto"/>
            <w:right w:val="none" w:sz="0" w:space="0" w:color="auto"/>
          </w:divBdr>
        </w:div>
        <w:div w:id="220336891">
          <w:marLeft w:val="0"/>
          <w:marRight w:val="0"/>
          <w:marTop w:val="0"/>
          <w:marBottom w:val="0"/>
          <w:divBdr>
            <w:top w:val="none" w:sz="0" w:space="0" w:color="auto"/>
            <w:left w:val="none" w:sz="0" w:space="0" w:color="auto"/>
            <w:bottom w:val="none" w:sz="0" w:space="0" w:color="auto"/>
            <w:right w:val="none" w:sz="0" w:space="0" w:color="auto"/>
          </w:divBdr>
        </w:div>
        <w:div w:id="768240980">
          <w:marLeft w:val="0"/>
          <w:marRight w:val="0"/>
          <w:marTop w:val="0"/>
          <w:marBottom w:val="0"/>
          <w:divBdr>
            <w:top w:val="none" w:sz="0" w:space="0" w:color="auto"/>
            <w:left w:val="none" w:sz="0" w:space="0" w:color="auto"/>
            <w:bottom w:val="none" w:sz="0" w:space="0" w:color="auto"/>
            <w:right w:val="none" w:sz="0" w:space="0" w:color="auto"/>
          </w:divBdr>
        </w:div>
        <w:div w:id="1580794041">
          <w:marLeft w:val="0"/>
          <w:marRight w:val="0"/>
          <w:marTop w:val="0"/>
          <w:marBottom w:val="0"/>
          <w:divBdr>
            <w:top w:val="none" w:sz="0" w:space="0" w:color="auto"/>
            <w:left w:val="none" w:sz="0" w:space="0" w:color="auto"/>
            <w:bottom w:val="none" w:sz="0" w:space="0" w:color="auto"/>
            <w:right w:val="none" w:sz="0" w:space="0" w:color="auto"/>
          </w:divBdr>
        </w:div>
        <w:div w:id="864364045">
          <w:marLeft w:val="0"/>
          <w:marRight w:val="0"/>
          <w:marTop w:val="0"/>
          <w:marBottom w:val="0"/>
          <w:divBdr>
            <w:top w:val="none" w:sz="0" w:space="0" w:color="auto"/>
            <w:left w:val="none" w:sz="0" w:space="0" w:color="auto"/>
            <w:bottom w:val="none" w:sz="0" w:space="0" w:color="auto"/>
            <w:right w:val="none" w:sz="0" w:space="0" w:color="auto"/>
          </w:divBdr>
        </w:div>
      </w:divsChild>
    </w:div>
    <w:div w:id="1601258713">
      <w:bodyDiv w:val="1"/>
      <w:marLeft w:val="0"/>
      <w:marRight w:val="0"/>
      <w:marTop w:val="0"/>
      <w:marBottom w:val="0"/>
      <w:divBdr>
        <w:top w:val="none" w:sz="0" w:space="0" w:color="auto"/>
        <w:left w:val="none" w:sz="0" w:space="0" w:color="auto"/>
        <w:bottom w:val="none" w:sz="0" w:space="0" w:color="auto"/>
        <w:right w:val="none" w:sz="0" w:space="0" w:color="auto"/>
      </w:divBdr>
      <w:divsChild>
        <w:div w:id="1185172044">
          <w:marLeft w:val="0"/>
          <w:marRight w:val="0"/>
          <w:marTop w:val="0"/>
          <w:marBottom w:val="0"/>
          <w:divBdr>
            <w:top w:val="none" w:sz="0" w:space="0" w:color="auto"/>
            <w:left w:val="none" w:sz="0" w:space="0" w:color="auto"/>
            <w:bottom w:val="none" w:sz="0" w:space="0" w:color="auto"/>
            <w:right w:val="none" w:sz="0" w:space="0" w:color="auto"/>
          </w:divBdr>
        </w:div>
        <w:div w:id="1424379015">
          <w:marLeft w:val="0"/>
          <w:marRight w:val="0"/>
          <w:marTop w:val="0"/>
          <w:marBottom w:val="0"/>
          <w:divBdr>
            <w:top w:val="none" w:sz="0" w:space="0" w:color="auto"/>
            <w:left w:val="none" w:sz="0" w:space="0" w:color="auto"/>
            <w:bottom w:val="none" w:sz="0" w:space="0" w:color="auto"/>
            <w:right w:val="none" w:sz="0" w:space="0" w:color="auto"/>
          </w:divBdr>
        </w:div>
        <w:div w:id="2016299667">
          <w:marLeft w:val="0"/>
          <w:marRight w:val="0"/>
          <w:marTop w:val="0"/>
          <w:marBottom w:val="0"/>
          <w:divBdr>
            <w:top w:val="none" w:sz="0" w:space="0" w:color="auto"/>
            <w:left w:val="none" w:sz="0" w:space="0" w:color="auto"/>
            <w:bottom w:val="none" w:sz="0" w:space="0" w:color="auto"/>
            <w:right w:val="none" w:sz="0" w:space="0" w:color="auto"/>
          </w:divBdr>
        </w:div>
        <w:div w:id="59327652">
          <w:marLeft w:val="0"/>
          <w:marRight w:val="0"/>
          <w:marTop w:val="0"/>
          <w:marBottom w:val="0"/>
          <w:divBdr>
            <w:top w:val="none" w:sz="0" w:space="0" w:color="auto"/>
            <w:left w:val="none" w:sz="0" w:space="0" w:color="auto"/>
            <w:bottom w:val="none" w:sz="0" w:space="0" w:color="auto"/>
            <w:right w:val="none" w:sz="0" w:space="0" w:color="auto"/>
          </w:divBdr>
        </w:div>
        <w:div w:id="1805851165">
          <w:marLeft w:val="0"/>
          <w:marRight w:val="0"/>
          <w:marTop w:val="0"/>
          <w:marBottom w:val="0"/>
          <w:divBdr>
            <w:top w:val="none" w:sz="0" w:space="0" w:color="auto"/>
            <w:left w:val="none" w:sz="0" w:space="0" w:color="auto"/>
            <w:bottom w:val="none" w:sz="0" w:space="0" w:color="auto"/>
            <w:right w:val="none" w:sz="0" w:space="0" w:color="auto"/>
          </w:divBdr>
        </w:div>
        <w:div w:id="1337462417">
          <w:marLeft w:val="0"/>
          <w:marRight w:val="0"/>
          <w:marTop w:val="0"/>
          <w:marBottom w:val="0"/>
          <w:divBdr>
            <w:top w:val="none" w:sz="0" w:space="0" w:color="auto"/>
            <w:left w:val="none" w:sz="0" w:space="0" w:color="auto"/>
            <w:bottom w:val="none" w:sz="0" w:space="0" w:color="auto"/>
            <w:right w:val="none" w:sz="0" w:space="0" w:color="auto"/>
          </w:divBdr>
        </w:div>
      </w:divsChild>
    </w:div>
    <w:div w:id="1661156848">
      <w:bodyDiv w:val="1"/>
      <w:marLeft w:val="0"/>
      <w:marRight w:val="0"/>
      <w:marTop w:val="0"/>
      <w:marBottom w:val="0"/>
      <w:divBdr>
        <w:top w:val="none" w:sz="0" w:space="0" w:color="auto"/>
        <w:left w:val="none" w:sz="0" w:space="0" w:color="auto"/>
        <w:bottom w:val="none" w:sz="0" w:space="0" w:color="auto"/>
        <w:right w:val="none" w:sz="0" w:space="0" w:color="auto"/>
      </w:divBdr>
    </w:div>
    <w:div w:id="1712613805">
      <w:bodyDiv w:val="1"/>
      <w:marLeft w:val="0"/>
      <w:marRight w:val="0"/>
      <w:marTop w:val="0"/>
      <w:marBottom w:val="0"/>
      <w:divBdr>
        <w:top w:val="none" w:sz="0" w:space="0" w:color="auto"/>
        <w:left w:val="none" w:sz="0" w:space="0" w:color="auto"/>
        <w:bottom w:val="none" w:sz="0" w:space="0" w:color="auto"/>
        <w:right w:val="none" w:sz="0" w:space="0" w:color="auto"/>
      </w:divBdr>
      <w:divsChild>
        <w:div w:id="831719366">
          <w:marLeft w:val="0"/>
          <w:marRight w:val="0"/>
          <w:marTop w:val="0"/>
          <w:marBottom w:val="0"/>
          <w:divBdr>
            <w:top w:val="none" w:sz="0" w:space="0" w:color="auto"/>
            <w:left w:val="none" w:sz="0" w:space="0" w:color="auto"/>
            <w:bottom w:val="none" w:sz="0" w:space="0" w:color="auto"/>
            <w:right w:val="none" w:sz="0" w:space="0" w:color="auto"/>
          </w:divBdr>
        </w:div>
        <w:div w:id="1190336329">
          <w:marLeft w:val="0"/>
          <w:marRight w:val="0"/>
          <w:marTop w:val="0"/>
          <w:marBottom w:val="0"/>
          <w:divBdr>
            <w:top w:val="none" w:sz="0" w:space="0" w:color="auto"/>
            <w:left w:val="none" w:sz="0" w:space="0" w:color="auto"/>
            <w:bottom w:val="none" w:sz="0" w:space="0" w:color="auto"/>
            <w:right w:val="none" w:sz="0" w:space="0" w:color="auto"/>
          </w:divBdr>
        </w:div>
        <w:div w:id="1209799868">
          <w:marLeft w:val="0"/>
          <w:marRight w:val="0"/>
          <w:marTop w:val="0"/>
          <w:marBottom w:val="0"/>
          <w:divBdr>
            <w:top w:val="none" w:sz="0" w:space="0" w:color="auto"/>
            <w:left w:val="none" w:sz="0" w:space="0" w:color="auto"/>
            <w:bottom w:val="none" w:sz="0" w:space="0" w:color="auto"/>
            <w:right w:val="none" w:sz="0" w:space="0" w:color="auto"/>
          </w:divBdr>
        </w:div>
        <w:div w:id="1859393024">
          <w:marLeft w:val="0"/>
          <w:marRight w:val="0"/>
          <w:marTop w:val="0"/>
          <w:marBottom w:val="0"/>
          <w:divBdr>
            <w:top w:val="none" w:sz="0" w:space="0" w:color="auto"/>
            <w:left w:val="none" w:sz="0" w:space="0" w:color="auto"/>
            <w:bottom w:val="none" w:sz="0" w:space="0" w:color="auto"/>
            <w:right w:val="none" w:sz="0" w:space="0" w:color="auto"/>
          </w:divBdr>
        </w:div>
        <w:div w:id="245386101">
          <w:marLeft w:val="0"/>
          <w:marRight w:val="0"/>
          <w:marTop w:val="0"/>
          <w:marBottom w:val="0"/>
          <w:divBdr>
            <w:top w:val="none" w:sz="0" w:space="0" w:color="auto"/>
            <w:left w:val="none" w:sz="0" w:space="0" w:color="auto"/>
            <w:bottom w:val="none" w:sz="0" w:space="0" w:color="auto"/>
            <w:right w:val="none" w:sz="0" w:space="0" w:color="auto"/>
          </w:divBdr>
        </w:div>
      </w:divsChild>
    </w:div>
    <w:div w:id="1714765572">
      <w:bodyDiv w:val="1"/>
      <w:marLeft w:val="0"/>
      <w:marRight w:val="0"/>
      <w:marTop w:val="0"/>
      <w:marBottom w:val="0"/>
      <w:divBdr>
        <w:top w:val="none" w:sz="0" w:space="0" w:color="auto"/>
        <w:left w:val="none" w:sz="0" w:space="0" w:color="auto"/>
        <w:bottom w:val="none" w:sz="0" w:space="0" w:color="auto"/>
        <w:right w:val="none" w:sz="0" w:space="0" w:color="auto"/>
      </w:divBdr>
      <w:divsChild>
        <w:div w:id="1484544841">
          <w:marLeft w:val="0"/>
          <w:marRight w:val="0"/>
          <w:marTop w:val="0"/>
          <w:marBottom w:val="0"/>
          <w:divBdr>
            <w:top w:val="none" w:sz="0" w:space="0" w:color="auto"/>
            <w:left w:val="none" w:sz="0" w:space="0" w:color="auto"/>
            <w:bottom w:val="none" w:sz="0" w:space="0" w:color="auto"/>
            <w:right w:val="none" w:sz="0" w:space="0" w:color="auto"/>
          </w:divBdr>
        </w:div>
        <w:div w:id="565527859">
          <w:marLeft w:val="0"/>
          <w:marRight w:val="0"/>
          <w:marTop w:val="0"/>
          <w:marBottom w:val="0"/>
          <w:divBdr>
            <w:top w:val="none" w:sz="0" w:space="0" w:color="auto"/>
            <w:left w:val="none" w:sz="0" w:space="0" w:color="auto"/>
            <w:bottom w:val="none" w:sz="0" w:space="0" w:color="auto"/>
            <w:right w:val="none" w:sz="0" w:space="0" w:color="auto"/>
          </w:divBdr>
        </w:div>
        <w:div w:id="1185706222">
          <w:marLeft w:val="0"/>
          <w:marRight w:val="0"/>
          <w:marTop w:val="0"/>
          <w:marBottom w:val="0"/>
          <w:divBdr>
            <w:top w:val="none" w:sz="0" w:space="0" w:color="auto"/>
            <w:left w:val="none" w:sz="0" w:space="0" w:color="auto"/>
            <w:bottom w:val="none" w:sz="0" w:space="0" w:color="auto"/>
            <w:right w:val="none" w:sz="0" w:space="0" w:color="auto"/>
          </w:divBdr>
        </w:div>
        <w:div w:id="2041935950">
          <w:marLeft w:val="0"/>
          <w:marRight w:val="0"/>
          <w:marTop w:val="0"/>
          <w:marBottom w:val="0"/>
          <w:divBdr>
            <w:top w:val="none" w:sz="0" w:space="0" w:color="auto"/>
            <w:left w:val="none" w:sz="0" w:space="0" w:color="auto"/>
            <w:bottom w:val="none" w:sz="0" w:space="0" w:color="auto"/>
            <w:right w:val="none" w:sz="0" w:space="0" w:color="auto"/>
          </w:divBdr>
        </w:div>
        <w:div w:id="1832793617">
          <w:marLeft w:val="0"/>
          <w:marRight w:val="0"/>
          <w:marTop w:val="0"/>
          <w:marBottom w:val="0"/>
          <w:divBdr>
            <w:top w:val="none" w:sz="0" w:space="0" w:color="auto"/>
            <w:left w:val="none" w:sz="0" w:space="0" w:color="auto"/>
            <w:bottom w:val="none" w:sz="0" w:space="0" w:color="auto"/>
            <w:right w:val="none" w:sz="0" w:space="0" w:color="auto"/>
          </w:divBdr>
        </w:div>
        <w:div w:id="955647769">
          <w:marLeft w:val="0"/>
          <w:marRight w:val="0"/>
          <w:marTop w:val="0"/>
          <w:marBottom w:val="0"/>
          <w:divBdr>
            <w:top w:val="none" w:sz="0" w:space="0" w:color="auto"/>
            <w:left w:val="none" w:sz="0" w:space="0" w:color="auto"/>
            <w:bottom w:val="none" w:sz="0" w:space="0" w:color="auto"/>
            <w:right w:val="none" w:sz="0" w:space="0" w:color="auto"/>
          </w:divBdr>
        </w:div>
      </w:divsChild>
    </w:div>
    <w:div w:id="1921602561">
      <w:bodyDiv w:val="1"/>
      <w:marLeft w:val="0"/>
      <w:marRight w:val="0"/>
      <w:marTop w:val="0"/>
      <w:marBottom w:val="0"/>
      <w:divBdr>
        <w:top w:val="none" w:sz="0" w:space="0" w:color="auto"/>
        <w:left w:val="none" w:sz="0" w:space="0" w:color="auto"/>
        <w:bottom w:val="none" w:sz="0" w:space="0" w:color="auto"/>
        <w:right w:val="none" w:sz="0" w:space="0" w:color="auto"/>
      </w:divBdr>
      <w:divsChild>
        <w:div w:id="1521697793">
          <w:marLeft w:val="0"/>
          <w:marRight w:val="0"/>
          <w:marTop w:val="0"/>
          <w:marBottom w:val="0"/>
          <w:divBdr>
            <w:top w:val="none" w:sz="0" w:space="0" w:color="auto"/>
            <w:left w:val="none" w:sz="0" w:space="0" w:color="auto"/>
            <w:bottom w:val="none" w:sz="0" w:space="0" w:color="auto"/>
            <w:right w:val="none" w:sz="0" w:space="0" w:color="auto"/>
          </w:divBdr>
        </w:div>
        <w:div w:id="55857782">
          <w:marLeft w:val="0"/>
          <w:marRight w:val="0"/>
          <w:marTop w:val="0"/>
          <w:marBottom w:val="0"/>
          <w:divBdr>
            <w:top w:val="none" w:sz="0" w:space="0" w:color="auto"/>
            <w:left w:val="none" w:sz="0" w:space="0" w:color="auto"/>
            <w:bottom w:val="none" w:sz="0" w:space="0" w:color="auto"/>
            <w:right w:val="none" w:sz="0" w:space="0" w:color="auto"/>
          </w:divBdr>
        </w:div>
        <w:div w:id="364674761">
          <w:marLeft w:val="0"/>
          <w:marRight w:val="0"/>
          <w:marTop w:val="0"/>
          <w:marBottom w:val="0"/>
          <w:divBdr>
            <w:top w:val="none" w:sz="0" w:space="0" w:color="auto"/>
            <w:left w:val="none" w:sz="0" w:space="0" w:color="auto"/>
            <w:bottom w:val="none" w:sz="0" w:space="0" w:color="auto"/>
            <w:right w:val="none" w:sz="0" w:space="0" w:color="auto"/>
          </w:divBdr>
        </w:div>
        <w:div w:id="471214708">
          <w:marLeft w:val="0"/>
          <w:marRight w:val="0"/>
          <w:marTop w:val="0"/>
          <w:marBottom w:val="0"/>
          <w:divBdr>
            <w:top w:val="none" w:sz="0" w:space="0" w:color="auto"/>
            <w:left w:val="none" w:sz="0" w:space="0" w:color="auto"/>
            <w:bottom w:val="none" w:sz="0" w:space="0" w:color="auto"/>
            <w:right w:val="none" w:sz="0" w:space="0" w:color="auto"/>
          </w:divBdr>
        </w:div>
        <w:div w:id="1202672398">
          <w:marLeft w:val="0"/>
          <w:marRight w:val="0"/>
          <w:marTop w:val="0"/>
          <w:marBottom w:val="0"/>
          <w:divBdr>
            <w:top w:val="none" w:sz="0" w:space="0" w:color="auto"/>
            <w:left w:val="none" w:sz="0" w:space="0" w:color="auto"/>
            <w:bottom w:val="none" w:sz="0" w:space="0" w:color="auto"/>
            <w:right w:val="none" w:sz="0" w:space="0" w:color="auto"/>
          </w:divBdr>
        </w:div>
      </w:divsChild>
    </w:div>
    <w:div w:id="1959531879">
      <w:bodyDiv w:val="1"/>
      <w:marLeft w:val="0"/>
      <w:marRight w:val="0"/>
      <w:marTop w:val="0"/>
      <w:marBottom w:val="0"/>
      <w:divBdr>
        <w:top w:val="none" w:sz="0" w:space="0" w:color="auto"/>
        <w:left w:val="none" w:sz="0" w:space="0" w:color="auto"/>
        <w:bottom w:val="none" w:sz="0" w:space="0" w:color="auto"/>
        <w:right w:val="none" w:sz="0" w:space="0" w:color="auto"/>
      </w:divBdr>
    </w:div>
    <w:div w:id="1982608974">
      <w:bodyDiv w:val="1"/>
      <w:marLeft w:val="0"/>
      <w:marRight w:val="0"/>
      <w:marTop w:val="0"/>
      <w:marBottom w:val="0"/>
      <w:divBdr>
        <w:top w:val="none" w:sz="0" w:space="0" w:color="auto"/>
        <w:left w:val="none" w:sz="0" w:space="0" w:color="auto"/>
        <w:bottom w:val="none" w:sz="0" w:space="0" w:color="auto"/>
        <w:right w:val="none" w:sz="0" w:space="0" w:color="auto"/>
      </w:divBdr>
    </w:div>
    <w:div w:id="1992367550">
      <w:bodyDiv w:val="1"/>
      <w:marLeft w:val="0"/>
      <w:marRight w:val="0"/>
      <w:marTop w:val="0"/>
      <w:marBottom w:val="0"/>
      <w:divBdr>
        <w:top w:val="none" w:sz="0" w:space="0" w:color="auto"/>
        <w:left w:val="none" w:sz="0" w:space="0" w:color="auto"/>
        <w:bottom w:val="none" w:sz="0" w:space="0" w:color="auto"/>
        <w:right w:val="none" w:sz="0" w:space="0" w:color="auto"/>
      </w:divBdr>
    </w:div>
    <w:div w:id="1999379329">
      <w:bodyDiv w:val="1"/>
      <w:marLeft w:val="0"/>
      <w:marRight w:val="0"/>
      <w:marTop w:val="0"/>
      <w:marBottom w:val="0"/>
      <w:divBdr>
        <w:top w:val="none" w:sz="0" w:space="0" w:color="auto"/>
        <w:left w:val="none" w:sz="0" w:space="0" w:color="auto"/>
        <w:bottom w:val="none" w:sz="0" w:space="0" w:color="auto"/>
        <w:right w:val="none" w:sz="0" w:space="0" w:color="auto"/>
      </w:divBdr>
    </w:div>
    <w:div w:id="2002073630">
      <w:bodyDiv w:val="1"/>
      <w:marLeft w:val="0"/>
      <w:marRight w:val="0"/>
      <w:marTop w:val="0"/>
      <w:marBottom w:val="0"/>
      <w:divBdr>
        <w:top w:val="none" w:sz="0" w:space="0" w:color="auto"/>
        <w:left w:val="none" w:sz="0" w:space="0" w:color="auto"/>
        <w:bottom w:val="none" w:sz="0" w:space="0" w:color="auto"/>
        <w:right w:val="none" w:sz="0" w:space="0" w:color="auto"/>
      </w:divBdr>
      <w:divsChild>
        <w:div w:id="146938044">
          <w:marLeft w:val="0"/>
          <w:marRight w:val="0"/>
          <w:marTop w:val="0"/>
          <w:marBottom w:val="0"/>
          <w:divBdr>
            <w:top w:val="none" w:sz="0" w:space="0" w:color="auto"/>
            <w:left w:val="none" w:sz="0" w:space="0" w:color="auto"/>
            <w:bottom w:val="none" w:sz="0" w:space="0" w:color="auto"/>
            <w:right w:val="none" w:sz="0" w:space="0" w:color="auto"/>
          </w:divBdr>
        </w:div>
        <w:div w:id="1928424107">
          <w:marLeft w:val="0"/>
          <w:marRight w:val="0"/>
          <w:marTop w:val="0"/>
          <w:marBottom w:val="0"/>
          <w:divBdr>
            <w:top w:val="none" w:sz="0" w:space="0" w:color="auto"/>
            <w:left w:val="none" w:sz="0" w:space="0" w:color="auto"/>
            <w:bottom w:val="none" w:sz="0" w:space="0" w:color="auto"/>
            <w:right w:val="none" w:sz="0" w:space="0" w:color="auto"/>
          </w:divBdr>
        </w:div>
        <w:div w:id="1352299221">
          <w:marLeft w:val="0"/>
          <w:marRight w:val="0"/>
          <w:marTop w:val="0"/>
          <w:marBottom w:val="0"/>
          <w:divBdr>
            <w:top w:val="none" w:sz="0" w:space="0" w:color="auto"/>
            <w:left w:val="none" w:sz="0" w:space="0" w:color="auto"/>
            <w:bottom w:val="none" w:sz="0" w:space="0" w:color="auto"/>
            <w:right w:val="none" w:sz="0" w:space="0" w:color="auto"/>
          </w:divBdr>
        </w:div>
      </w:divsChild>
    </w:div>
    <w:div w:id="2056000853">
      <w:bodyDiv w:val="1"/>
      <w:marLeft w:val="0"/>
      <w:marRight w:val="0"/>
      <w:marTop w:val="0"/>
      <w:marBottom w:val="0"/>
      <w:divBdr>
        <w:top w:val="none" w:sz="0" w:space="0" w:color="auto"/>
        <w:left w:val="none" w:sz="0" w:space="0" w:color="auto"/>
        <w:bottom w:val="none" w:sz="0" w:space="0" w:color="auto"/>
        <w:right w:val="none" w:sz="0" w:space="0" w:color="auto"/>
      </w:divBdr>
    </w:div>
    <w:div w:id="2087916268">
      <w:bodyDiv w:val="1"/>
      <w:marLeft w:val="0"/>
      <w:marRight w:val="0"/>
      <w:marTop w:val="0"/>
      <w:marBottom w:val="0"/>
      <w:divBdr>
        <w:top w:val="none" w:sz="0" w:space="0" w:color="auto"/>
        <w:left w:val="none" w:sz="0" w:space="0" w:color="auto"/>
        <w:bottom w:val="none" w:sz="0" w:space="0" w:color="auto"/>
        <w:right w:val="none" w:sz="0" w:space="0" w:color="auto"/>
      </w:divBdr>
      <w:divsChild>
        <w:div w:id="944655003">
          <w:marLeft w:val="0"/>
          <w:marRight w:val="0"/>
          <w:marTop w:val="0"/>
          <w:marBottom w:val="0"/>
          <w:divBdr>
            <w:top w:val="none" w:sz="0" w:space="0" w:color="auto"/>
            <w:left w:val="none" w:sz="0" w:space="0" w:color="auto"/>
            <w:bottom w:val="none" w:sz="0" w:space="0" w:color="auto"/>
            <w:right w:val="none" w:sz="0" w:space="0" w:color="auto"/>
          </w:divBdr>
        </w:div>
        <w:div w:id="913734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hyperlink" Target="http://www.pre-sustainability.com/content/ec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yperlink" Target="http://lca-/"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F4266-1A4C-4520-8CE9-4C1B134A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47</Pages>
  <Words>13502</Words>
  <Characters>76965</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Bekzada Ubishtayeva</cp:lastModifiedBy>
  <cp:revision>59</cp:revision>
  <cp:lastPrinted>2015-12-04T03:26:00Z</cp:lastPrinted>
  <dcterms:created xsi:type="dcterms:W3CDTF">2022-03-04T07:38:00Z</dcterms:created>
  <dcterms:modified xsi:type="dcterms:W3CDTF">2022-09-08T04:52:00Z</dcterms:modified>
</cp:coreProperties>
</file>